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1DE0D" w14:textId="77777777" w:rsidR="00CE6F07" w:rsidRPr="00FE2CFC" w:rsidRDefault="00CE6F07">
      <w:pPr>
        <w:pStyle w:val="Heading3"/>
        <w:tabs>
          <w:tab w:val="center" w:pos="4680"/>
        </w:tabs>
        <w:rPr>
          <w:bCs/>
          <w:sz w:val="28"/>
          <w:szCs w:val="28"/>
        </w:rPr>
      </w:pPr>
      <w:r>
        <w:tab/>
      </w:r>
      <w:r w:rsidRPr="00FE2CFC">
        <w:rPr>
          <w:sz w:val="28"/>
          <w:szCs w:val="28"/>
        </w:rPr>
        <w:t>CURRICULUM VITAE</w:t>
      </w:r>
    </w:p>
    <w:p w14:paraId="4A60672C" w14:textId="77777777" w:rsidR="00CE6F07" w:rsidRDefault="00CE6F07">
      <w:pPr>
        <w:jc w:val="both"/>
      </w:pPr>
    </w:p>
    <w:p w14:paraId="6F62E3A4" w14:textId="553EC983" w:rsidR="00CE6F07" w:rsidRDefault="00CE6F07" w:rsidP="0035341E">
      <w:pPr>
        <w:tabs>
          <w:tab w:val="left" w:pos="-1440"/>
          <w:tab w:val="left" w:pos="2520"/>
        </w:tabs>
        <w:ind w:right="-396"/>
        <w:jc w:val="both"/>
      </w:pPr>
      <w:r>
        <w:rPr>
          <w:b/>
        </w:rPr>
        <w:t>NAME</w:t>
      </w:r>
      <w:r>
        <w:t>:</w:t>
      </w:r>
      <w:r>
        <w:tab/>
      </w:r>
      <w:r w:rsidR="00C80E8D">
        <w:rPr>
          <w:b/>
        </w:rPr>
        <w:t>Michael Steven Kilberg</w:t>
      </w:r>
      <w:r>
        <w:rPr>
          <w:b/>
        </w:rPr>
        <w:t>, Ph.D.</w:t>
      </w:r>
    </w:p>
    <w:p w14:paraId="08ABC453" w14:textId="77777777" w:rsidR="00C80E8D" w:rsidRDefault="00C80E8D" w:rsidP="0035341E">
      <w:pPr>
        <w:tabs>
          <w:tab w:val="left" w:pos="-1440"/>
          <w:tab w:val="left" w:pos="2520"/>
        </w:tabs>
        <w:ind w:right="-396"/>
        <w:jc w:val="both"/>
        <w:rPr>
          <w:b/>
        </w:rPr>
      </w:pPr>
    </w:p>
    <w:p w14:paraId="3FC3F08E" w14:textId="244B2D50" w:rsidR="00CE6F07" w:rsidRDefault="00CE6F07" w:rsidP="0035341E">
      <w:pPr>
        <w:tabs>
          <w:tab w:val="left" w:pos="-1440"/>
          <w:tab w:val="left" w:pos="2520"/>
        </w:tabs>
        <w:ind w:right="-396"/>
        <w:jc w:val="both"/>
      </w:pPr>
      <w:r>
        <w:rPr>
          <w:b/>
        </w:rPr>
        <w:t>TITLE</w:t>
      </w:r>
      <w:r>
        <w:t>:</w:t>
      </w:r>
      <w:r>
        <w:tab/>
        <w:t>Professor</w:t>
      </w:r>
      <w:r w:rsidR="00BC1FE5">
        <w:t xml:space="preserve"> Emeritus</w:t>
      </w:r>
    </w:p>
    <w:p w14:paraId="5AF059AA" w14:textId="77777777" w:rsidR="00CE6F07" w:rsidRDefault="00CE6F07" w:rsidP="0035341E">
      <w:pPr>
        <w:tabs>
          <w:tab w:val="left" w:pos="2520"/>
        </w:tabs>
        <w:ind w:right="-396"/>
        <w:jc w:val="both"/>
      </w:pPr>
    </w:p>
    <w:p w14:paraId="51ACC60B" w14:textId="77777777" w:rsidR="00CE6F07" w:rsidRDefault="00CE6F07" w:rsidP="0035341E">
      <w:pPr>
        <w:tabs>
          <w:tab w:val="left" w:pos="-1440"/>
          <w:tab w:val="left" w:pos="2520"/>
        </w:tabs>
        <w:ind w:right="-396"/>
        <w:jc w:val="both"/>
      </w:pPr>
      <w:r>
        <w:rPr>
          <w:b/>
        </w:rPr>
        <w:t>CONTACT</w:t>
      </w:r>
      <w:r>
        <w:t>:</w:t>
      </w:r>
      <w:r>
        <w:tab/>
        <w:t>Department of Biochemistry and Molecular Biology</w:t>
      </w:r>
    </w:p>
    <w:p w14:paraId="001D710A" w14:textId="6033EDBE" w:rsidR="00CE6F07" w:rsidRDefault="00CE6F07" w:rsidP="00012343">
      <w:pPr>
        <w:tabs>
          <w:tab w:val="left" w:pos="-1440"/>
          <w:tab w:val="left" w:pos="2520"/>
        </w:tabs>
        <w:ind w:right="-396"/>
        <w:jc w:val="both"/>
      </w:pPr>
      <w:r>
        <w:tab/>
        <w:t xml:space="preserve">The University of Florida College of Medicine </w:t>
      </w:r>
    </w:p>
    <w:p w14:paraId="2AAFE25E" w14:textId="35496EC1" w:rsidR="00CE6F07" w:rsidRDefault="00CE6F07" w:rsidP="00012343">
      <w:pPr>
        <w:tabs>
          <w:tab w:val="left" w:pos="2520"/>
        </w:tabs>
        <w:ind w:right="-396" w:firstLine="2520"/>
        <w:jc w:val="both"/>
      </w:pPr>
      <w:r>
        <w:t>Gainesville, Florida 32610-0245</w:t>
      </w:r>
    </w:p>
    <w:p w14:paraId="388BFF09" w14:textId="5DCEB056" w:rsidR="00CE6F07" w:rsidRDefault="00CE6F07" w:rsidP="0035341E">
      <w:pPr>
        <w:tabs>
          <w:tab w:val="left" w:pos="2520"/>
        </w:tabs>
        <w:ind w:right="-396"/>
        <w:jc w:val="both"/>
      </w:pPr>
      <w:r>
        <w:tab/>
        <w:t>email: mkilberg@ufl.edu</w:t>
      </w:r>
    </w:p>
    <w:p w14:paraId="6DC3C97B" w14:textId="77777777" w:rsidR="00CE6F07" w:rsidRDefault="00CE6F07" w:rsidP="0035341E">
      <w:pPr>
        <w:tabs>
          <w:tab w:val="left" w:pos="2520"/>
        </w:tabs>
        <w:ind w:right="-396"/>
        <w:jc w:val="both"/>
      </w:pPr>
    </w:p>
    <w:p w14:paraId="0B1567AD" w14:textId="77777777" w:rsidR="00CE6F07" w:rsidRDefault="00CE6F07" w:rsidP="0035341E">
      <w:pPr>
        <w:tabs>
          <w:tab w:val="left" w:pos="2520"/>
        </w:tabs>
        <w:ind w:right="-396"/>
        <w:jc w:val="both"/>
      </w:pPr>
      <w:r>
        <w:rPr>
          <w:b/>
        </w:rPr>
        <w:t>EDUCATION</w:t>
      </w:r>
      <w:r>
        <w:t>:</w:t>
      </w:r>
      <w:r>
        <w:tab/>
        <w:t>Post-doctoral Scholar, Department of Biological</w:t>
      </w:r>
    </w:p>
    <w:p w14:paraId="4F371237" w14:textId="77777777" w:rsidR="00CE6F07" w:rsidRDefault="00CE6F07" w:rsidP="0035341E">
      <w:pPr>
        <w:tabs>
          <w:tab w:val="left" w:pos="2520"/>
        </w:tabs>
        <w:ind w:right="-396"/>
        <w:jc w:val="both"/>
      </w:pPr>
      <w:r>
        <w:tab/>
        <w:t>Chemistry, University of Michigan, 1977 to 1979</w:t>
      </w:r>
    </w:p>
    <w:p w14:paraId="0EC2B4EE" w14:textId="77777777" w:rsidR="00CE6F07" w:rsidRDefault="00CE6F07" w:rsidP="0035341E">
      <w:pPr>
        <w:tabs>
          <w:tab w:val="left" w:pos="2520"/>
        </w:tabs>
        <w:ind w:right="-396" w:firstLine="2880"/>
        <w:jc w:val="both"/>
      </w:pPr>
    </w:p>
    <w:p w14:paraId="5EA3C5FB" w14:textId="77777777" w:rsidR="00CE6F07" w:rsidRDefault="00CE6F07" w:rsidP="0035341E">
      <w:pPr>
        <w:tabs>
          <w:tab w:val="left" w:pos="2520"/>
        </w:tabs>
        <w:ind w:right="-396"/>
        <w:jc w:val="both"/>
      </w:pPr>
      <w:r>
        <w:tab/>
        <w:t xml:space="preserve">Ph.D., 1977 (Biochemistry &amp; Molecular Biology) </w:t>
      </w:r>
    </w:p>
    <w:p w14:paraId="4BEF1EE0" w14:textId="77777777" w:rsidR="00CE6F07" w:rsidRDefault="00CE6F07" w:rsidP="0035341E">
      <w:pPr>
        <w:tabs>
          <w:tab w:val="left" w:pos="2520"/>
        </w:tabs>
        <w:ind w:right="-396"/>
        <w:jc w:val="both"/>
      </w:pPr>
      <w:r>
        <w:tab/>
        <w:t>The University of South Dakota, Vermillion</w:t>
      </w:r>
    </w:p>
    <w:p w14:paraId="2F805869" w14:textId="77777777" w:rsidR="00CE6F07" w:rsidRDefault="00CE6F07" w:rsidP="0035341E">
      <w:pPr>
        <w:tabs>
          <w:tab w:val="left" w:pos="2520"/>
        </w:tabs>
        <w:ind w:right="-396" w:firstLine="2880"/>
        <w:jc w:val="both"/>
      </w:pPr>
    </w:p>
    <w:p w14:paraId="69CC703C" w14:textId="77777777" w:rsidR="00CE6F07" w:rsidRDefault="00CE6F07" w:rsidP="0035341E">
      <w:pPr>
        <w:tabs>
          <w:tab w:val="left" w:pos="-1440"/>
          <w:tab w:val="left" w:pos="2520"/>
        </w:tabs>
        <w:ind w:right="-396"/>
        <w:jc w:val="both"/>
      </w:pPr>
      <w:r>
        <w:tab/>
        <w:t>B.S., 1973 (Chemistry and Biology)</w:t>
      </w:r>
    </w:p>
    <w:p w14:paraId="62FAA18F" w14:textId="77777777" w:rsidR="00CE6F07" w:rsidRDefault="00CE6F07" w:rsidP="0035341E">
      <w:pPr>
        <w:tabs>
          <w:tab w:val="left" w:pos="2520"/>
        </w:tabs>
        <w:ind w:right="-396"/>
        <w:jc w:val="both"/>
      </w:pPr>
      <w:r>
        <w:tab/>
        <w:t>Morningside College, Sioux City, Iowa</w:t>
      </w:r>
    </w:p>
    <w:p w14:paraId="4414DD24" w14:textId="77777777" w:rsidR="00CE6F07" w:rsidRDefault="00CE6F07" w:rsidP="0035341E">
      <w:pPr>
        <w:tabs>
          <w:tab w:val="left" w:pos="2520"/>
        </w:tabs>
        <w:ind w:right="-396" w:firstLine="2880"/>
        <w:jc w:val="both"/>
      </w:pPr>
    </w:p>
    <w:p w14:paraId="6F748105" w14:textId="292464C5" w:rsidR="0035341E" w:rsidRDefault="00CE6F07" w:rsidP="0035341E">
      <w:pPr>
        <w:tabs>
          <w:tab w:val="left" w:pos="-1440"/>
          <w:tab w:val="left" w:pos="2520"/>
        </w:tabs>
        <w:ind w:right="-396"/>
        <w:jc w:val="both"/>
      </w:pPr>
      <w:r>
        <w:rPr>
          <w:b/>
        </w:rPr>
        <w:t>PROFESSIONAL</w:t>
      </w:r>
      <w:r w:rsidR="0035341E">
        <w:rPr>
          <w:b/>
        </w:rPr>
        <w:t xml:space="preserve"> </w:t>
      </w:r>
      <w:r>
        <w:rPr>
          <w:b/>
        </w:rPr>
        <w:t>EXPERIENCE</w:t>
      </w:r>
      <w:r>
        <w:t>:</w:t>
      </w:r>
    </w:p>
    <w:p w14:paraId="63869FF0" w14:textId="77777777" w:rsidR="00C95AC2" w:rsidRDefault="00C95AC2" w:rsidP="0035341E">
      <w:pPr>
        <w:tabs>
          <w:tab w:val="left" w:pos="-1440"/>
          <w:tab w:val="left" w:pos="2520"/>
        </w:tabs>
        <w:ind w:right="-396"/>
        <w:jc w:val="both"/>
      </w:pPr>
    </w:p>
    <w:p w14:paraId="2D957F90" w14:textId="48A7D338" w:rsidR="00F23AE9" w:rsidRDefault="00F23AE9" w:rsidP="00F23AE9">
      <w:pPr>
        <w:tabs>
          <w:tab w:val="left" w:pos="-1440"/>
          <w:tab w:val="left" w:pos="2520"/>
        </w:tabs>
        <w:ind w:right="-396"/>
      </w:pPr>
      <w:r>
        <w:t>Professor</w:t>
      </w:r>
      <w:r>
        <w:t xml:space="preserve"> Emeritus, </w:t>
      </w:r>
      <w:r>
        <w:t>Department of Biochemistry and Molecular Biology, University of Florida</w:t>
      </w:r>
      <w:r w:rsidRPr="0035341E">
        <w:t xml:space="preserve"> </w:t>
      </w:r>
      <w:r>
        <w:t>College of Medicine, 2022</w:t>
      </w:r>
    </w:p>
    <w:p w14:paraId="7BD5E4CE" w14:textId="77777777" w:rsidR="00F23AE9" w:rsidRDefault="00F23AE9" w:rsidP="00F23AE9">
      <w:pPr>
        <w:tabs>
          <w:tab w:val="left" w:pos="-1440"/>
          <w:tab w:val="left" w:pos="2520"/>
        </w:tabs>
        <w:ind w:right="-396"/>
      </w:pPr>
    </w:p>
    <w:p w14:paraId="3EB2B598" w14:textId="38705634" w:rsidR="00CE6F07" w:rsidRDefault="0035341E" w:rsidP="00035A3D">
      <w:pPr>
        <w:tabs>
          <w:tab w:val="left" w:pos="-1440"/>
          <w:tab w:val="left" w:pos="2520"/>
        </w:tabs>
        <w:ind w:right="-396"/>
      </w:pPr>
      <w:r>
        <w:t>Professor</w:t>
      </w:r>
      <w:r w:rsidR="00F23AE9">
        <w:t>,</w:t>
      </w:r>
      <w:r>
        <w:t xml:space="preserve"> </w:t>
      </w:r>
      <w:r w:rsidR="00CE6F07">
        <w:t>Department of Biochemistry and Molecular Biology,</w:t>
      </w:r>
      <w:r>
        <w:t xml:space="preserve"> </w:t>
      </w:r>
      <w:r w:rsidR="00CE6F07">
        <w:t>University of Florida</w:t>
      </w:r>
      <w:r w:rsidRPr="0035341E">
        <w:t xml:space="preserve"> </w:t>
      </w:r>
      <w:r>
        <w:t>College of Medicine</w:t>
      </w:r>
      <w:r w:rsidR="00CE6F07">
        <w:t xml:space="preserve">, 1989 to </w:t>
      </w:r>
      <w:r w:rsidR="00F23AE9">
        <w:t>2022</w:t>
      </w:r>
    </w:p>
    <w:p w14:paraId="68ED6846" w14:textId="77777777" w:rsidR="00CE6F07" w:rsidRDefault="00CE6F07" w:rsidP="0035341E">
      <w:pPr>
        <w:tabs>
          <w:tab w:val="left" w:pos="2520"/>
        </w:tabs>
        <w:ind w:right="-396"/>
        <w:jc w:val="both"/>
      </w:pPr>
    </w:p>
    <w:p w14:paraId="76C64062" w14:textId="77777777" w:rsidR="00CE6F07" w:rsidRDefault="00CE6F07" w:rsidP="00035A3D">
      <w:pPr>
        <w:tabs>
          <w:tab w:val="left" w:pos="2520"/>
        </w:tabs>
        <w:ind w:right="-396"/>
      </w:pPr>
      <w:r>
        <w:t>Director, Graduate Training Program in Biochemistry and Molecular Biology, University of Florida College of Medicine, 2000 to 2006</w:t>
      </w:r>
    </w:p>
    <w:p w14:paraId="2EA0F294" w14:textId="77777777" w:rsidR="00CE6F07" w:rsidRDefault="00CE6F07" w:rsidP="00035A3D">
      <w:pPr>
        <w:tabs>
          <w:tab w:val="left" w:pos="2520"/>
        </w:tabs>
        <w:ind w:right="-396"/>
      </w:pPr>
    </w:p>
    <w:p w14:paraId="6F86DEB8" w14:textId="77777777" w:rsidR="00CE6F07" w:rsidRDefault="00CE6F07" w:rsidP="00035A3D">
      <w:pPr>
        <w:tabs>
          <w:tab w:val="left" w:pos="2520"/>
        </w:tabs>
        <w:ind w:right="-396"/>
      </w:pPr>
      <w:r>
        <w:t>Professor and Associate Chairman, Department of Biochemistry and Molecular Biology, University of Florida</w:t>
      </w:r>
      <w:r w:rsidR="0035341E">
        <w:t xml:space="preserve"> College of Medicine</w:t>
      </w:r>
      <w:r>
        <w:t>, 1989 to 1996</w:t>
      </w:r>
    </w:p>
    <w:p w14:paraId="241B3993" w14:textId="77777777" w:rsidR="00CE6F07" w:rsidRDefault="00CE6F07" w:rsidP="00035A3D">
      <w:pPr>
        <w:tabs>
          <w:tab w:val="left" w:pos="2520"/>
        </w:tabs>
        <w:ind w:right="-396"/>
      </w:pPr>
    </w:p>
    <w:p w14:paraId="437C7247" w14:textId="77777777" w:rsidR="00CE6F07" w:rsidRDefault="00CE6F07" w:rsidP="00035A3D">
      <w:pPr>
        <w:tabs>
          <w:tab w:val="left" w:pos="2520"/>
        </w:tabs>
        <w:ind w:right="-396"/>
      </w:pPr>
      <w:r>
        <w:t>Associate Professor and Associate Chairman, Department of Biochemistry and Molecular Biology, University of Florida</w:t>
      </w:r>
      <w:r w:rsidR="0035341E">
        <w:t xml:space="preserve"> College of Medicine</w:t>
      </w:r>
      <w:r>
        <w:t>, 1986 to 1989</w:t>
      </w:r>
    </w:p>
    <w:p w14:paraId="1838D846" w14:textId="77777777" w:rsidR="00CE6F07" w:rsidRDefault="00CE6F07" w:rsidP="00035A3D">
      <w:pPr>
        <w:tabs>
          <w:tab w:val="left" w:pos="2520"/>
        </w:tabs>
        <w:ind w:right="-396"/>
      </w:pPr>
    </w:p>
    <w:p w14:paraId="57CDBE09" w14:textId="77777777" w:rsidR="00CE6F07" w:rsidRDefault="00CE6F07" w:rsidP="00035A3D">
      <w:pPr>
        <w:tabs>
          <w:tab w:val="left" w:pos="2520"/>
        </w:tabs>
        <w:ind w:right="-396"/>
      </w:pPr>
      <w:r>
        <w:t>Associate Professor, Department of Biochemistry and Molecular Biology, University of Florida</w:t>
      </w:r>
      <w:r w:rsidR="0035341E">
        <w:t xml:space="preserve"> College of Medicine</w:t>
      </w:r>
      <w:r>
        <w:t>, 1985 to 1986</w:t>
      </w:r>
    </w:p>
    <w:p w14:paraId="0B00397D" w14:textId="77777777" w:rsidR="00CE6F07" w:rsidRDefault="00CE6F07" w:rsidP="00035A3D">
      <w:pPr>
        <w:tabs>
          <w:tab w:val="left" w:pos="2520"/>
        </w:tabs>
        <w:ind w:right="-396"/>
      </w:pPr>
    </w:p>
    <w:p w14:paraId="22AA1833" w14:textId="77777777" w:rsidR="00CE6F07" w:rsidRDefault="00CE6F07" w:rsidP="00035A3D">
      <w:pPr>
        <w:tabs>
          <w:tab w:val="left" w:pos="2520"/>
        </w:tabs>
        <w:ind w:right="-396"/>
      </w:pPr>
      <w:r>
        <w:t>Assistant Professor, Department of Biochemistry and Molecular Biology, University of Florida</w:t>
      </w:r>
      <w:r w:rsidR="0035341E">
        <w:t xml:space="preserve"> College of Medicine</w:t>
      </w:r>
      <w:r>
        <w:t>, 1980 to 1985</w:t>
      </w:r>
    </w:p>
    <w:p w14:paraId="726F214F" w14:textId="77777777" w:rsidR="00CE6F07" w:rsidRDefault="00CE6F07" w:rsidP="00035A3D">
      <w:pPr>
        <w:tabs>
          <w:tab w:val="left" w:pos="2520"/>
        </w:tabs>
        <w:ind w:right="-396" w:firstLine="2880"/>
      </w:pPr>
    </w:p>
    <w:p w14:paraId="2C5DCA2A" w14:textId="77777777" w:rsidR="00CE6F07" w:rsidRDefault="00CE6F07" w:rsidP="00035A3D">
      <w:pPr>
        <w:tabs>
          <w:tab w:val="left" w:pos="2520"/>
        </w:tabs>
        <w:ind w:right="-396"/>
      </w:pPr>
      <w:r>
        <w:t>Assistant Research Scientist, Department of Biological Chemistry, University of Michigan</w:t>
      </w:r>
      <w:r w:rsidR="0035341E">
        <w:t xml:space="preserve"> Medical School</w:t>
      </w:r>
      <w:r>
        <w:t>, 1979 to 1980</w:t>
      </w:r>
    </w:p>
    <w:p w14:paraId="2521677B" w14:textId="77777777" w:rsidR="0035341E" w:rsidRDefault="0035341E" w:rsidP="0035341E">
      <w:pPr>
        <w:tabs>
          <w:tab w:val="left" w:pos="2520"/>
        </w:tabs>
        <w:ind w:right="-396"/>
      </w:pPr>
    </w:p>
    <w:p w14:paraId="4948CA88" w14:textId="79F763C4" w:rsidR="00570E9C" w:rsidRDefault="00570E9C">
      <w:pPr>
        <w:widowControl/>
        <w:rPr>
          <w:b/>
        </w:rPr>
      </w:pPr>
      <w:r>
        <w:rPr>
          <w:b/>
        </w:rPr>
        <w:br w:type="page"/>
      </w:r>
    </w:p>
    <w:p w14:paraId="0D8B9255" w14:textId="5D2AAD57" w:rsidR="0035341E" w:rsidRDefault="0035341E" w:rsidP="0035341E">
      <w:pPr>
        <w:tabs>
          <w:tab w:val="left" w:pos="-1440"/>
        </w:tabs>
      </w:pPr>
      <w:r>
        <w:rPr>
          <w:b/>
        </w:rPr>
        <w:lastRenderedPageBreak/>
        <w:t>UNIV</w:t>
      </w:r>
      <w:r w:rsidR="00CE6F07">
        <w:rPr>
          <w:b/>
        </w:rPr>
        <w:t>ERSITY</w:t>
      </w:r>
      <w:r>
        <w:rPr>
          <w:b/>
        </w:rPr>
        <w:t xml:space="preserve"> </w:t>
      </w:r>
      <w:r w:rsidR="00CE6F07">
        <w:rPr>
          <w:b/>
        </w:rPr>
        <w:t>APPOINTMENTS</w:t>
      </w:r>
      <w:r>
        <w:t>:</w:t>
      </w:r>
    </w:p>
    <w:p w14:paraId="572F3185" w14:textId="77777777" w:rsidR="0035341E" w:rsidRDefault="0035341E" w:rsidP="0035341E">
      <w:pPr>
        <w:tabs>
          <w:tab w:val="left" w:pos="-1440"/>
        </w:tabs>
        <w:sectPr w:rsidR="0035341E" w:rsidSect="00FE2CFC">
          <w:headerReference w:type="default" r:id="rId7"/>
          <w:endnotePr>
            <w:numFmt w:val="decimal"/>
          </w:endnotePr>
          <w:pgSz w:w="12240" w:h="15840"/>
          <w:pgMar w:top="720" w:right="1008" w:bottom="1080" w:left="1008" w:header="288" w:footer="432" w:gutter="0"/>
          <w:cols w:space="720"/>
          <w:noEndnote/>
          <w:titlePg/>
        </w:sectPr>
      </w:pPr>
    </w:p>
    <w:p w14:paraId="488BA364" w14:textId="77777777" w:rsidR="00CE6F07" w:rsidRDefault="00CE6F07" w:rsidP="0035341E">
      <w:pPr>
        <w:tabs>
          <w:tab w:val="left" w:pos="-1440"/>
        </w:tabs>
      </w:pPr>
      <w:r>
        <w:t xml:space="preserve">Member, UF </w:t>
      </w:r>
      <w:proofErr w:type="spellStart"/>
      <w:r>
        <w:t>Shands</w:t>
      </w:r>
      <w:proofErr w:type="spellEnd"/>
      <w:r>
        <w:t xml:space="preserve"> Cancer Center </w:t>
      </w:r>
    </w:p>
    <w:p w14:paraId="300818A2" w14:textId="77777777" w:rsidR="00CE6F07" w:rsidRDefault="00CE6F07" w:rsidP="0035341E">
      <w:pPr>
        <w:tabs>
          <w:tab w:val="left" w:pos="-1440"/>
          <w:tab w:val="left" w:pos="0"/>
        </w:tabs>
      </w:pPr>
      <w:r>
        <w:t xml:space="preserve">Member, UF Genetics Institute </w:t>
      </w:r>
    </w:p>
    <w:p w14:paraId="41A5C882" w14:textId="77777777" w:rsidR="00CE6F07" w:rsidRDefault="00CE6F07" w:rsidP="0035341E">
      <w:pPr>
        <w:tabs>
          <w:tab w:val="left" w:pos="0"/>
        </w:tabs>
      </w:pPr>
      <w:r>
        <w:t xml:space="preserve">Member, </w:t>
      </w:r>
      <w:r w:rsidR="0035341E">
        <w:t xml:space="preserve">UF </w:t>
      </w:r>
      <w:r>
        <w:t>C</w:t>
      </w:r>
      <w:r w:rsidR="0035341E">
        <w:t>enter for Epigenetics</w:t>
      </w:r>
    </w:p>
    <w:p w14:paraId="1009EBE9" w14:textId="77777777" w:rsidR="00CE6F07" w:rsidRDefault="00CE6F07" w:rsidP="0035341E">
      <w:pPr>
        <w:tabs>
          <w:tab w:val="left" w:pos="0"/>
        </w:tabs>
      </w:pPr>
      <w:r>
        <w:t xml:space="preserve">Member, </w:t>
      </w:r>
      <w:r w:rsidR="0035341E">
        <w:t xml:space="preserve">UF </w:t>
      </w:r>
      <w:r>
        <w:t>Center</w:t>
      </w:r>
      <w:r w:rsidR="0035341E">
        <w:t xml:space="preserve"> for Nutritional Sciences</w:t>
      </w:r>
    </w:p>
    <w:p w14:paraId="61D3B67F" w14:textId="77777777" w:rsidR="0035341E" w:rsidRDefault="0035341E">
      <w:pPr>
        <w:tabs>
          <w:tab w:val="left" w:pos="2520"/>
        </w:tabs>
        <w:ind w:left="2520" w:hanging="2520"/>
        <w:sectPr w:rsidR="0035341E" w:rsidSect="0035341E">
          <w:endnotePr>
            <w:numFmt w:val="decimal"/>
          </w:endnotePr>
          <w:type w:val="continuous"/>
          <w:pgSz w:w="12240" w:h="15840"/>
          <w:pgMar w:top="720" w:right="1008" w:bottom="1080" w:left="1008" w:header="288" w:footer="432" w:gutter="0"/>
          <w:cols w:num="2" w:space="720"/>
          <w:noEndnote/>
        </w:sectPr>
      </w:pPr>
    </w:p>
    <w:p w14:paraId="61D46FD3" w14:textId="77777777" w:rsidR="00012343" w:rsidRDefault="00012343">
      <w:pPr>
        <w:pStyle w:val="Heading7"/>
      </w:pPr>
    </w:p>
    <w:p w14:paraId="63A28D54" w14:textId="77777777" w:rsidR="00D279DA" w:rsidRDefault="00D279DA">
      <w:pPr>
        <w:pStyle w:val="Heading7"/>
      </w:pPr>
    </w:p>
    <w:p w14:paraId="120D1914" w14:textId="603B7273" w:rsidR="00CE6F07" w:rsidRDefault="00CE6F07">
      <w:pPr>
        <w:pStyle w:val="Heading7"/>
      </w:pPr>
      <w:r>
        <w:t>PROFESSIONAL</w:t>
      </w:r>
      <w:r w:rsidR="0035341E" w:rsidRPr="0035341E">
        <w:t xml:space="preserve"> APPOINTMENTS:</w:t>
      </w:r>
    </w:p>
    <w:p w14:paraId="46AFAB89" w14:textId="02153EEB" w:rsidR="0035341E" w:rsidRDefault="0035341E" w:rsidP="003C0865">
      <w:pPr>
        <w:tabs>
          <w:tab w:val="left" w:pos="2520"/>
        </w:tabs>
        <w:spacing w:after="120"/>
        <w:ind w:left="720" w:hanging="720"/>
        <w:rPr>
          <w:bCs/>
        </w:rPr>
      </w:pPr>
      <w:r>
        <w:rPr>
          <w:bCs/>
        </w:rPr>
        <w:t>Search Co</w:t>
      </w:r>
      <w:r w:rsidR="00C95AC2">
        <w:rPr>
          <w:bCs/>
        </w:rPr>
        <w:t>mmittee</w:t>
      </w:r>
      <w:r w:rsidR="00FE2CFC">
        <w:rPr>
          <w:bCs/>
        </w:rPr>
        <w:t xml:space="preserve">, </w:t>
      </w:r>
      <w:r>
        <w:rPr>
          <w:bCs/>
        </w:rPr>
        <w:t>Editor of Journal of Nutrition, American Society for Nutrition, 2012</w:t>
      </w:r>
      <w:r w:rsidR="00441CD2">
        <w:rPr>
          <w:bCs/>
        </w:rPr>
        <w:t>-13</w:t>
      </w:r>
    </w:p>
    <w:p w14:paraId="5C547F69" w14:textId="77777777" w:rsidR="001862A6" w:rsidRDefault="001862A6" w:rsidP="003C0865">
      <w:pPr>
        <w:tabs>
          <w:tab w:val="left" w:pos="2520"/>
        </w:tabs>
        <w:spacing w:after="120"/>
        <w:ind w:left="720" w:hanging="720"/>
        <w:rPr>
          <w:bCs/>
        </w:rPr>
      </w:pPr>
      <w:r>
        <w:rPr>
          <w:bCs/>
        </w:rPr>
        <w:t>Member, NIH Integrative Nutrition and Metabolic Processes Study Section, 2008-2012</w:t>
      </w:r>
    </w:p>
    <w:p w14:paraId="30A8B46A" w14:textId="77777777" w:rsidR="00CE6F07" w:rsidRDefault="00CE6F07" w:rsidP="003C0865">
      <w:pPr>
        <w:tabs>
          <w:tab w:val="left" w:pos="2520"/>
        </w:tabs>
        <w:spacing w:after="120"/>
        <w:ind w:left="720" w:hanging="720"/>
      </w:pPr>
      <w:r>
        <w:t>Executive Committee</w:t>
      </w:r>
      <w:r w:rsidR="009D4C8D">
        <w:t xml:space="preserve">, </w:t>
      </w:r>
      <w:r>
        <w:t>Nutritional Sciences Council, Member-At-Large for Molecular Nutrition, Ame</w:t>
      </w:r>
      <w:r w:rsidR="0035341E">
        <w:t>rican</w:t>
      </w:r>
      <w:r w:rsidR="009D4C8D">
        <w:t xml:space="preserve"> Society for Nutrition, 2007-20</w:t>
      </w:r>
      <w:r>
        <w:t>08</w:t>
      </w:r>
    </w:p>
    <w:p w14:paraId="531E151B" w14:textId="1B974801" w:rsidR="00CE6F07" w:rsidRDefault="00CE6F07" w:rsidP="003C0865">
      <w:pPr>
        <w:tabs>
          <w:tab w:val="left" w:pos="2520"/>
        </w:tabs>
        <w:spacing w:after="120"/>
        <w:ind w:left="720" w:hanging="720"/>
      </w:pPr>
      <w:r>
        <w:rPr>
          <w:bCs/>
        </w:rPr>
        <w:t>Programmatic Task Force,</w:t>
      </w:r>
      <w:r>
        <w:rPr>
          <w:b/>
        </w:rPr>
        <w:t xml:space="preserve"> </w:t>
      </w:r>
      <w:r>
        <w:t>Nutritional Sciences Council, American Society for Nutrition, 2007-8</w:t>
      </w:r>
    </w:p>
    <w:p w14:paraId="441C9B67" w14:textId="77777777" w:rsidR="00CE6F07" w:rsidRDefault="00CE6F07" w:rsidP="003C0865">
      <w:pPr>
        <w:tabs>
          <w:tab w:val="left" w:pos="2520"/>
        </w:tabs>
        <w:spacing w:after="120"/>
        <w:ind w:left="720" w:hanging="720"/>
        <w:rPr>
          <w:bCs/>
        </w:rPr>
      </w:pPr>
      <w:r>
        <w:rPr>
          <w:bCs/>
        </w:rPr>
        <w:t>Nominating Committee, American Society for Nutrition, 2007</w:t>
      </w:r>
    </w:p>
    <w:p w14:paraId="18829C28" w14:textId="77777777" w:rsidR="00CE6F07" w:rsidRDefault="00CE6F07" w:rsidP="003C0865">
      <w:pPr>
        <w:tabs>
          <w:tab w:val="left" w:pos="2520"/>
        </w:tabs>
        <w:spacing w:after="120"/>
        <w:ind w:left="720" w:hanging="720"/>
      </w:pPr>
      <w:r>
        <w:t>Chair, Nutrient-Gene Interactions, Research Interest Section, American Society for Nutritional Sciences 2005-2006</w:t>
      </w:r>
    </w:p>
    <w:p w14:paraId="65AD66EC" w14:textId="77777777" w:rsidR="00CE6F07" w:rsidRDefault="00CE6F07" w:rsidP="003C0865">
      <w:pPr>
        <w:tabs>
          <w:tab w:val="left" w:pos="2520"/>
        </w:tabs>
        <w:spacing w:after="120"/>
        <w:ind w:left="720" w:hanging="720"/>
      </w:pPr>
      <w:r>
        <w:rPr>
          <w:bCs/>
        </w:rPr>
        <w:t>Steering Committee</w:t>
      </w:r>
      <w:r>
        <w:t xml:space="preserve"> Member, Nutrient-Gene Interactions, Research Interest Section, American Society for Nutrition 2000-2003</w:t>
      </w:r>
    </w:p>
    <w:p w14:paraId="48525502" w14:textId="77777777" w:rsidR="00CE6F07" w:rsidRDefault="00CE6F07" w:rsidP="003C0865">
      <w:pPr>
        <w:tabs>
          <w:tab w:val="left" w:pos="-1440"/>
          <w:tab w:val="left" w:pos="2520"/>
        </w:tabs>
        <w:spacing w:after="120"/>
        <w:ind w:left="720" w:hanging="720"/>
      </w:pPr>
      <w:r>
        <w:t>Council of Scientific Advisors, Children’s Nutrition Research Center, Baylor College of Medicine, 1998-2003.</w:t>
      </w:r>
    </w:p>
    <w:p w14:paraId="19940F70" w14:textId="77777777" w:rsidR="00CE6F07" w:rsidRDefault="00CE6F07">
      <w:pPr>
        <w:tabs>
          <w:tab w:val="left" w:pos="-1440"/>
          <w:tab w:val="left" w:pos="2520"/>
        </w:tabs>
        <w:ind w:left="2520" w:hanging="2070"/>
      </w:pPr>
    </w:p>
    <w:p w14:paraId="49B26F0E" w14:textId="77777777" w:rsidR="00324CE3" w:rsidRDefault="00324CE3">
      <w:pPr>
        <w:tabs>
          <w:tab w:val="left" w:pos="-1440"/>
          <w:tab w:val="left" w:pos="2520"/>
        </w:tabs>
        <w:ind w:left="2520" w:hanging="2520"/>
        <w:rPr>
          <w:b/>
        </w:rPr>
      </w:pPr>
    </w:p>
    <w:p w14:paraId="6020E9C4" w14:textId="053B2977" w:rsidR="00CE6F07" w:rsidRDefault="00CE6F07">
      <w:pPr>
        <w:tabs>
          <w:tab w:val="left" w:pos="-1440"/>
          <w:tab w:val="left" w:pos="2520"/>
        </w:tabs>
        <w:ind w:left="2520" w:hanging="2520"/>
      </w:pPr>
      <w:r>
        <w:rPr>
          <w:b/>
        </w:rPr>
        <w:t>MEMBERSHIPS</w:t>
      </w:r>
      <w:r>
        <w:t>:</w:t>
      </w:r>
      <w:r>
        <w:tab/>
        <w:t>American Society of Biochemistry and Molecular Biology</w:t>
      </w:r>
    </w:p>
    <w:p w14:paraId="69B4F93D" w14:textId="5C1F1F0D" w:rsidR="00CE6F07" w:rsidRDefault="00CE6F07">
      <w:pPr>
        <w:tabs>
          <w:tab w:val="left" w:pos="2520"/>
        </w:tabs>
        <w:ind w:left="2520" w:hanging="2520"/>
      </w:pPr>
      <w:r>
        <w:tab/>
        <w:t>American Society for Nutrition</w:t>
      </w:r>
    </w:p>
    <w:p w14:paraId="30F70A65" w14:textId="2D827D7F" w:rsidR="00831B72" w:rsidRDefault="00831B72">
      <w:pPr>
        <w:tabs>
          <w:tab w:val="left" w:pos="2520"/>
        </w:tabs>
        <w:ind w:left="2520" w:hanging="2520"/>
      </w:pPr>
      <w:r>
        <w:tab/>
        <w:t>American Physiological Society</w:t>
      </w:r>
    </w:p>
    <w:p w14:paraId="5ECA8EB9" w14:textId="77777777" w:rsidR="00DF66A4" w:rsidRDefault="00CE6F07">
      <w:pPr>
        <w:tabs>
          <w:tab w:val="left" w:pos="2520"/>
        </w:tabs>
        <w:ind w:left="2520" w:hanging="2520"/>
      </w:pPr>
      <w:r>
        <w:tab/>
      </w:r>
    </w:p>
    <w:p w14:paraId="12BB7855" w14:textId="77777777" w:rsidR="00831B72" w:rsidRDefault="00831B72" w:rsidP="009D4C8D">
      <w:pPr>
        <w:tabs>
          <w:tab w:val="left" w:pos="2520"/>
        </w:tabs>
        <w:ind w:left="2520" w:right="-306" w:hanging="2520"/>
        <w:rPr>
          <w:b/>
        </w:rPr>
      </w:pPr>
    </w:p>
    <w:p w14:paraId="6874E36B" w14:textId="6FDD2AAF" w:rsidR="00C95AC2" w:rsidRDefault="00CE6F07" w:rsidP="009D4C8D">
      <w:pPr>
        <w:tabs>
          <w:tab w:val="left" w:pos="2520"/>
        </w:tabs>
        <w:ind w:left="2520" w:right="-306" w:hanging="2520"/>
      </w:pPr>
      <w:r>
        <w:rPr>
          <w:b/>
        </w:rPr>
        <w:t>SELECTED</w:t>
      </w:r>
      <w:r w:rsidR="00C95AC2" w:rsidRPr="00C95AC2">
        <w:rPr>
          <w:b/>
        </w:rPr>
        <w:t xml:space="preserve"> </w:t>
      </w:r>
      <w:r w:rsidR="00C95AC2">
        <w:rPr>
          <w:b/>
        </w:rPr>
        <w:t>AWARDS</w:t>
      </w:r>
      <w:r w:rsidR="00C95AC2">
        <w:t>:</w:t>
      </w:r>
      <w:r>
        <w:tab/>
      </w:r>
    </w:p>
    <w:p w14:paraId="72B4EC5D" w14:textId="77777777" w:rsidR="00DF40A7" w:rsidRDefault="00DF40A7" w:rsidP="00DF40A7">
      <w:pPr>
        <w:tabs>
          <w:tab w:val="left" w:pos="2520"/>
        </w:tabs>
        <w:spacing w:after="120"/>
        <w:ind w:left="2520" w:right="-302" w:hanging="2520"/>
      </w:pPr>
      <w:r>
        <w:t>College of Medicine Dissertation Mentoring Award, 2006</w:t>
      </w:r>
    </w:p>
    <w:p w14:paraId="68633B18" w14:textId="77777777" w:rsidR="00DF40A7" w:rsidRDefault="00DF40A7" w:rsidP="00DF40A7">
      <w:pPr>
        <w:tabs>
          <w:tab w:val="left" w:pos="2520"/>
        </w:tabs>
        <w:spacing w:after="120"/>
        <w:ind w:left="2520" w:right="-302" w:hanging="2520"/>
      </w:pPr>
      <w:r>
        <w:t>The University of Florida Doctoral Mentoring Award, 2006</w:t>
      </w:r>
    </w:p>
    <w:p w14:paraId="21DCB2E2" w14:textId="77777777" w:rsidR="00DF40A7" w:rsidRDefault="00DF40A7" w:rsidP="00DF40A7">
      <w:pPr>
        <w:spacing w:after="120"/>
        <w:ind w:left="1530" w:right="-302" w:hanging="1530"/>
      </w:pPr>
      <w:r>
        <w:t>College of Medicine, Exemplary Teacher Award, 2004-2016, 2021</w:t>
      </w:r>
    </w:p>
    <w:p w14:paraId="5F5047A4" w14:textId="77777777" w:rsidR="006D1FD6" w:rsidRDefault="006D1FD6" w:rsidP="00C36FDD">
      <w:pPr>
        <w:pStyle w:val="BodyTextIndent3"/>
        <w:tabs>
          <w:tab w:val="left" w:pos="2520"/>
        </w:tabs>
        <w:spacing w:after="120"/>
        <w:ind w:left="2520" w:right="-302" w:hanging="2520"/>
      </w:pPr>
      <w:r>
        <w:t>College of Medicine Faculty Research Prize in Basic Science 1992</w:t>
      </w:r>
    </w:p>
    <w:p w14:paraId="75333D6F" w14:textId="77777777" w:rsidR="006D1FD6" w:rsidRDefault="006D1FD6" w:rsidP="00C36FDD">
      <w:pPr>
        <w:pStyle w:val="BodyTextIndent"/>
        <w:tabs>
          <w:tab w:val="left" w:pos="2520"/>
        </w:tabs>
        <w:spacing w:after="120"/>
        <w:ind w:left="0" w:right="-302"/>
      </w:pPr>
      <w:r>
        <w:t>University of Florida Research Achievement Award 1986, 1988, 1991, 1992</w:t>
      </w:r>
    </w:p>
    <w:p w14:paraId="46C1C2B3" w14:textId="77777777" w:rsidR="006D1FD6" w:rsidRDefault="006D1FD6" w:rsidP="00C36FDD">
      <w:pPr>
        <w:tabs>
          <w:tab w:val="left" w:pos="-1440"/>
          <w:tab w:val="left" w:pos="2520"/>
        </w:tabs>
        <w:spacing w:after="120"/>
        <w:ind w:right="-302"/>
      </w:pPr>
      <w:r>
        <w:t>University of Florida Research Foundation Professorship, Inaugural Year Awardee, 1997</w:t>
      </w:r>
    </w:p>
    <w:p w14:paraId="57B20B8D" w14:textId="77777777" w:rsidR="006D1FD6" w:rsidRDefault="006D1FD6" w:rsidP="00C36FDD">
      <w:pPr>
        <w:tabs>
          <w:tab w:val="left" w:pos="2520"/>
        </w:tabs>
        <w:spacing w:after="120"/>
        <w:ind w:left="2520" w:right="-302" w:hanging="2520"/>
      </w:pPr>
      <w:r>
        <w:t>University of Florida Professorial Excellence Program, 1998</w:t>
      </w:r>
    </w:p>
    <w:p w14:paraId="6C587839" w14:textId="77777777" w:rsidR="00CE6F07" w:rsidRDefault="00CE6F07" w:rsidP="00C36FDD">
      <w:pPr>
        <w:tabs>
          <w:tab w:val="left" w:pos="2520"/>
        </w:tabs>
        <w:spacing w:after="120"/>
        <w:ind w:left="2520" w:right="-302" w:hanging="2520"/>
      </w:pPr>
      <w:r>
        <w:t>Faculty Achievement Recognition Award, Inaugural Year Awardee</w:t>
      </w:r>
      <w:r w:rsidR="00C95AC2">
        <w:t xml:space="preserve">, </w:t>
      </w:r>
      <w:r>
        <w:tab/>
        <w:t>2007</w:t>
      </w:r>
    </w:p>
    <w:p w14:paraId="139560DF" w14:textId="77777777" w:rsidR="00DF40A7" w:rsidRDefault="00DF40A7" w:rsidP="00DF40A7">
      <w:pPr>
        <w:pStyle w:val="BodyTextIndent"/>
        <w:tabs>
          <w:tab w:val="left" w:pos="2520"/>
          <w:tab w:val="left" w:pos="2880"/>
        </w:tabs>
        <w:spacing w:after="120"/>
        <w:ind w:left="0" w:right="-302"/>
      </w:pPr>
      <w:r>
        <w:t xml:space="preserve">The </w:t>
      </w:r>
      <w:proofErr w:type="spellStart"/>
      <w:r>
        <w:t>Arvid</w:t>
      </w:r>
      <w:proofErr w:type="spellEnd"/>
      <w:r>
        <w:t xml:space="preserve"> </w:t>
      </w:r>
      <w:proofErr w:type="spellStart"/>
      <w:r>
        <w:t>Wretlind</w:t>
      </w:r>
      <w:proofErr w:type="spellEnd"/>
      <w:r>
        <w:t xml:space="preserve"> Lectureship, European Society for Parenteral and Enteral Nutrition, 1996</w:t>
      </w:r>
    </w:p>
    <w:p w14:paraId="43312076" w14:textId="77777777" w:rsidR="009D4C8D" w:rsidRDefault="009D4C8D">
      <w:pPr>
        <w:tabs>
          <w:tab w:val="left" w:pos="-1440"/>
          <w:tab w:val="left" w:pos="2520"/>
        </w:tabs>
        <w:ind w:left="2520" w:hanging="2520"/>
        <w:rPr>
          <w:b/>
        </w:rPr>
      </w:pPr>
    </w:p>
    <w:p w14:paraId="4EB72E1A" w14:textId="77777777" w:rsidR="00C95AC2" w:rsidRDefault="00CE6F07">
      <w:pPr>
        <w:tabs>
          <w:tab w:val="left" w:pos="-1440"/>
          <w:tab w:val="left" w:pos="2520"/>
        </w:tabs>
        <w:ind w:left="2520" w:hanging="2520"/>
      </w:pPr>
      <w:r>
        <w:rPr>
          <w:b/>
        </w:rPr>
        <w:t>EDITORIAL BOARDS</w:t>
      </w:r>
      <w:r w:rsidR="00D83EFD">
        <w:t>:</w:t>
      </w:r>
    </w:p>
    <w:p w14:paraId="6470701D" w14:textId="77777777" w:rsidR="00C95AC2" w:rsidRDefault="00C95AC2">
      <w:pPr>
        <w:tabs>
          <w:tab w:val="left" w:pos="-1440"/>
          <w:tab w:val="left" w:pos="2520"/>
        </w:tabs>
        <w:ind w:left="2520" w:hanging="2520"/>
      </w:pPr>
    </w:p>
    <w:p w14:paraId="4889EC1D" w14:textId="77777777" w:rsidR="00CE6F07" w:rsidRDefault="00CE6F07" w:rsidP="00C36FDD">
      <w:pPr>
        <w:tabs>
          <w:tab w:val="left" w:pos="-1440"/>
          <w:tab w:val="left" w:pos="2520"/>
        </w:tabs>
        <w:spacing w:after="120"/>
        <w:ind w:left="2520" w:hanging="2520"/>
      </w:pPr>
      <w:r>
        <w:t>Journal of Biological Chemistry (2002-2007; 1997-2001; 1990-1995)</w:t>
      </w:r>
    </w:p>
    <w:p w14:paraId="6E33FDBB" w14:textId="77777777" w:rsidR="00CE6F07" w:rsidRDefault="00C95AC2" w:rsidP="00C36FDD">
      <w:pPr>
        <w:tabs>
          <w:tab w:val="left" w:pos="2610"/>
        </w:tabs>
        <w:spacing w:after="120"/>
      </w:pPr>
      <w:r>
        <w:t xml:space="preserve">Associate Editor: </w:t>
      </w:r>
      <w:r w:rsidR="00CE6F07">
        <w:t>American Journal of Physiology: Endocrinology and Metabolism (1991-1994)</w:t>
      </w:r>
    </w:p>
    <w:p w14:paraId="5B99F009" w14:textId="77777777" w:rsidR="00CE6F07" w:rsidRDefault="00CE6F07" w:rsidP="00C36FDD">
      <w:pPr>
        <w:tabs>
          <w:tab w:val="left" w:pos="2610"/>
        </w:tabs>
        <w:spacing w:after="120"/>
        <w:ind w:left="2520" w:hanging="2520"/>
      </w:pPr>
      <w:r>
        <w:t>The American Journal of Physiology: Cell Physiology (1988-1993)</w:t>
      </w:r>
    </w:p>
    <w:p w14:paraId="41FA56A4" w14:textId="77777777" w:rsidR="00C36FDD" w:rsidRDefault="00C36FDD" w:rsidP="00C36FDD">
      <w:pPr>
        <w:tabs>
          <w:tab w:val="left" w:pos="-1440"/>
          <w:tab w:val="left" w:pos="3060"/>
          <w:tab w:val="left" w:pos="5040"/>
        </w:tabs>
        <w:ind w:left="5040" w:hanging="5040"/>
        <w:rPr>
          <w:b/>
        </w:rPr>
      </w:pPr>
    </w:p>
    <w:p w14:paraId="4811B521" w14:textId="17228A20" w:rsidR="00F965FB" w:rsidRDefault="00F965FB">
      <w:pPr>
        <w:pStyle w:val="BodyText2"/>
        <w:widowControl w:val="0"/>
        <w:tabs>
          <w:tab w:val="center" w:pos="4680"/>
        </w:tabs>
        <w:spacing w:line="240" w:lineRule="auto"/>
        <w:rPr>
          <w:rFonts w:ascii="Arial" w:hAnsi="Arial"/>
          <w:snapToGrid w:val="0"/>
          <w:szCs w:val="20"/>
        </w:rPr>
      </w:pPr>
    </w:p>
    <w:p w14:paraId="18CD88B6" w14:textId="77777777" w:rsidR="000C456F" w:rsidRDefault="000C456F" w:rsidP="000C456F">
      <w:pPr>
        <w:pStyle w:val="BlockText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INVITED and REFEREED REVIEWS:</w:t>
      </w:r>
    </w:p>
    <w:p w14:paraId="20025E00" w14:textId="77777777" w:rsidR="000C456F" w:rsidRDefault="000C456F" w:rsidP="000C456F">
      <w:pPr>
        <w:ind w:left="720" w:hanging="720"/>
      </w:pPr>
    </w:p>
    <w:p w14:paraId="15DCDC1A" w14:textId="77777777" w:rsidR="000C456F" w:rsidRDefault="000C456F" w:rsidP="000C456F">
      <w:pPr>
        <w:ind w:left="720" w:hanging="720"/>
      </w:pPr>
      <w:r>
        <w:t xml:space="preserve">21.  </w:t>
      </w:r>
      <w:r w:rsidRPr="000E1D68">
        <w:t>Tsai</w:t>
      </w:r>
      <w:r>
        <w:t>,</w:t>
      </w:r>
      <w:r w:rsidRPr="000E1D68">
        <w:t xml:space="preserve"> C</w:t>
      </w:r>
      <w:r>
        <w:t>.</w:t>
      </w:r>
      <w:r w:rsidRPr="000E1D68">
        <w:t>Y</w:t>
      </w:r>
      <w:r>
        <w:t>.</w:t>
      </w:r>
      <w:r w:rsidRPr="000E1D68">
        <w:t xml:space="preserve">, </w:t>
      </w:r>
      <w:proofErr w:type="spellStart"/>
      <w:r w:rsidRPr="000E1D68">
        <w:t>Kilberg</w:t>
      </w:r>
      <w:proofErr w:type="spellEnd"/>
      <w:r>
        <w:t>,</w:t>
      </w:r>
      <w:r w:rsidRPr="000E1D68">
        <w:t xml:space="preserve"> M</w:t>
      </w:r>
      <w:r>
        <w:t>.</w:t>
      </w:r>
      <w:r w:rsidRPr="000E1D68">
        <w:t>S</w:t>
      </w:r>
      <w:r>
        <w:t>.</w:t>
      </w:r>
      <w:r w:rsidRPr="000E1D68">
        <w:t xml:space="preserve">, </w:t>
      </w:r>
      <w:r>
        <w:t xml:space="preserve">and </w:t>
      </w:r>
      <w:r w:rsidRPr="000E1D68">
        <w:t>Husain</w:t>
      </w:r>
      <w:r>
        <w:t>,</w:t>
      </w:r>
      <w:r w:rsidRPr="000E1D68">
        <w:t xml:space="preserve"> S</w:t>
      </w:r>
      <w:r>
        <w:t>.</w:t>
      </w:r>
      <w:r w:rsidRPr="000E1D68">
        <w:t>Z</w:t>
      </w:r>
      <w:r>
        <w:t>.</w:t>
      </w:r>
      <w:r w:rsidRPr="000E1D68">
        <w:t xml:space="preserve"> (2020) The role of asparagine synthetase on nutrient metabolism in pancreatic disease. </w:t>
      </w:r>
      <w:proofErr w:type="spellStart"/>
      <w:r w:rsidRPr="000E1D68">
        <w:rPr>
          <w:b/>
          <w:bCs/>
        </w:rPr>
        <w:t>Pancreatology</w:t>
      </w:r>
      <w:proofErr w:type="spellEnd"/>
      <w:r w:rsidRPr="000E1D68">
        <w:t>. 20:1029-1034.</w:t>
      </w:r>
    </w:p>
    <w:p w14:paraId="54F48A77" w14:textId="77777777" w:rsidR="000C456F" w:rsidRDefault="000C456F" w:rsidP="000C456F">
      <w:pPr>
        <w:tabs>
          <w:tab w:val="num" w:pos="720"/>
        </w:tabs>
        <w:ind w:left="720" w:hanging="720"/>
      </w:pPr>
    </w:p>
    <w:p w14:paraId="4470D9D6" w14:textId="77777777" w:rsidR="000C456F" w:rsidRPr="00211C9A" w:rsidRDefault="000C456F" w:rsidP="000C456F">
      <w:pPr>
        <w:tabs>
          <w:tab w:val="num" w:pos="720"/>
        </w:tabs>
        <w:ind w:left="720" w:hanging="720"/>
      </w:pPr>
      <w:r>
        <w:t xml:space="preserve">20.  Chiu, M., </w:t>
      </w:r>
      <w:proofErr w:type="spellStart"/>
      <w:r>
        <w:t>Taurino</w:t>
      </w:r>
      <w:proofErr w:type="spellEnd"/>
      <w:r>
        <w:t xml:space="preserve">, G., Bianchi, M.G., </w:t>
      </w:r>
      <w:proofErr w:type="spellStart"/>
      <w:r>
        <w:t>Kilberg</w:t>
      </w:r>
      <w:proofErr w:type="spellEnd"/>
      <w:r>
        <w:t xml:space="preserve">, M.S., and </w:t>
      </w:r>
      <w:proofErr w:type="spellStart"/>
      <w:r>
        <w:t>Bussolati</w:t>
      </w:r>
      <w:proofErr w:type="spellEnd"/>
      <w:r>
        <w:t>. O. (</w:t>
      </w:r>
      <w:r w:rsidRPr="00211C9A">
        <w:t>2020</w:t>
      </w:r>
      <w:r>
        <w:t xml:space="preserve">) </w:t>
      </w:r>
      <w:r w:rsidRPr="00211C9A">
        <w:t>Asparagine Synthetase in Cancer: Beyond Acute Lymphoblastic Leukemia</w:t>
      </w:r>
      <w:r>
        <w:t xml:space="preserve">, </w:t>
      </w:r>
      <w:r w:rsidRPr="00211C9A">
        <w:rPr>
          <w:b/>
          <w:bCs/>
        </w:rPr>
        <w:t>Front Oncol</w:t>
      </w:r>
      <w:r w:rsidRPr="00211C9A">
        <w:t xml:space="preserve"> </w:t>
      </w:r>
      <w:r w:rsidRPr="00211C9A">
        <w:rPr>
          <w:u w:val="single"/>
        </w:rPr>
        <w:t>9</w:t>
      </w:r>
      <w:r w:rsidRPr="00211C9A">
        <w:t xml:space="preserve">:1480. </w:t>
      </w:r>
    </w:p>
    <w:p w14:paraId="3861C215" w14:textId="77777777" w:rsidR="000C456F" w:rsidRDefault="000C456F" w:rsidP="000C456F">
      <w:pPr>
        <w:ind w:left="720" w:hanging="720"/>
      </w:pPr>
    </w:p>
    <w:p w14:paraId="195F6338" w14:textId="77777777" w:rsidR="000C456F" w:rsidRPr="00DE7C95" w:rsidRDefault="000C456F" w:rsidP="000C456F">
      <w:pPr>
        <w:ind w:left="720" w:hanging="720"/>
        <w:rPr>
          <w:szCs w:val="24"/>
        </w:rPr>
      </w:pPr>
      <w:r>
        <w:t xml:space="preserve">19.  </w:t>
      </w:r>
      <w:proofErr w:type="spellStart"/>
      <w:r w:rsidRPr="00DE7C95">
        <w:rPr>
          <w:szCs w:val="24"/>
        </w:rPr>
        <w:t>Lomelino</w:t>
      </w:r>
      <w:proofErr w:type="spellEnd"/>
      <w:r>
        <w:rPr>
          <w:szCs w:val="24"/>
        </w:rPr>
        <w:t>,</w:t>
      </w:r>
      <w:r w:rsidRPr="00DE7C95">
        <w:rPr>
          <w:szCs w:val="24"/>
        </w:rPr>
        <w:t xml:space="preserve"> C</w:t>
      </w:r>
      <w:r>
        <w:rPr>
          <w:szCs w:val="24"/>
        </w:rPr>
        <w:t>.</w:t>
      </w:r>
      <w:r w:rsidRPr="00DE7C95">
        <w:rPr>
          <w:szCs w:val="24"/>
        </w:rPr>
        <w:t>L</w:t>
      </w:r>
      <w:r>
        <w:rPr>
          <w:szCs w:val="24"/>
        </w:rPr>
        <w:t>.</w:t>
      </w:r>
      <w:r w:rsidRPr="00DE7C95">
        <w:rPr>
          <w:szCs w:val="24"/>
        </w:rPr>
        <w:t xml:space="preserve">, </w:t>
      </w:r>
      <w:proofErr w:type="spellStart"/>
      <w:r w:rsidRPr="00DE7C95">
        <w:rPr>
          <w:szCs w:val="24"/>
        </w:rPr>
        <w:t>Andring</w:t>
      </w:r>
      <w:proofErr w:type="spellEnd"/>
      <w:r>
        <w:rPr>
          <w:szCs w:val="24"/>
        </w:rPr>
        <w:t>,</w:t>
      </w:r>
      <w:r w:rsidRPr="00DE7C95">
        <w:rPr>
          <w:szCs w:val="24"/>
        </w:rPr>
        <w:t xml:space="preserve"> J</w:t>
      </w:r>
      <w:r>
        <w:rPr>
          <w:szCs w:val="24"/>
        </w:rPr>
        <w:t>.</w:t>
      </w:r>
      <w:r w:rsidRPr="00DE7C95">
        <w:rPr>
          <w:szCs w:val="24"/>
        </w:rPr>
        <w:t>T</w:t>
      </w:r>
      <w:r>
        <w:rPr>
          <w:szCs w:val="24"/>
        </w:rPr>
        <w:t>.</w:t>
      </w:r>
      <w:r w:rsidRPr="00DE7C95">
        <w:rPr>
          <w:szCs w:val="24"/>
        </w:rPr>
        <w:t>, McKenna</w:t>
      </w:r>
      <w:r>
        <w:rPr>
          <w:szCs w:val="24"/>
        </w:rPr>
        <w:t>,</w:t>
      </w:r>
      <w:r w:rsidRPr="00DE7C95">
        <w:rPr>
          <w:szCs w:val="24"/>
        </w:rPr>
        <w:t xml:space="preserve"> R</w:t>
      </w:r>
      <w:r>
        <w:rPr>
          <w:szCs w:val="24"/>
        </w:rPr>
        <w:t>.</w:t>
      </w:r>
      <w:r w:rsidRPr="00DE7C95">
        <w:rPr>
          <w:szCs w:val="24"/>
        </w:rPr>
        <w:t xml:space="preserve">, and </w:t>
      </w:r>
      <w:proofErr w:type="spellStart"/>
      <w:r w:rsidRPr="00DE7C95">
        <w:rPr>
          <w:bCs/>
          <w:szCs w:val="24"/>
        </w:rPr>
        <w:t>Kilberg</w:t>
      </w:r>
      <w:proofErr w:type="spellEnd"/>
      <w:r w:rsidRPr="00DE7C95">
        <w:rPr>
          <w:bCs/>
          <w:szCs w:val="24"/>
        </w:rPr>
        <w:t>, M.S</w:t>
      </w:r>
      <w:r w:rsidRPr="00DE7C95">
        <w:rPr>
          <w:szCs w:val="24"/>
        </w:rPr>
        <w:t>.</w:t>
      </w:r>
      <w:r>
        <w:rPr>
          <w:szCs w:val="24"/>
        </w:rPr>
        <w:t xml:space="preserve"> (2017) </w:t>
      </w:r>
      <w:r w:rsidRPr="00DE7C95">
        <w:rPr>
          <w:szCs w:val="24"/>
        </w:rPr>
        <w:t>Asparagine synthetase: Function, structure, and role in disease.</w:t>
      </w:r>
      <w:r>
        <w:rPr>
          <w:szCs w:val="24"/>
        </w:rPr>
        <w:t xml:space="preserve"> </w:t>
      </w:r>
      <w:r w:rsidRPr="00DE7C95">
        <w:rPr>
          <w:b/>
          <w:szCs w:val="24"/>
        </w:rPr>
        <w:t>J. Biol. Chem</w:t>
      </w:r>
      <w:r>
        <w:rPr>
          <w:szCs w:val="24"/>
        </w:rPr>
        <w:t>.,</w:t>
      </w:r>
      <w:r w:rsidRPr="003F2D15">
        <w:rPr>
          <w:szCs w:val="24"/>
          <w:u w:val="single"/>
        </w:rPr>
        <w:t xml:space="preserve"> 292</w:t>
      </w:r>
      <w:r>
        <w:rPr>
          <w:szCs w:val="24"/>
        </w:rPr>
        <w:t>, 19952-19958.</w:t>
      </w:r>
    </w:p>
    <w:p w14:paraId="7B6E08AC" w14:textId="77777777" w:rsidR="000C456F" w:rsidRDefault="000C456F" w:rsidP="000C456F">
      <w:pPr>
        <w:ind w:left="720" w:hanging="720"/>
        <w:rPr>
          <w:szCs w:val="24"/>
        </w:rPr>
      </w:pPr>
    </w:p>
    <w:p w14:paraId="474FAA91" w14:textId="77777777" w:rsidR="000C456F" w:rsidRDefault="000C456F" w:rsidP="000C456F">
      <w:pPr>
        <w:ind w:left="720" w:hanging="720"/>
        <w:rPr>
          <w:szCs w:val="24"/>
        </w:rPr>
      </w:pPr>
      <w:r>
        <w:rPr>
          <w:szCs w:val="24"/>
        </w:rPr>
        <w:t xml:space="preserve">18.  </w:t>
      </w:r>
      <w:proofErr w:type="spellStart"/>
      <w:r w:rsidRPr="00DE7C95">
        <w:rPr>
          <w:szCs w:val="24"/>
        </w:rPr>
        <w:t>Wortel</w:t>
      </w:r>
      <w:proofErr w:type="spellEnd"/>
      <w:r>
        <w:rPr>
          <w:szCs w:val="24"/>
        </w:rPr>
        <w:t>,</w:t>
      </w:r>
      <w:r w:rsidRPr="00DE7C95">
        <w:rPr>
          <w:szCs w:val="24"/>
        </w:rPr>
        <w:t xml:space="preserve"> I</w:t>
      </w:r>
      <w:r>
        <w:rPr>
          <w:szCs w:val="24"/>
        </w:rPr>
        <w:t>.</w:t>
      </w:r>
      <w:r w:rsidRPr="00DE7C95">
        <w:rPr>
          <w:szCs w:val="24"/>
        </w:rPr>
        <w:t>M</w:t>
      </w:r>
      <w:r>
        <w:rPr>
          <w:szCs w:val="24"/>
        </w:rPr>
        <w:t>.</w:t>
      </w:r>
      <w:r w:rsidRPr="00DE7C95">
        <w:rPr>
          <w:szCs w:val="24"/>
        </w:rPr>
        <w:t>N</w:t>
      </w:r>
      <w:r>
        <w:rPr>
          <w:szCs w:val="24"/>
        </w:rPr>
        <w:t>.</w:t>
      </w:r>
      <w:r w:rsidRPr="00DE7C95">
        <w:rPr>
          <w:szCs w:val="24"/>
        </w:rPr>
        <w:t>, van der Meer</w:t>
      </w:r>
      <w:r>
        <w:rPr>
          <w:szCs w:val="24"/>
        </w:rPr>
        <w:t>,</w:t>
      </w:r>
      <w:r w:rsidRPr="00DE7C95">
        <w:rPr>
          <w:szCs w:val="24"/>
        </w:rPr>
        <w:t xml:space="preserve"> L</w:t>
      </w:r>
      <w:r>
        <w:rPr>
          <w:szCs w:val="24"/>
        </w:rPr>
        <w:t>.</w:t>
      </w:r>
      <w:r w:rsidRPr="00DE7C95">
        <w:rPr>
          <w:szCs w:val="24"/>
        </w:rPr>
        <w:t>T</w:t>
      </w:r>
      <w:r>
        <w:rPr>
          <w:szCs w:val="24"/>
        </w:rPr>
        <w:t>.</w:t>
      </w:r>
      <w:r w:rsidRPr="00DE7C95">
        <w:rPr>
          <w:szCs w:val="24"/>
        </w:rPr>
        <w:t xml:space="preserve">, </w:t>
      </w:r>
      <w:proofErr w:type="spellStart"/>
      <w:r w:rsidRPr="003F2D15">
        <w:rPr>
          <w:bCs/>
          <w:szCs w:val="24"/>
        </w:rPr>
        <w:t>Kilberg</w:t>
      </w:r>
      <w:proofErr w:type="spellEnd"/>
      <w:r w:rsidRPr="003F2D15">
        <w:rPr>
          <w:bCs/>
          <w:szCs w:val="24"/>
        </w:rPr>
        <w:t>, M.S.</w:t>
      </w:r>
      <w:r w:rsidRPr="003F2D15">
        <w:rPr>
          <w:szCs w:val="24"/>
        </w:rPr>
        <w:t>,</w:t>
      </w:r>
      <w:r w:rsidRPr="00DE7C95">
        <w:rPr>
          <w:szCs w:val="24"/>
        </w:rPr>
        <w:t xml:space="preserve"> </w:t>
      </w:r>
      <w:r>
        <w:rPr>
          <w:szCs w:val="24"/>
        </w:rPr>
        <w:t xml:space="preserve">and </w:t>
      </w:r>
      <w:r w:rsidRPr="00DE7C95">
        <w:rPr>
          <w:szCs w:val="24"/>
        </w:rPr>
        <w:t>van Leeuwen</w:t>
      </w:r>
      <w:r>
        <w:rPr>
          <w:szCs w:val="24"/>
        </w:rPr>
        <w:t>,</w:t>
      </w:r>
      <w:r w:rsidRPr="00DE7C95">
        <w:rPr>
          <w:szCs w:val="24"/>
        </w:rPr>
        <w:t xml:space="preserve"> F</w:t>
      </w:r>
      <w:r>
        <w:rPr>
          <w:szCs w:val="24"/>
        </w:rPr>
        <w:t>.</w:t>
      </w:r>
      <w:r w:rsidRPr="00DE7C95">
        <w:rPr>
          <w:szCs w:val="24"/>
        </w:rPr>
        <w:t>N.</w:t>
      </w:r>
      <w:r>
        <w:rPr>
          <w:szCs w:val="24"/>
        </w:rPr>
        <w:t xml:space="preserve"> (2017) Surviving </w:t>
      </w:r>
      <w:r w:rsidRPr="00DE7C95">
        <w:rPr>
          <w:szCs w:val="24"/>
        </w:rPr>
        <w:t>Stress: Modulation of ATF4-Mediated Stress Responses in Normal and Malignant Cells.</w:t>
      </w:r>
      <w:r>
        <w:rPr>
          <w:szCs w:val="24"/>
        </w:rPr>
        <w:t xml:space="preserve"> </w:t>
      </w:r>
      <w:r w:rsidRPr="00DE7C95">
        <w:rPr>
          <w:b/>
          <w:szCs w:val="24"/>
        </w:rPr>
        <w:t xml:space="preserve">Trends Endocrinol </w:t>
      </w:r>
      <w:proofErr w:type="spellStart"/>
      <w:r w:rsidRPr="00DE7C95">
        <w:rPr>
          <w:b/>
          <w:szCs w:val="24"/>
        </w:rPr>
        <w:t>Metab</w:t>
      </w:r>
      <w:proofErr w:type="spellEnd"/>
      <w:r w:rsidRPr="00DE7C95">
        <w:rPr>
          <w:szCs w:val="24"/>
        </w:rPr>
        <w:t xml:space="preserve">. </w:t>
      </w:r>
      <w:r w:rsidRPr="003F2D15">
        <w:rPr>
          <w:szCs w:val="24"/>
          <w:u w:val="single"/>
        </w:rPr>
        <w:t>28,</w:t>
      </w:r>
      <w:r>
        <w:rPr>
          <w:szCs w:val="24"/>
        </w:rPr>
        <w:t xml:space="preserve"> 794-806. </w:t>
      </w:r>
    </w:p>
    <w:p w14:paraId="564F4EB9" w14:textId="77777777" w:rsidR="000C456F" w:rsidRPr="00DE7C95" w:rsidRDefault="000C456F" w:rsidP="000C456F">
      <w:pPr>
        <w:rPr>
          <w:szCs w:val="24"/>
        </w:rPr>
      </w:pPr>
    </w:p>
    <w:p w14:paraId="3B8BE513" w14:textId="77777777" w:rsidR="000C456F" w:rsidRPr="00364C8E" w:rsidRDefault="000C456F" w:rsidP="000C456F">
      <w:pPr>
        <w:ind w:left="720" w:hanging="720"/>
        <w:outlineLvl w:val="0"/>
        <w:rPr>
          <w:color w:val="000000" w:themeColor="text1"/>
        </w:rPr>
      </w:pPr>
      <w:r>
        <w:t xml:space="preserve">17.  </w:t>
      </w:r>
      <w:proofErr w:type="spellStart"/>
      <w:r w:rsidRPr="00364C8E">
        <w:rPr>
          <w:color w:val="000000" w:themeColor="text1"/>
        </w:rPr>
        <w:t>Kilberg</w:t>
      </w:r>
      <w:proofErr w:type="spellEnd"/>
      <w:r w:rsidRPr="00364C8E">
        <w:rPr>
          <w:color w:val="000000" w:themeColor="text1"/>
        </w:rPr>
        <w:t>,</w:t>
      </w:r>
      <w:r>
        <w:rPr>
          <w:color w:val="000000" w:themeColor="text1"/>
        </w:rPr>
        <w:t xml:space="preserve"> M.S.,</w:t>
      </w:r>
      <w:r w:rsidRPr="00364C8E">
        <w:rPr>
          <w:color w:val="000000" w:themeColor="text1"/>
        </w:rPr>
        <w:t xml:space="preserve"> Terada, </w:t>
      </w:r>
      <w:r>
        <w:rPr>
          <w:color w:val="000000" w:themeColor="text1"/>
        </w:rPr>
        <w:t xml:space="preserve">N., </w:t>
      </w:r>
      <w:r w:rsidRPr="00364C8E">
        <w:rPr>
          <w:color w:val="000000" w:themeColor="text1"/>
        </w:rPr>
        <w:t>and Shan</w:t>
      </w:r>
      <w:r>
        <w:rPr>
          <w:color w:val="000000" w:themeColor="text1"/>
        </w:rPr>
        <w:t xml:space="preserve">, J. (2016) </w:t>
      </w:r>
      <w:r w:rsidRPr="00364C8E">
        <w:rPr>
          <w:color w:val="000000" w:themeColor="text1"/>
        </w:rPr>
        <w:t>Influence of Amino Acid Metabolism on Embryonic Stem Cell Function and Differentiation</w:t>
      </w:r>
      <w:r>
        <w:rPr>
          <w:color w:val="000000" w:themeColor="text1"/>
        </w:rPr>
        <w:t xml:space="preserve">. </w:t>
      </w:r>
      <w:r w:rsidRPr="00FE2D3E">
        <w:rPr>
          <w:b/>
          <w:color w:val="000000" w:themeColor="text1"/>
        </w:rPr>
        <w:t xml:space="preserve">Adv. </w:t>
      </w:r>
      <w:proofErr w:type="spellStart"/>
      <w:r w:rsidRPr="00FE2D3E">
        <w:rPr>
          <w:b/>
          <w:color w:val="000000" w:themeColor="text1"/>
        </w:rPr>
        <w:t>Nutr</w:t>
      </w:r>
      <w:proofErr w:type="spellEnd"/>
      <w:r w:rsidRPr="00FE2D3E">
        <w:rPr>
          <w:b/>
          <w:color w:val="000000" w:themeColor="text1"/>
        </w:rPr>
        <w:t>.</w:t>
      </w:r>
      <w:r>
        <w:rPr>
          <w:color w:val="000000" w:themeColor="text1"/>
        </w:rPr>
        <w:t xml:space="preserve"> </w:t>
      </w:r>
      <w:r>
        <w:rPr>
          <w:color w:val="000000" w:themeColor="text1"/>
          <w:u w:val="single"/>
        </w:rPr>
        <w:t>7</w:t>
      </w:r>
      <w:r>
        <w:rPr>
          <w:color w:val="000000" w:themeColor="text1"/>
        </w:rPr>
        <w:t>, 780S-789S</w:t>
      </w:r>
    </w:p>
    <w:p w14:paraId="00DFE9E4" w14:textId="77777777" w:rsidR="000C456F" w:rsidRDefault="000C456F" w:rsidP="000C456F">
      <w:pPr>
        <w:ind w:left="720" w:hanging="720"/>
        <w:outlineLvl w:val="0"/>
      </w:pPr>
    </w:p>
    <w:p w14:paraId="291C7718" w14:textId="77777777" w:rsidR="000C456F" w:rsidRPr="00A34728" w:rsidRDefault="000C456F" w:rsidP="000C456F">
      <w:pPr>
        <w:ind w:left="720" w:right="-216" w:hanging="720"/>
        <w:outlineLvl w:val="0"/>
      </w:pPr>
      <w:r>
        <w:t xml:space="preserve">16.  </w:t>
      </w:r>
      <w:r w:rsidRPr="00FE2D4C">
        <w:t xml:space="preserve">Balasubramanian, </w:t>
      </w:r>
      <w:r>
        <w:t xml:space="preserve">M.B., </w:t>
      </w:r>
      <w:r w:rsidRPr="00FE2D4C">
        <w:t xml:space="preserve">Butterworth, </w:t>
      </w:r>
      <w:r>
        <w:t xml:space="preserve">E.A, and </w:t>
      </w:r>
      <w:proofErr w:type="spellStart"/>
      <w:r w:rsidRPr="00FE2D4C">
        <w:t>Kilberg</w:t>
      </w:r>
      <w:proofErr w:type="spellEnd"/>
      <w:r>
        <w:t xml:space="preserve">, M.S. (2013) </w:t>
      </w:r>
      <w:r w:rsidRPr="00A34728">
        <w:t>Asparagine Synthetase: Regulation by Cell Stress and Involvement in Tumor Biology</w:t>
      </w:r>
      <w:r>
        <w:t>,</w:t>
      </w:r>
      <w:r w:rsidRPr="00A34728">
        <w:rPr>
          <w:b/>
        </w:rPr>
        <w:t xml:space="preserve"> Amer. J. Physiol.</w:t>
      </w:r>
      <w:r>
        <w:rPr>
          <w:b/>
        </w:rPr>
        <w:t xml:space="preserve"> Endo. </w:t>
      </w:r>
      <w:proofErr w:type="spellStart"/>
      <w:r>
        <w:rPr>
          <w:b/>
        </w:rPr>
        <w:t>Metab</w:t>
      </w:r>
      <w:proofErr w:type="spellEnd"/>
      <w:r>
        <w:rPr>
          <w:b/>
        </w:rPr>
        <w:t>.</w:t>
      </w:r>
      <w:r>
        <w:t xml:space="preserve">, </w:t>
      </w:r>
      <w:r w:rsidRPr="006849D4">
        <w:rPr>
          <w:u w:val="single"/>
        </w:rPr>
        <w:t>304</w:t>
      </w:r>
      <w:r>
        <w:t>, E789-E799.</w:t>
      </w:r>
    </w:p>
    <w:p w14:paraId="44118E17" w14:textId="77777777" w:rsidR="000C456F" w:rsidRDefault="000C456F" w:rsidP="000C456F">
      <w:pPr>
        <w:ind w:right="-216"/>
        <w:outlineLvl w:val="0"/>
      </w:pPr>
    </w:p>
    <w:p w14:paraId="7084DA70" w14:textId="77777777" w:rsidR="000C456F" w:rsidRPr="00D35127" w:rsidRDefault="000C456F" w:rsidP="000C456F">
      <w:pPr>
        <w:ind w:left="720" w:right="-216" w:hanging="720"/>
        <w:outlineLvl w:val="0"/>
      </w:pPr>
      <w:r>
        <w:t xml:space="preserve">15.  </w:t>
      </w:r>
      <w:proofErr w:type="spellStart"/>
      <w:r w:rsidRPr="005C6173">
        <w:t>Kilberg</w:t>
      </w:r>
      <w:proofErr w:type="spellEnd"/>
      <w:r w:rsidRPr="005C6173">
        <w:t xml:space="preserve">, M.S., </w:t>
      </w:r>
      <w:r>
        <w:t xml:space="preserve">Balasubramanian, M., Fu, L., and </w:t>
      </w:r>
      <w:r w:rsidRPr="005C6173">
        <w:t>Shan, J., (20</w:t>
      </w:r>
      <w:r>
        <w:t>12</w:t>
      </w:r>
      <w:r w:rsidRPr="005C6173">
        <w:t>)</w:t>
      </w:r>
      <w:r>
        <w:t xml:space="preserve"> </w:t>
      </w:r>
      <w:r w:rsidRPr="001A100B">
        <w:rPr>
          <w:bCs/>
        </w:rPr>
        <w:t>The Transcription Factor Network</w:t>
      </w:r>
      <w:r>
        <w:rPr>
          <w:bCs/>
        </w:rPr>
        <w:t xml:space="preserve"> </w:t>
      </w:r>
      <w:r w:rsidRPr="001A100B">
        <w:rPr>
          <w:bCs/>
        </w:rPr>
        <w:t>Associated with the Amino Acid Response in Mammalian Cells</w:t>
      </w:r>
      <w:r>
        <w:rPr>
          <w:bCs/>
        </w:rPr>
        <w:t xml:space="preserve">. </w:t>
      </w:r>
      <w:r>
        <w:rPr>
          <w:b/>
          <w:bCs/>
        </w:rPr>
        <w:t xml:space="preserve">Adv. </w:t>
      </w:r>
      <w:proofErr w:type="spellStart"/>
      <w:r>
        <w:rPr>
          <w:b/>
          <w:bCs/>
        </w:rPr>
        <w:t>Nutr</w:t>
      </w:r>
      <w:proofErr w:type="spellEnd"/>
      <w:r>
        <w:rPr>
          <w:b/>
          <w:bCs/>
        </w:rPr>
        <w:t xml:space="preserve">, </w:t>
      </w:r>
      <w:r w:rsidRPr="00D35127">
        <w:rPr>
          <w:bCs/>
          <w:u w:val="single"/>
        </w:rPr>
        <w:t>3</w:t>
      </w:r>
      <w:r w:rsidRPr="00D35127">
        <w:rPr>
          <w:bCs/>
        </w:rPr>
        <w:t>, 295-306.</w:t>
      </w:r>
    </w:p>
    <w:p w14:paraId="33BCE72F" w14:textId="77777777" w:rsidR="000C456F" w:rsidRPr="00D35127" w:rsidRDefault="000C456F" w:rsidP="000C456F">
      <w:pPr>
        <w:tabs>
          <w:tab w:val="left" w:pos="720"/>
        </w:tabs>
        <w:ind w:left="720" w:hanging="720"/>
      </w:pPr>
    </w:p>
    <w:p w14:paraId="70FDD083" w14:textId="77777777" w:rsidR="000C456F" w:rsidRDefault="000C456F" w:rsidP="000C456F">
      <w:pPr>
        <w:tabs>
          <w:tab w:val="left" w:pos="720"/>
        </w:tabs>
        <w:ind w:left="720" w:hanging="720"/>
      </w:pPr>
      <w:r>
        <w:t xml:space="preserve">14.  </w:t>
      </w:r>
      <w:proofErr w:type="spellStart"/>
      <w:r>
        <w:t>Kilberg</w:t>
      </w:r>
      <w:proofErr w:type="spellEnd"/>
      <w:r>
        <w:t xml:space="preserve">, M.S., Shan, J., and </w:t>
      </w:r>
      <w:proofErr w:type="spellStart"/>
      <w:r>
        <w:t>Su</w:t>
      </w:r>
      <w:proofErr w:type="spellEnd"/>
      <w:r>
        <w:t xml:space="preserve">, N. (2009) </w:t>
      </w:r>
      <w:r w:rsidRPr="001D1C43">
        <w:t>A</w:t>
      </w:r>
      <w:r>
        <w:t>TF</w:t>
      </w:r>
      <w:r w:rsidRPr="001D1C43">
        <w:t>4-Dependent Transcription Mediates Amino Acid Signaling</w:t>
      </w:r>
      <w:r>
        <w:t xml:space="preserve">, </w:t>
      </w:r>
      <w:r w:rsidRPr="00424D81">
        <w:rPr>
          <w:b/>
        </w:rPr>
        <w:t xml:space="preserve">Trends </w:t>
      </w:r>
      <w:proofErr w:type="spellStart"/>
      <w:r w:rsidRPr="00424D81">
        <w:rPr>
          <w:b/>
        </w:rPr>
        <w:t>Endocrin</w:t>
      </w:r>
      <w:proofErr w:type="spellEnd"/>
      <w:r w:rsidRPr="00424D81">
        <w:rPr>
          <w:b/>
        </w:rPr>
        <w:t xml:space="preserve">. </w:t>
      </w:r>
      <w:proofErr w:type="spellStart"/>
      <w:r w:rsidRPr="00424D81">
        <w:rPr>
          <w:b/>
        </w:rPr>
        <w:t>Metab</w:t>
      </w:r>
      <w:proofErr w:type="spellEnd"/>
      <w:r w:rsidRPr="00424D81">
        <w:rPr>
          <w:b/>
        </w:rPr>
        <w:t>.</w:t>
      </w:r>
      <w:r>
        <w:t xml:space="preserve">, </w:t>
      </w:r>
      <w:r w:rsidRPr="00213741">
        <w:rPr>
          <w:u w:val="single"/>
        </w:rPr>
        <w:t>20</w:t>
      </w:r>
      <w:r>
        <w:t>, 436-443.</w:t>
      </w:r>
    </w:p>
    <w:p w14:paraId="543514A5" w14:textId="77777777" w:rsidR="000C456F" w:rsidRDefault="000C456F" w:rsidP="000C456F">
      <w:pPr>
        <w:tabs>
          <w:tab w:val="left" w:pos="720"/>
        </w:tabs>
        <w:ind w:left="720" w:hanging="720"/>
      </w:pPr>
    </w:p>
    <w:p w14:paraId="1365DCE1" w14:textId="77777777" w:rsidR="000C456F" w:rsidRDefault="000C456F" w:rsidP="000C456F">
      <w:pPr>
        <w:tabs>
          <w:tab w:val="left" w:pos="720"/>
        </w:tabs>
        <w:ind w:left="720" w:hanging="720"/>
        <w:rPr>
          <w:bCs/>
        </w:rPr>
      </w:pPr>
      <w:r>
        <w:t xml:space="preserve">13.  Richards, N. G.J. and </w:t>
      </w:r>
      <w:proofErr w:type="spellStart"/>
      <w:r>
        <w:t>Kilberg</w:t>
      </w:r>
      <w:proofErr w:type="spellEnd"/>
      <w:r>
        <w:t xml:space="preserve">, M.S. (2006) Asparagine Synthetase Chemotherapy.  </w:t>
      </w:r>
      <w:proofErr w:type="spellStart"/>
      <w:r>
        <w:rPr>
          <w:b/>
        </w:rPr>
        <w:t>Annu</w:t>
      </w:r>
      <w:proofErr w:type="spellEnd"/>
      <w:r>
        <w:rPr>
          <w:b/>
        </w:rPr>
        <w:t xml:space="preserve">. Rev. </w:t>
      </w:r>
      <w:proofErr w:type="spellStart"/>
      <w:r>
        <w:rPr>
          <w:b/>
        </w:rPr>
        <w:t>Biochem</w:t>
      </w:r>
      <w:proofErr w:type="spellEnd"/>
      <w:r>
        <w:rPr>
          <w:b/>
        </w:rPr>
        <w:t>.,</w:t>
      </w:r>
      <w:r>
        <w:rPr>
          <w:bCs/>
        </w:rPr>
        <w:t xml:space="preserve"> </w:t>
      </w:r>
      <w:r>
        <w:rPr>
          <w:snapToGrid/>
          <w:u w:val="single"/>
        </w:rPr>
        <w:t>75</w:t>
      </w:r>
      <w:r>
        <w:rPr>
          <w:snapToGrid/>
        </w:rPr>
        <w:t>, 629 - 654.</w:t>
      </w:r>
    </w:p>
    <w:p w14:paraId="45D75C89" w14:textId="77777777" w:rsidR="000C456F" w:rsidRDefault="000C456F" w:rsidP="000C456F"/>
    <w:p w14:paraId="7205C178" w14:textId="77777777" w:rsidR="000C456F" w:rsidRDefault="000C456F" w:rsidP="00C52ACE">
      <w:pPr>
        <w:snapToGrid w:val="0"/>
        <w:ind w:left="720" w:hanging="720"/>
        <w:rPr>
          <w:bCs/>
        </w:rPr>
      </w:pPr>
      <w:r>
        <w:t xml:space="preserve">12.  </w:t>
      </w:r>
      <w:proofErr w:type="spellStart"/>
      <w:r>
        <w:t>Kilberg</w:t>
      </w:r>
      <w:proofErr w:type="spellEnd"/>
      <w:r>
        <w:t xml:space="preserve">, M.S., Chen, H., Leung-Pineda, V., and Pan, Y.-X.  (2005) Nutritional Control of Gene Expression: How Mammalian Cells Respond to Amino Acid Limitation.  </w:t>
      </w:r>
      <w:proofErr w:type="spellStart"/>
      <w:r>
        <w:rPr>
          <w:b/>
        </w:rPr>
        <w:t>Annu</w:t>
      </w:r>
      <w:proofErr w:type="spellEnd"/>
      <w:r>
        <w:rPr>
          <w:b/>
        </w:rPr>
        <w:t xml:space="preserve">. Rev. </w:t>
      </w:r>
      <w:proofErr w:type="spellStart"/>
      <w:r>
        <w:rPr>
          <w:b/>
        </w:rPr>
        <w:t>Nutr</w:t>
      </w:r>
      <w:proofErr w:type="spellEnd"/>
      <w:r>
        <w:rPr>
          <w:b/>
        </w:rPr>
        <w:t xml:space="preserve">., </w:t>
      </w:r>
      <w:r>
        <w:rPr>
          <w:bCs/>
          <w:u w:val="single"/>
        </w:rPr>
        <w:t>25</w:t>
      </w:r>
      <w:r>
        <w:rPr>
          <w:bCs/>
        </w:rPr>
        <w:t>, 59-85.</w:t>
      </w:r>
    </w:p>
    <w:p w14:paraId="61DC004B" w14:textId="77777777" w:rsidR="000C456F" w:rsidRDefault="000C456F" w:rsidP="00C52ACE">
      <w:pPr>
        <w:snapToGrid w:val="0"/>
        <w:ind w:left="720" w:hanging="720"/>
      </w:pPr>
    </w:p>
    <w:p w14:paraId="50042612" w14:textId="77777777" w:rsidR="000C456F" w:rsidRDefault="000C456F" w:rsidP="00C52ACE">
      <w:pPr>
        <w:snapToGrid w:val="0"/>
        <w:ind w:left="720" w:hanging="720"/>
      </w:pPr>
      <w:r>
        <w:t>11.  Barbosa-</w:t>
      </w:r>
      <w:proofErr w:type="spellStart"/>
      <w:r>
        <w:t>Tessmann</w:t>
      </w:r>
      <w:proofErr w:type="spellEnd"/>
      <w:r>
        <w:t xml:space="preserve">, I., Chen, C., Zhong, C., and </w:t>
      </w:r>
      <w:proofErr w:type="spellStart"/>
      <w:r>
        <w:t>Kilberg</w:t>
      </w:r>
      <w:proofErr w:type="spellEnd"/>
      <w:r>
        <w:t xml:space="preserve">, M.S. (2002) Genomic Sequences Necessary for Transcriptional Activation by Amino Acid Deprivation of Mammalian Cells, </w:t>
      </w:r>
      <w:r>
        <w:rPr>
          <w:b/>
          <w:bCs/>
        </w:rPr>
        <w:t xml:space="preserve">J. </w:t>
      </w:r>
      <w:proofErr w:type="spellStart"/>
      <w:r>
        <w:rPr>
          <w:b/>
          <w:bCs/>
        </w:rPr>
        <w:t>Nutr</w:t>
      </w:r>
      <w:proofErr w:type="spellEnd"/>
      <w:r>
        <w:rPr>
          <w:b/>
          <w:bCs/>
        </w:rPr>
        <w:t>.</w:t>
      </w:r>
      <w:r>
        <w:t xml:space="preserve">, </w:t>
      </w:r>
      <w:r>
        <w:rPr>
          <w:u w:val="single"/>
        </w:rPr>
        <w:t>132</w:t>
      </w:r>
      <w:r>
        <w:t>, 1801-1804.</w:t>
      </w:r>
    </w:p>
    <w:p w14:paraId="4A355ECC" w14:textId="77777777" w:rsidR="000C456F" w:rsidRDefault="000C456F" w:rsidP="00C52ACE">
      <w:pPr>
        <w:snapToGrid w:val="0"/>
        <w:ind w:left="720" w:hanging="720"/>
      </w:pPr>
    </w:p>
    <w:p w14:paraId="7C82A547" w14:textId="77777777" w:rsidR="000C456F" w:rsidRDefault="000C456F" w:rsidP="00C52ACE">
      <w:pPr>
        <w:snapToGrid w:val="0"/>
        <w:ind w:left="720" w:hanging="720"/>
      </w:pPr>
      <w:r>
        <w:t xml:space="preserve">10.  Malandro, M.S. and </w:t>
      </w:r>
      <w:proofErr w:type="spellStart"/>
      <w:r>
        <w:t>Kilberg</w:t>
      </w:r>
      <w:proofErr w:type="spellEnd"/>
      <w:r>
        <w:t>, M. S. (1996) Molecular Biology of Mammalian Amino Acid Transporters.</w:t>
      </w:r>
      <w:r>
        <w:rPr>
          <w:b/>
        </w:rPr>
        <w:t xml:space="preserve"> </w:t>
      </w:r>
      <w:proofErr w:type="spellStart"/>
      <w:r>
        <w:rPr>
          <w:b/>
        </w:rPr>
        <w:t>Annu</w:t>
      </w:r>
      <w:proofErr w:type="spellEnd"/>
      <w:r>
        <w:rPr>
          <w:b/>
        </w:rPr>
        <w:t xml:space="preserve">. Rev. </w:t>
      </w:r>
      <w:proofErr w:type="spellStart"/>
      <w:r>
        <w:rPr>
          <w:b/>
        </w:rPr>
        <w:t>Biochem</w:t>
      </w:r>
      <w:proofErr w:type="spellEnd"/>
      <w:r>
        <w:rPr>
          <w:b/>
        </w:rPr>
        <w:t>.</w:t>
      </w:r>
      <w:r>
        <w:t xml:space="preserve">, </w:t>
      </w:r>
      <w:r>
        <w:rPr>
          <w:u w:val="single"/>
        </w:rPr>
        <w:t>65</w:t>
      </w:r>
      <w:r>
        <w:t>, 305-336.</w:t>
      </w:r>
    </w:p>
    <w:p w14:paraId="3B0B8795" w14:textId="77777777" w:rsidR="000C456F" w:rsidRDefault="000C456F" w:rsidP="00C52ACE">
      <w:pPr>
        <w:snapToGrid w:val="0"/>
        <w:ind w:left="720" w:hanging="720"/>
      </w:pPr>
    </w:p>
    <w:p w14:paraId="445D4375" w14:textId="77777777" w:rsidR="000C456F" w:rsidRDefault="000C456F" w:rsidP="00C52ACE">
      <w:pPr>
        <w:snapToGrid w:val="0"/>
        <w:ind w:left="720" w:hanging="720"/>
      </w:pPr>
      <w:r>
        <w:t xml:space="preserve">9.   Laine, R.O., Hutson, R.G., and </w:t>
      </w:r>
      <w:proofErr w:type="spellStart"/>
      <w:r>
        <w:t>Kilberg</w:t>
      </w:r>
      <w:proofErr w:type="spellEnd"/>
      <w:r>
        <w:t xml:space="preserve">, M.S. (1996) Eukaryotic Gene Expression: Metabolite Control by Amino Acids. </w:t>
      </w:r>
      <w:r>
        <w:rPr>
          <w:b/>
        </w:rPr>
        <w:t xml:space="preserve">Prog. </w:t>
      </w:r>
      <w:proofErr w:type="spellStart"/>
      <w:r>
        <w:rPr>
          <w:b/>
        </w:rPr>
        <w:t>Nuc</w:t>
      </w:r>
      <w:proofErr w:type="spellEnd"/>
      <w:r>
        <w:rPr>
          <w:b/>
        </w:rPr>
        <w:t>. Acid Res. and Mol. Biol.</w:t>
      </w:r>
      <w:r>
        <w:t xml:space="preserve">, </w:t>
      </w:r>
      <w:r>
        <w:rPr>
          <w:u w:val="single"/>
        </w:rPr>
        <w:t>53,</w:t>
      </w:r>
      <w:r>
        <w:t xml:space="preserve"> 219-248.</w:t>
      </w:r>
    </w:p>
    <w:p w14:paraId="48F1C1A9" w14:textId="77777777" w:rsidR="000C456F" w:rsidRDefault="000C456F" w:rsidP="00C52ACE">
      <w:pPr>
        <w:snapToGrid w:val="0"/>
        <w:ind w:left="720" w:hanging="720"/>
      </w:pPr>
    </w:p>
    <w:p w14:paraId="7D9F4848" w14:textId="77777777" w:rsidR="000C456F" w:rsidRDefault="000C456F" w:rsidP="00C52ACE">
      <w:pPr>
        <w:snapToGrid w:val="0"/>
        <w:ind w:left="720" w:hanging="720"/>
      </w:pPr>
      <w:r>
        <w:t xml:space="preserve">8.   Christensen, H.N. and </w:t>
      </w:r>
      <w:proofErr w:type="spellStart"/>
      <w:r>
        <w:t>Kilberg</w:t>
      </w:r>
      <w:proofErr w:type="spellEnd"/>
      <w:r>
        <w:t xml:space="preserve">, M.S. (1995) Hepatic Amino Acid Transport Primary to the </w:t>
      </w:r>
      <w:r>
        <w:lastRenderedPageBreak/>
        <w:t xml:space="preserve">Urea Cycle in Regulation of Biologic Neutrality. </w:t>
      </w:r>
      <w:r>
        <w:rPr>
          <w:b/>
        </w:rPr>
        <w:t>Nutrition Rev</w:t>
      </w:r>
      <w:r>
        <w:t xml:space="preserve">., </w:t>
      </w:r>
      <w:r>
        <w:rPr>
          <w:u w:val="single"/>
        </w:rPr>
        <w:t>53</w:t>
      </w:r>
      <w:r>
        <w:t>, 74-76.</w:t>
      </w:r>
    </w:p>
    <w:p w14:paraId="62A4F4D4" w14:textId="77777777" w:rsidR="000C456F" w:rsidRDefault="000C456F" w:rsidP="000C456F">
      <w:pPr>
        <w:ind w:left="720" w:hanging="720"/>
      </w:pPr>
    </w:p>
    <w:p w14:paraId="6D5160D3" w14:textId="77777777" w:rsidR="000C456F" w:rsidRDefault="000C456F" w:rsidP="000C456F">
      <w:pPr>
        <w:ind w:left="720" w:hanging="720"/>
      </w:pPr>
      <w:r>
        <w:t xml:space="preserve">7.   </w:t>
      </w:r>
      <w:proofErr w:type="spellStart"/>
      <w:r>
        <w:t>Kilberg</w:t>
      </w:r>
      <w:proofErr w:type="spellEnd"/>
      <w:r>
        <w:t xml:space="preserve">, M.S., Hutson, R.G., and Laine, R.O. (1994) Amino Acid-Regulated Gene Expression in Eukaryotic Cells. </w:t>
      </w:r>
      <w:r>
        <w:rPr>
          <w:b/>
        </w:rPr>
        <w:t>FASEB J.</w:t>
      </w:r>
      <w:r>
        <w:t xml:space="preserve"> </w:t>
      </w:r>
      <w:r>
        <w:rPr>
          <w:u w:val="single"/>
        </w:rPr>
        <w:t>8</w:t>
      </w:r>
      <w:r>
        <w:t>, 13-19.</w:t>
      </w:r>
    </w:p>
    <w:p w14:paraId="65FC6980" w14:textId="77777777" w:rsidR="000C456F" w:rsidRDefault="000C456F" w:rsidP="000C456F">
      <w:pPr>
        <w:ind w:left="720" w:hanging="720"/>
      </w:pPr>
    </w:p>
    <w:p w14:paraId="1F682E3E" w14:textId="77777777" w:rsidR="000C456F" w:rsidRDefault="000C456F" w:rsidP="000C456F">
      <w:pPr>
        <w:ind w:left="720" w:hanging="720"/>
      </w:pPr>
      <w:r>
        <w:t xml:space="preserve">6.   </w:t>
      </w:r>
      <w:proofErr w:type="spellStart"/>
      <w:r>
        <w:t>Kilberg</w:t>
      </w:r>
      <w:proofErr w:type="spellEnd"/>
      <w:r>
        <w:t xml:space="preserve">, M.S., Stevens, B.R., and Novak, D.A. (1993) Recent Advances in Mammalian Amino Acid Transport. </w:t>
      </w:r>
      <w:r>
        <w:rPr>
          <w:b/>
        </w:rPr>
        <w:t xml:space="preserve"> </w:t>
      </w:r>
      <w:proofErr w:type="spellStart"/>
      <w:r>
        <w:rPr>
          <w:b/>
        </w:rPr>
        <w:t>Annu</w:t>
      </w:r>
      <w:proofErr w:type="spellEnd"/>
      <w:r>
        <w:rPr>
          <w:b/>
        </w:rPr>
        <w:t xml:space="preserve">. Rev. </w:t>
      </w:r>
      <w:proofErr w:type="spellStart"/>
      <w:r>
        <w:rPr>
          <w:b/>
        </w:rPr>
        <w:t>Nutr</w:t>
      </w:r>
      <w:proofErr w:type="spellEnd"/>
      <w:r>
        <w:rPr>
          <w:b/>
        </w:rPr>
        <w:t>.</w:t>
      </w:r>
      <w:r>
        <w:t xml:space="preserve"> </w:t>
      </w:r>
      <w:r>
        <w:rPr>
          <w:u w:val="single"/>
        </w:rPr>
        <w:t>13</w:t>
      </w:r>
      <w:r>
        <w:t>, 137-165.</w:t>
      </w:r>
    </w:p>
    <w:p w14:paraId="7AC2B2B9" w14:textId="77777777" w:rsidR="000C456F" w:rsidRDefault="000C456F" w:rsidP="000C456F">
      <w:pPr>
        <w:ind w:left="720" w:hanging="720"/>
      </w:pPr>
    </w:p>
    <w:p w14:paraId="1A4F57DF" w14:textId="77777777" w:rsidR="000C456F" w:rsidRDefault="000C456F" w:rsidP="000C456F">
      <w:pPr>
        <w:ind w:left="720" w:hanging="720"/>
      </w:pPr>
      <w:r>
        <w:t xml:space="preserve">5.   Bode, B., </w:t>
      </w:r>
      <w:proofErr w:type="spellStart"/>
      <w:r>
        <w:t>Tamarappoo</w:t>
      </w:r>
      <w:proofErr w:type="spellEnd"/>
      <w:r>
        <w:t xml:space="preserve">, B.K., </w:t>
      </w:r>
      <w:proofErr w:type="spellStart"/>
      <w:r>
        <w:t>Mailliard</w:t>
      </w:r>
      <w:proofErr w:type="spellEnd"/>
      <w:r>
        <w:t xml:space="preserve">, M., and </w:t>
      </w:r>
      <w:proofErr w:type="spellStart"/>
      <w:r>
        <w:t>Kilberg</w:t>
      </w:r>
      <w:proofErr w:type="spellEnd"/>
      <w:r>
        <w:t xml:space="preserve">, M.S. (1990) Characteristics and Regulation of Hepatic Glutamine Transport. </w:t>
      </w:r>
      <w:r>
        <w:rPr>
          <w:b/>
        </w:rPr>
        <w:t xml:space="preserve">J. Paren. Enteral </w:t>
      </w:r>
      <w:proofErr w:type="spellStart"/>
      <w:r>
        <w:rPr>
          <w:b/>
        </w:rPr>
        <w:t>Nutr</w:t>
      </w:r>
      <w:proofErr w:type="spellEnd"/>
      <w:r>
        <w:rPr>
          <w:b/>
        </w:rPr>
        <w:t>.</w:t>
      </w:r>
      <w:r>
        <w:t xml:space="preserve"> </w:t>
      </w:r>
      <w:r>
        <w:rPr>
          <w:u w:val="single"/>
        </w:rPr>
        <w:t>14</w:t>
      </w:r>
      <w:r>
        <w:t>, 51S-55S.</w:t>
      </w:r>
    </w:p>
    <w:p w14:paraId="70EAD8CE" w14:textId="77777777" w:rsidR="000C456F" w:rsidRDefault="000C456F" w:rsidP="000C456F">
      <w:pPr>
        <w:ind w:left="720" w:hanging="720"/>
      </w:pPr>
    </w:p>
    <w:p w14:paraId="7C8C4C05" w14:textId="77777777" w:rsidR="000C456F" w:rsidRDefault="000C456F" w:rsidP="000C456F">
      <w:pPr>
        <w:ind w:left="720" w:hanging="720"/>
      </w:pPr>
      <w:r>
        <w:t xml:space="preserve">4.   </w:t>
      </w:r>
      <w:proofErr w:type="spellStart"/>
      <w:r>
        <w:t>Kilberg</w:t>
      </w:r>
      <w:proofErr w:type="spellEnd"/>
      <w:r>
        <w:t xml:space="preserve">, M.S. (1986) System A-Mediated Amino Acid Transport: Metabolic Control at the Plasma Membrane. </w:t>
      </w:r>
      <w:r>
        <w:rPr>
          <w:b/>
        </w:rPr>
        <w:t xml:space="preserve">Trends </w:t>
      </w:r>
      <w:proofErr w:type="spellStart"/>
      <w:r>
        <w:rPr>
          <w:b/>
        </w:rPr>
        <w:t>Biochem</w:t>
      </w:r>
      <w:proofErr w:type="spellEnd"/>
      <w:r>
        <w:rPr>
          <w:b/>
        </w:rPr>
        <w:t>. Sci.</w:t>
      </w:r>
      <w:r>
        <w:t xml:space="preserve">, </w:t>
      </w:r>
      <w:r>
        <w:rPr>
          <w:u w:val="single"/>
        </w:rPr>
        <w:t>11</w:t>
      </w:r>
      <w:r>
        <w:t>, 183-186.</w:t>
      </w:r>
    </w:p>
    <w:p w14:paraId="2D4D5F51" w14:textId="77777777" w:rsidR="000C456F" w:rsidRDefault="000C456F" w:rsidP="000C456F">
      <w:pPr>
        <w:ind w:left="720" w:hanging="720"/>
      </w:pPr>
    </w:p>
    <w:p w14:paraId="0C4E77E0" w14:textId="77777777" w:rsidR="000C456F" w:rsidRDefault="000C456F" w:rsidP="000C456F">
      <w:pPr>
        <w:ind w:left="720" w:hanging="720"/>
      </w:pPr>
      <w:r>
        <w:t xml:space="preserve">3.   </w:t>
      </w:r>
      <w:proofErr w:type="spellStart"/>
      <w:r>
        <w:t>Kilberg</w:t>
      </w:r>
      <w:proofErr w:type="spellEnd"/>
      <w:r>
        <w:t xml:space="preserve">, M.S., Barber, E.F. and Handlogten, M.E. (1985) Characteristics and Hormonal   Regulation of Amino Acid Transport System A in Isolated Rat Hepatocytes. </w:t>
      </w:r>
      <w:proofErr w:type="spellStart"/>
      <w:r>
        <w:rPr>
          <w:b/>
        </w:rPr>
        <w:t>Curr</w:t>
      </w:r>
      <w:proofErr w:type="spellEnd"/>
      <w:r>
        <w:rPr>
          <w:b/>
        </w:rPr>
        <w:t xml:space="preserve">. Topics Cell. </w:t>
      </w:r>
      <w:proofErr w:type="spellStart"/>
      <w:r>
        <w:rPr>
          <w:b/>
        </w:rPr>
        <w:t>Regul</w:t>
      </w:r>
      <w:proofErr w:type="spellEnd"/>
      <w:r>
        <w:t xml:space="preserve">. </w:t>
      </w:r>
      <w:r>
        <w:rPr>
          <w:u w:val="single"/>
        </w:rPr>
        <w:t>25</w:t>
      </w:r>
      <w:r>
        <w:t>, 133-163.</w:t>
      </w:r>
    </w:p>
    <w:p w14:paraId="395990DC" w14:textId="77777777" w:rsidR="000C456F" w:rsidRDefault="000C456F" w:rsidP="000C456F">
      <w:pPr>
        <w:ind w:left="720" w:hanging="720"/>
      </w:pPr>
    </w:p>
    <w:p w14:paraId="3C172283" w14:textId="77777777" w:rsidR="000C456F" w:rsidRDefault="000C456F" w:rsidP="000C456F">
      <w:pPr>
        <w:ind w:left="720" w:hanging="720"/>
      </w:pPr>
      <w:r>
        <w:t xml:space="preserve">2.   Shotwell, M.A., </w:t>
      </w:r>
      <w:proofErr w:type="spellStart"/>
      <w:r>
        <w:t>Kilberg</w:t>
      </w:r>
      <w:proofErr w:type="spellEnd"/>
      <w:r>
        <w:t xml:space="preserve">, M.S. and </w:t>
      </w:r>
      <w:proofErr w:type="spellStart"/>
      <w:r>
        <w:t>Oxender</w:t>
      </w:r>
      <w:proofErr w:type="spellEnd"/>
      <w:r>
        <w:t xml:space="preserve">, D.L. (1983) The Regulation of Amino Acid Transport.  </w:t>
      </w:r>
      <w:proofErr w:type="spellStart"/>
      <w:r>
        <w:rPr>
          <w:b/>
        </w:rPr>
        <w:t>Biochim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Biophys</w:t>
      </w:r>
      <w:proofErr w:type="spellEnd"/>
      <w:r>
        <w:rPr>
          <w:b/>
        </w:rPr>
        <w:t xml:space="preserve">. Acta, Reviews on </w:t>
      </w:r>
      <w:proofErr w:type="spellStart"/>
      <w:proofErr w:type="gramStart"/>
      <w:r>
        <w:rPr>
          <w:b/>
        </w:rPr>
        <w:t>Biomembranes</w:t>
      </w:r>
      <w:proofErr w:type="spellEnd"/>
      <w:r>
        <w:t xml:space="preserve">,  </w:t>
      </w:r>
      <w:r>
        <w:rPr>
          <w:u w:val="single"/>
        </w:rPr>
        <w:t>737</w:t>
      </w:r>
      <w:proofErr w:type="gramEnd"/>
      <w:r>
        <w:t>, 267-284.</w:t>
      </w:r>
    </w:p>
    <w:p w14:paraId="5E93C638" w14:textId="77777777" w:rsidR="000C456F" w:rsidRDefault="000C456F" w:rsidP="000C456F"/>
    <w:p w14:paraId="662828E2" w14:textId="77777777" w:rsidR="000C456F" w:rsidRDefault="000C456F" w:rsidP="000C456F">
      <w:pPr>
        <w:ind w:left="720" w:hanging="720"/>
        <w:rPr>
          <w:b/>
          <w:bCs/>
        </w:rPr>
      </w:pPr>
      <w:r>
        <w:t xml:space="preserve">1.   </w:t>
      </w:r>
      <w:proofErr w:type="spellStart"/>
      <w:r>
        <w:t>Kilberg</w:t>
      </w:r>
      <w:proofErr w:type="spellEnd"/>
      <w:r>
        <w:t xml:space="preserve">, M.S. (1982) Amino Acid Transport in Rat Hepatocytes. </w:t>
      </w:r>
      <w:r>
        <w:rPr>
          <w:b/>
        </w:rPr>
        <w:t xml:space="preserve">J. </w:t>
      </w:r>
      <w:proofErr w:type="spellStart"/>
      <w:r>
        <w:rPr>
          <w:b/>
        </w:rPr>
        <w:t>Memb</w:t>
      </w:r>
      <w:proofErr w:type="spellEnd"/>
      <w:r>
        <w:rPr>
          <w:b/>
        </w:rPr>
        <w:t>. Biol</w:t>
      </w:r>
      <w:r>
        <w:t xml:space="preserve">. </w:t>
      </w:r>
      <w:r>
        <w:rPr>
          <w:u w:val="single"/>
        </w:rPr>
        <w:t>69</w:t>
      </w:r>
      <w:r>
        <w:t>, l-12.</w:t>
      </w:r>
    </w:p>
    <w:p w14:paraId="2DB55E70" w14:textId="77777777" w:rsidR="000C456F" w:rsidRDefault="000C456F" w:rsidP="000C456F">
      <w:pPr>
        <w:pStyle w:val="Heading4"/>
        <w:jc w:val="left"/>
      </w:pPr>
    </w:p>
    <w:p w14:paraId="76258789" w14:textId="77777777" w:rsidR="000C456F" w:rsidRDefault="000C456F">
      <w:pPr>
        <w:pStyle w:val="BodyText2"/>
        <w:widowControl w:val="0"/>
        <w:tabs>
          <w:tab w:val="center" w:pos="4680"/>
        </w:tabs>
        <w:spacing w:line="240" w:lineRule="auto"/>
        <w:rPr>
          <w:rFonts w:ascii="Arial" w:hAnsi="Arial"/>
          <w:snapToGrid w:val="0"/>
          <w:szCs w:val="20"/>
        </w:rPr>
      </w:pPr>
    </w:p>
    <w:p w14:paraId="1EC526F0" w14:textId="77777777" w:rsidR="00DF7AA7" w:rsidRDefault="00DF7AA7">
      <w:pPr>
        <w:pStyle w:val="BodyText2"/>
        <w:widowControl w:val="0"/>
        <w:tabs>
          <w:tab w:val="center" w:pos="4680"/>
        </w:tabs>
        <w:spacing w:line="240" w:lineRule="auto"/>
        <w:rPr>
          <w:rFonts w:ascii="Arial" w:hAnsi="Arial"/>
          <w:snapToGrid w:val="0"/>
          <w:szCs w:val="20"/>
        </w:rPr>
      </w:pPr>
    </w:p>
    <w:p w14:paraId="453C3FAE" w14:textId="77777777" w:rsidR="00DF7AA7" w:rsidRDefault="00DF7AA7">
      <w:pPr>
        <w:pStyle w:val="BodyText2"/>
        <w:widowControl w:val="0"/>
        <w:tabs>
          <w:tab w:val="center" w:pos="4680"/>
        </w:tabs>
        <w:spacing w:line="240" w:lineRule="auto"/>
        <w:rPr>
          <w:rFonts w:ascii="Arial" w:hAnsi="Arial"/>
          <w:snapToGrid w:val="0"/>
          <w:szCs w:val="20"/>
        </w:rPr>
      </w:pPr>
    </w:p>
    <w:p w14:paraId="2CAAFCEA" w14:textId="0C737AD7" w:rsidR="00CE6F07" w:rsidRPr="00C50070" w:rsidRDefault="00054956">
      <w:pPr>
        <w:pStyle w:val="BodyText2"/>
        <w:widowControl w:val="0"/>
        <w:tabs>
          <w:tab w:val="center" w:pos="4680"/>
        </w:tabs>
        <w:spacing w:line="240" w:lineRule="auto"/>
        <w:rPr>
          <w:rFonts w:ascii="Arial" w:hAnsi="Arial"/>
          <w:b w:val="0"/>
          <w:snapToGrid w:val="0"/>
        </w:rPr>
      </w:pPr>
      <w:r>
        <w:rPr>
          <w:rFonts w:ascii="Arial" w:hAnsi="Arial"/>
          <w:snapToGrid w:val="0"/>
          <w:szCs w:val="20"/>
        </w:rPr>
        <w:t>REFEREED</w:t>
      </w:r>
      <w:r w:rsidR="00CE6F07">
        <w:rPr>
          <w:rFonts w:ascii="Arial" w:hAnsi="Arial"/>
          <w:snapToGrid w:val="0"/>
          <w:szCs w:val="20"/>
        </w:rPr>
        <w:t xml:space="preserve"> PUBLICATIONS:</w:t>
      </w:r>
    </w:p>
    <w:p w14:paraId="129CC313" w14:textId="77777777" w:rsidR="00DE7C95" w:rsidRPr="002B66BF" w:rsidRDefault="00DE7C95" w:rsidP="00DE7C95">
      <w:pPr>
        <w:rPr>
          <w:szCs w:val="24"/>
        </w:rPr>
      </w:pPr>
    </w:p>
    <w:p w14:paraId="547C62BE" w14:textId="40DC811C" w:rsidR="00D47D15" w:rsidRDefault="00D47D15" w:rsidP="00402486">
      <w:pPr>
        <w:ind w:left="720" w:hanging="720"/>
      </w:pPr>
      <w:r>
        <w:t xml:space="preserve">145.  </w:t>
      </w:r>
      <w:r w:rsidR="001302B9">
        <w:tab/>
      </w:r>
      <w:proofErr w:type="spellStart"/>
      <w:r>
        <w:t>Staklinski</w:t>
      </w:r>
      <w:proofErr w:type="spellEnd"/>
      <w:r>
        <w:t xml:space="preserve">, S.J., Chang, M.C., Ahrens-Nicklas, R.C., Kaur, S., </w:t>
      </w:r>
      <w:proofErr w:type="spellStart"/>
      <w:r>
        <w:t>Stefanatos</w:t>
      </w:r>
      <w:proofErr w:type="spellEnd"/>
      <w:r>
        <w:t xml:space="preserve">, A.K., </w:t>
      </w:r>
      <w:proofErr w:type="spellStart"/>
      <w:r>
        <w:t>Dudenhausen</w:t>
      </w:r>
      <w:proofErr w:type="spellEnd"/>
      <w:r>
        <w:t xml:space="preserve">, E.E., Merritt, M.E., and </w:t>
      </w:r>
      <w:proofErr w:type="spellStart"/>
      <w:r>
        <w:t>Kilberg</w:t>
      </w:r>
      <w:proofErr w:type="spellEnd"/>
      <w:r>
        <w:t>, M.S. (202</w:t>
      </w:r>
      <w:r w:rsidR="00402486">
        <w:t xml:space="preserve">3) </w:t>
      </w:r>
      <w:r w:rsidR="00402486" w:rsidRPr="008D745D">
        <w:t>Characteriz</w:t>
      </w:r>
      <w:r w:rsidR="00402486">
        <w:t>ing a</w:t>
      </w:r>
      <w:r w:rsidR="00402486" w:rsidRPr="008D745D">
        <w:t xml:space="preserve">sparagine </w:t>
      </w:r>
      <w:r w:rsidR="00402486">
        <w:t>s</w:t>
      </w:r>
      <w:r w:rsidR="00402486" w:rsidRPr="008D745D">
        <w:t xml:space="preserve">ynthetase </w:t>
      </w:r>
      <w:r w:rsidR="00402486">
        <w:t>d</w:t>
      </w:r>
      <w:r w:rsidR="00402486" w:rsidRPr="008D745D">
        <w:t xml:space="preserve">eficiency </w:t>
      </w:r>
      <w:r w:rsidR="00402486">
        <w:t>v</w:t>
      </w:r>
      <w:r w:rsidR="00402486" w:rsidRPr="008D745D">
        <w:t>ariants</w:t>
      </w:r>
      <w:r w:rsidR="00402486">
        <w:t xml:space="preserve"> in l</w:t>
      </w:r>
      <w:r w:rsidR="00402486" w:rsidRPr="008D745D">
        <w:t xml:space="preserve">ymphoblastoid </w:t>
      </w:r>
      <w:r w:rsidR="00402486">
        <w:t>c</w:t>
      </w:r>
      <w:r w:rsidR="00402486" w:rsidRPr="008D745D">
        <w:t xml:space="preserve">ell </w:t>
      </w:r>
      <w:r w:rsidR="00402486">
        <w:t>l</w:t>
      </w:r>
      <w:r w:rsidR="00402486" w:rsidRPr="008D745D">
        <w:t>ines</w:t>
      </w:r>
      <w:r w:rsidR="00402486">
        <w:t xml:space="preserve">. </w:t>
      </w:r>
      <w:r w:rsidR="00402486" w:rsidRPr="00402486">
        <w:rPr>
          <w:b/>
          <w:bCs/>
        </w:rPr>
        <w:t>JIMD Reports</w:t>
      </w:r>
      <w:r w:rsidR="00402486">
        <w:t xml:space="preserve">, </w:t>
      </w:r>
      <w:r w:rsidR="001302B9">
        <w:t>64:167-179</w:t>
      </w:r>
      <w:r w:rsidR="00402486">
        <w:t>.</w:t>
      </w:r>
    </w:p>
    <w:p w14:paraId="64DB1AE2" w14:textId="77777777" w:rsidR="00D47D15" w:rsidRDefault="00D47D15" w:rsidP="00217E25">
      <w:pPr>
        <w:ind w:left="720" w:hanging="720"/>
      </w:pPr>
    </w:p>
    <w:p w14:paraId="4C731846" w14:textId="42E4F6C1" w:rsidR="00217E25" w:rsidRPr="00217E25" w:rsidRDefault="001C444B" w:rsidP="00217E25">
      <w:pPr>
        <w:ind w:left="720" w:hanging="720"/>
      </w:pPr>
      <w:r>
        <w:t>144.</w:t>
      </w:r>
      <w:r>
        <w:tab/>
      </w:r>
      <w:proofErr w:type="spellStart"/>
      <w:r w:rsidRPr="00217E25">
        <w:t>S</w:t>
      </w:r>
      <w:r w:rsidRPr="00217E25">
        <w:rPr>
          <w:rStyle w:val="docsum-authors"/>
        </w:rPr>
        <w:t>taklinski</w:t>
      </w:r>
      <w:proofErr w:type="spellEnd"/>
      <w:r w:rsidRPr="00217E25">
        <w:rPr>
          <w:rStyle w:val="docsum-authors"/>
        </w:rPr>
        <w:t xml:space="preserve"> S.J., </w:t>
      </w:r>
      <w:proofErr w:type="spellStart"/>
      <w:r w:rsidRPr="00217E25">
        <w:rPr>
          <w:rStyle w:val="docsum-authors"/>
        </w:rPr>
        <w:t>Snanoudj</w:t>
      </w:r>
      <w:proofErr w:type="spellEnd"/>
      <w:r w:rsidRPr="00217E25">
        <w:rPr>
          <w:rStyle w:val="docsum-authors"/>
        </w:rPr>
        <w:t xml:space="preserve"> S., </w:t>
      </w:r>
      <w:proofErr w:type="spellStart"/>
      <w:r w:rsidRPr="00217E25">
        <w:rPr>
          <w:rStyle w:val="docsum-authors"/>
        </w:rPr>
        <w:t>Guerrot</w:t>
      </w:r>
      <w:proofErr w:type="spellEnd"/>
      <w:r w:rsidRPr="00217E25">
        <w:rPr>
          <w:rStyle w:val="docsum-authors"/>
        </w:rPr>
        <w:t xml:space="preserve"> A.M., </w:t>
      </w:r>
      <w:proofErr w:type="spellStart"/>
      <w:r w:rsidRPr="00217E25">
        <w:rPr>
          <w:rStyle w:val="docsum-authors"/>
        </w:rPr>
        <w:t>Vanhulle</w:t>
      </w:r>
      <w:proofErr w:type="spellEnd"/>
      <w:r w:rsidRPr="00217E25">
        <w:rPr>
          <w:rStyle w:val="docsum-authors"/>
        </w:rPr>
        <w:t xml:space="preserve"> C., </w:t>
      </w:r>
      <w:proofErr w:type="spellStart"/>
      <w:r w:rsidRPr="00217E25">
        <w:rPr>
          <w:rStyle w:val="docsum-authors"/>
        </w:rPr>
        <w:t>Lecoquierre</w:t>
      </w:r>
      <w:proofErr w:type="spellEnd"/>
      <w:r w:rsidRPr="00217E25">
        <w:rPr>
          <w:rStyle w:val="docsum-authors"/>
        </w:rPr>
        <w:t xml:space="preserve"> F., </w:t>
      </w:r>
      <w:proofErr w:type="spellStart"/>
      <w:r w:rsidRPr="00217E25">
        <w:rPr>
          <w:rStyle w:val="docsum-authors"/>
        </w:rPr>
        <w:t>Bekri</w:t>
      </w:r>
      <w:proofErr w:type="spellEnd"/>
      <w:r w:rsidRPr="00217E25">
        <w:rPr>
          <w:rStyle w:val="docsum-authors"/>
        </w:rPr>
        <w:t xml:space="preserve"> S., and </w:t>
      </w:r>
      <w:proofErr w:type="spellStart"/>
      <w:r w:rsidRPr="00217E25">
        <w:rPr>
          <w:rStyle w:val="docsum-authors"/>
        </w:rPr>
        <w:t>Kilberg</w:t>
      </w:r>
      <w:proofErr w:type="spellEnd"/>
      <w:r w:rsidRPr="00217E25">
        <w:rPr>
          <w:rStyle w:val="docsum-authors"/>
        </w:rPr>
        <w:t xml:space="preserve"> M.S. (2022)</w:t>
      </w:r>
      <w:r w:rsidR="00217E25" w:rsidRPr="00217E25">
        <w:rPr>
          <w:rStyle w:val="docsum-authors"/>
        </w:rPr>
        <w:t xml:space="preserve"> </w:t>
      </w:r>
      <w:r w:rsidR="00217E25" w:rsidRPr="00217E25">
        <w:t>Analysis of Enzyme Activity and Cellular Function for the N80S</w:t>
      </w:r>
    </w:p>
    <w:p w14:paraId="2DF7103E" w14:textId="44071109" w:rsidR="001C444B" w:rsidRPr="00217E25" w:rsidRDefault="00217E25" w:rsidP="00217E25">
      <w:pPr>
        <w:ind w:left="720" w:hanging="720"/>
      </w:pPr>
      <w:r>
        <w:tab/>
      </w:r>
      <w:r w:rsidRPr="00217E25">
        <w:t>and S480F Asparagine Synthetase Variants Expressed in a Child</w:t>
      </w:r>
      <w:r>
        <w:t xml:space="preserve"> </w:t>
      </w:r>
      <w:r w:rsidRPr="00217E25">
        <w:t>with Asparagine Synthetase Deficiency</w:t>
      </w:r>
      <w:r>
        <w:t>.</w:t>
      </w:r>
      <w:r w:rsidR="001C444B" w:rsidRPr="00217E25">
        <w:rPr>
          <w:rStyle w:val="docsum-authors"/>
        </w:rPr>
        <w:t xml:space="preserve"> </w:t>
      </w:r>
      <w:r w:rsidR="001C444B" w:rsidRPr="00217E25">
        <w:rPr>
          <w:rStyle w:val="docsum-journal-citation"/>
          <w:b/>
          <w:bCs/>
        </w:rPr>
        <w:t>Int. J. Mol. Sci.</w:t>
      </w:r>
      <w:r w:rsidR="001C444B" w:rsidRPr="00217E25">
        <w:rPr>
          <w:rStyle w:val="docsum-journal-citation"/>
        </w:rPr>
        <w:t>, 24:559-572.</w:t>
      </w:r>
    </w:p>
    <w:p w14:paraId="248F3BE8" w14:textId="77777777" w:rsidR="001C444B" w:rsidRDefault="001C444B" w:rsidP="008F0B96">
      <w:pPr>
        <w:ind w:left="720" w:hanging="720"/>
      </w:pPr>
    </w:p>
    <w:p w14:paraId="42EBBC33" w14:textId="20864BC0" w:rsidR="00E91FF8" w:rsidRPr="00E91FF8" w:rsidRDefault="00E91FF8" w:rsidP="008F0B96">
      <w:pPr>
        <w:ind w:left="720" w:hanging="720"/>
        <w:rPr>
          <w:color w:val="000000" w:themeColor="text1"/>
        </w:rPr>
      </w:pPr>
      <w:r>
        <w:t>143.</w:t>
      </w:r>
      <w:r>
        <w:tab/>
      </w:r>
      <w:proofErr w:type="spellStart"/>
      <w:r w:rsidRPr="00B60EE7">
        <w:rPr>
          <w:color w:val="000000" w:themeColor="text1"/>
        </w:rPr>
        <w:t>Staklinski</w:t>
      </w:r>
      <w:proofErr w:type="spellEnd"/>
      <w:r>
        <w:rPr>
          <w:color w:val="000000" w:themeColor="text1"/>
        </w:rPr>
        <w:t xml:space="preserve">, S.J., </w:t>
      </w:r>
      <w:r w:rsidRPr="00474A1C">
        <w:rPr>
          <w:color w:val="000000" w:themeColor="text1"/>
        </w:rPr>
        <w:t>Chang</w:t>
      </w:r>
      <w:r>
        <w:rPr>
          <w:color w:val="000000" w:themeColor="text1"/>
        </w:rPr>
        <w:t xml:space="preserve">, M.C., </w:t>
      </w:r>
      <w:r w:rsidRPr="00B60EE7">
        <w:rPr>
          <w:color w:val="000000" w:themeColor="text1"/>
        </w:rPr>
        <w:t>Yu</w:t>
      </w:r>
      <w:r w:rsidR="009A2F27">
        <w:rPr>
          <w:color w:val="000000" w:themeColor="text1"/>
        </w:rPr>
        <w:t>,</w:t>
      </w:r>
      <w:r>
        <w:rPr>
          <w:color w:val="000000" w:themeColor="text1"/>
          <w:vertAlign w:val="superscript"/>
        </w:rPr>
        <w:t xml:space="preserve"> </w:t>
      </w:r>
      <w:r>
        <w:rPr>
          <w:color w:val="000000" w:themeColor="text1"/>
        </w:rPr>
        <w:t>F.,</w:t>
      </w:r>
      <w:r w:rsidR="00694CB9">
        <w:rPr>
          <w:color w:val="000000" w:themeColor="text1"/>
        </w:rPr>
        <w:t xml:space="preserve"> </w:t>
      </w:r>
      <w:r>
        <w:rPr>
          <w:color w:val="000000" w:themeColor="text1"/>
        </w:rPr>
        <w:t>Collins Ruff, K., Franz</w:t>
      </w:r>
      <w:r w:rsidR="00694CB9">
        <w:rPr>
          <w:color w:val="000000" w:themeColor="text1"/>
        </w:rPr>
        <w:t xml:space="preserve">, D.N., </w:t>
      </w:r>
      <w:r w:rsidRPr="00B60EE7">
        <w:rPr>
          <w:color w:val="000000" w:themeColor="text1"/>
        </w:rPr>
        <w:t>Qian</w:t>
      </w:r>
      <w:r w:rsidR="00694CB9">
        <w:rPr>
          <w:color w:val="000000" w:themeColor="text1"/>
        </w:rPr>
        <w:t xml:space="preserve">, J., </w:t>
      </w:r>
      <w:r w:rsidRPr="00B60EE7">
        <w:rPr>
          <w:color w:val="000000" w:themeColor="text1"/>
        </w:rPr>
        <w:t>Bloom</w:t>
      </w:r>
      <w:r w:rsidR="00694CB9">
        <w:rPr>
          <w:color w:val="000000" w:themeColor="text1"/>
        </w:rPr>
        <w:t xml:space="preserve">, L.B., </w:t>
      </w:r>
      <w:r>
        <w:rPr>
          <w:color w:val="000000" w:themeColor="text1"/>
        </w:rPr>
        <w:t>Merritt</w:t>
      </w:r>
      <w:r w:rsidR="00694CB9">
        <w:rPr>
          <w:color w:val="000000" w:themeColor="text1"/>
        </w:rPr>
        <w:t xml:space="preserve">, M.E., </w:t>
      </w:r>
      <w:r w:rsidRPr="00B60EE7">
        <w:rPr>
          <w:color w:val="000000" w:themeColor="text1"/>
        </w:rPr>
        <w:t>McKenna</w:t>
      </w:r>
      <w:r w:rsidR="00694CB9">
        <w:rPr>
          <w:color w:val="000000" w:themeColor="text1"/>
        </w:rPr>
        <w:t xml:space="preserve">, R., and </w:t>
      </w:r>
      <w:r w:rsidRPr="00B60EE7">
        <w:rPr>
          <w:color w:val="000000" w:themeColor="text1"/>
        </w:rPr>
        <w:t>Kilberg</w:t>
      </w:r>
      <w:r w:rsidR="00694CB9">
        <w:rPr>
          <w:color w:val="000000" w:themeColor="text1"/>
        </w:rPr>
        <w:t>, M.S.</w:t>
      </w:r>
      <w:r>
        <w:rPr>
          <w:color w:val="000000" w:themeColor="text1"/>
        </w:rPr>
        <w:t xml:space="preserve"> (2022)</w:t>
      </w:r>
      <w:r w:rsidR="009A2F27">
        <w:rPr>
          <w:color w:val="000000" w:themeColor="text1"/>
        </w:rPr>
        <w:t xml:space="preserve"> </w:t>
      </w:r>
      <w:r w:rsidR="008F0B96" w:rsidRPr="008F0B96">
        <w:rPr>
          <w:color w:val="000000" w:themeColor="text1"/>
        </w:rPr>
        <w:t>Cellular and molecular characterization of two novel asparagine synthetase gene mutations linked to Asparagine Synthetase Deficiency</w:t>
      </w:r>
      <w:r w:rsidR="008F0B96">
        <w:rPr>
          <w:color w:val="000000" w:themeColor="text1"/>
        </w:rPr>
        <w:t xml:space="preserve">. </w:t>
      </w:r>
      <w:r w:rsidRPr="00760778">
        <w:rPr>
          <w:b/>
          <w:szCs w:val="24"/>
        </w:rPr>
        <w:t>J. Biol. Chem.</w:t>
      </w:r>
      <w:r>
        <w:rPr>
          <w:szCs w:val="24"/>
        </w:rPr>
        <w:t xml:space="preserve">, </w:t>
      </w:r>
      <w:r w:rsidR="001C444B" w:rsidRPr="001C444B">
        <w:rPr>
          <w:rStyle w:val="docsum-journal-citation"/>
          <w:u w:val="single"/>
        </w:rPr>
        <w:t>298</w:t>
      </w:r>
      <w:r w:rsidR="001C444B">
        <w:rPr>
          <w:rStyle w:val="docsum-journal-citation"/>
        </w:rPr>
        <w:t>, 102385-102401.</w:t>
      </w:r>
    </w:p>
    <w:p w14:paraId="40474C0D" w14:textId="77777777" w:rsidR="00E91FF8" w:rsidRDefault="00E91FF8" w:rsidP="00E91FF8">
      <w:pPr>
        <w:widowControl/>
        <w:adjustRightInd w:val="0"/>
        <w:snapToGrid w:val="0"/>
      </w:pPr>
    </w:p>
    <w:p w14:paraId="5CA124EF" w14:textId="4B70FE42" w:rsidR="002B66BF" w:rsidRDefault="002B66BF" w:rsidP="00831B72">
      <w:pPr>
        <w:widowControl/>
        <w:adjustRightInd w:val="0"/>
        <w:snapToGrid w:val="0"/>
        <w:ind w:left="720" w:hanging="720"/>
        <w:rPr>
          <w:snapToGrid/>
          <w:szCs w:val="24"/>
        </w:rPr>
      </w:pPr>
      <w:r w:rsidRPr="002B66BF">
        <w:t>142.</w:t>
      </w:r>
      <w:r w:rsidRPr="002B66BF">
        <w:tab/>
      </w:r>
      <w:r w:rsidRPr="002B66BF">
        <w:rPr>
          <w:snapToGrid/>
          <w:szCs w:val="24"/>
        </w:rPr>
        <w:t>Fields</w:t>
      </w:r>
      <w:r>
        <w:rPr>
          <w:snapToGrid/>
          <w:szCs w:val="24"/>
        </w:rPr>
        <w:t>,</w:t>
      </w:r>
      <w:r w:rsidRPr="002B66BF">
        <w:rPr>
          <w:snapToGrid/>
          <w:szCs w:val="24"/>
        </w:rPr>
        <w:t xml:space="preserve"> C</w:t>
      </w:r>
      <w:r>
        <w:rPr>
          <w:snapToGrid/>
          <w:szCs w:val="24"/>
        </w:rPr>
        <w:t>.</w:t>
      </w:r>
      <w:r w:rsidRPr="002B66BF">
        <w:rPr>
          <w:snapToGrid/>
          <w:szCs w:val="24"/>
        </w:rPr>
        <w:t>J</w:t>
      </w:r>
      <w:r>
        <w:rPr>
          <w:snapToGrid/>
          <w:szCs w:val="24"/>
        </w:rPr>
        <w:t>.</w:t>
      </w:r>
      <w:r w:rsidRPr="002B66BF">
        <w:rPr>
          <w:snapToGrid/>
          <w:szCs w:val="24"/>
        </w:rPr>
        <w:t>, Li</w:t>
      </w:r>
      <w:r>
        <w:rPr>
          <w:snapToGrid/>
          <w:szCs w:val="24"/>
        </w:rPr>
        <w:t>,</w:t>
      </w:r>
      <w:r w:rsidRPr="002B66BF">
        <w:rPr>
          <w:snapToGrid/>
          <w:szCs w:val="24"/>
        </w:rPr>
        <w:t xml:space="preserve"> L</w:t>
      </w:r>
      <w:r>
        <w:rPr>
          <w:snapToGrid/>
          <w:szCs w:val="24"/>
        </w:rPr>
        <w:t>.</w:t>
      </w:r>
      <w:r w:rsidRPr="002B66BF">
        <w:rPr>
          <w:snapToGrid/>
          <w:szCs w:val="24"/>
        </w:rPr>
        <w:t xml:space="preserve">, </w:t>
      </w:r>
      <w:proofErr w:type="spellStart"/>
      <w:r w:rsidRPr="002B66BF">
        <w:rPr>
          <w:snapToGrid/>
          <w:szCs w:val="24"/>
        </w:rPr>
        <w:t>Hiers</w:t>
      </w:r>
      <w:proofErr w:type="spellEnd"/>
      <w:r>
        <w:rPr>
          <w:snapToGrid/>
          <w:szCs w:val="24"/>
        </w:rPr>
        <w:t>,</w:t>
      </w:r>
      <w:r w:rsidRPr="002B66BF">
        <w:rPr>
          <w:snapToGrid/>
          <w:szCs w:val="24"/>
        </w:rPr>
        <w:t xml:space="preserve"> N</w:t>
      </w:r>
      <w:r>
        <w:rPr>
          <w:snapToGrid/>
          <w:szCs w:val="24"/>
        </w:rPr>
        <w:t>.</w:t>
      </w:r>
      <w:r w:rsidRPr="002B66BF">
        <w:rPr>
          <w:snapToGrid/>
          <w:szCs w:val="24"/>
        </w:rPr>
        <w:t>M</w:t>
      </w:r>
      <w:r>
        <w:rPr>
          <w:snapToGrid/>
          <w:szCs w:val="24"/>
        </w:rPr>
        <w:t>.</w:t>
      </w:r>
      <w:r w:rsidRPr="002B66BF">
        <w:rPr>
          <w:snapToGrid/>
          <w:szCs w:val="24"/>
        </w:rPr>
        <w:t>, Li</w:t>
      </w:r>
      <w:r>
        <w:rPr>
          <w:snapToGrid/>
          <w:szCs w:val="24"/>
        </w:rPr>
        <w:t>,</w:t>
      </w:r>
      <w:r w:rsidRPr="002B66BF">
        <w:rPr>
          <w:snapToGrid/>
          <w:szCs w:val="24"/>
        </w:rPr>
        <w:t xml:space="preserve"> T</w:t>
      </w:r>
      <w:r>
        <w:rPr>
          <w:snapToGrid/>
          <w:szCs w:val="24"/>
        </w:rPr>
        <w:t>.</w:t>
      </w:r>
      <w:r w:rsidRPr="002B66BF">
        <w:rPr>
          <w:snapToGrid/>
          <w:szCs w:val="24"/>
        </w:rPr>
        <w:t>, Sheng</w:t>
      </w:r>
      <w:r>
        <w:rPr>
          <w:snapToGrid/>
          <w:szCs w:val="24"/>
        </w:rPr>
        <w:t>,</w:t>
      </w:r>
      <w:r w:rsidRPr="002B66BF">
        <w:rPr>
          <w:snapToGrid/>
          <w:szCs w:val="24"/>
        </w:rPr>
        <w:t xml:space="preserve"> P</w:t>
      </w:r>
      <w:r>
        <w:rPr>
          <w:snapToGrid/>
          <w:szCs w:val="24"/>
        </w:rPr>
        <w:t>.</w:t>
      </w:r>
      <w:r w:rsidRPr="002B66BF">
        <w:rPr>
          <w:snapToGrid/>
          <w:szCs w:val="24"/>
        </w:rPr>
        <w:t>, Huda</w:t>
      </w:r>
      <w:r>
        <w:rPr>
          <w:snapToGrid/>
          <w:szCs w:val="24"/>
        </w:rPr>
        <w:t>,</w:t>
      </w:r>
      <w:r w:rsidRPr="002B66BF">
        <w:rPr>
          <w:snapToGrid/>
          <w:szCs w:val="24"/>
        </w:rPr>
        <w:t xml:space="preserve"> T</w:t>
      </w:r>
      <w:r>
        <w:rPr>
          <w:snapToGrid/>
          <w:szCs w:val="24"/>
        </w:rPr>
        <w:t>.</w:t>
      </w:r>
      <w:r w:rsidRPr="002B66BF">
        <w:rPr>
          <w:snapToGrid/>
          <w:szCs w:val="24"/>
        </w:rPr>
        <w:t>, Shan</w:t>
      </w:r>
      <w:r>
        <w:rPr>
          <w:snapToGrid/>
          <w:szCs w:val="24"/>
        </w:rPr>
        <w:t>,</w:t>
      </w:r>
      <w:r w:rsidRPr="002B66BF">
        <w:rPr>
          <w:snapToGrid/>
          <w:szCs w:val="24"/>
        </w:rPr>
        <w:t xml:space="preserve"> J</w:t>
      </w:r>
      <w:r>
        <w:rPr>
          <w:snapToGrid/>
          <w:szCs w:val="24"/>
        </w:rPr>
        <w:t>.</w:t>
      </w:r>
      <w:r w:rsidRPr="002B66BF">
        <w:rPr>
          <w:snapToGrid/>
          <w:szCs w:val="24"/>
        </w:rPr>
        <w:t>, Gay</w:t>
      </w:r>
      <w:r>
        <w:rPr>
          <w:snapToGrid/>
          <w:szCs w:val="24"/>
        </w:rPr>
        <w:t>,</w:t>
      </w:r>
      <w:r w:rsidRPr="002B66BF">
        <w:rPr>
          <w:snapToGrid/>
          <w:szCs w:val="24"/>
        </w:rPr>
        <w:t xml:space="preserve"> L</w:t>
      </w:r>
      <w:r>
        <w:rPr>
          <w:snapToGrid/>
          <w:szCs w:val="24"/>
        </w:rPr>
        <w:t>.</w:t>
      </w:r>
      <w:r w:rsidRPr="002B66BF">
        <w:rPr>
          <w:snapToGrid/>
          <w:szCs w:val="24"/>
        </w:rPr>
        <w:t>, Gu</w:t>
      </w:r>
      <w:r>
        <w:rPr>
          <w:snapToGrid/>
          <w:szCs w:val="24"/>
        </w:rPr>
        <w:t>,</w:t>
      </w:r>
      <w:r w:rsidRPr="002B66BF">
        <w:rPr>
          <w:snapToGrid/>
          <w:szCs w:val="24"/>
        </w:rPr>
        <w:t xml:space="preserve"> T</w:t>
      </w:r>
      <w:r>
        <w:rPr>
          <w:snapToGrid/>
          <w:szCs w:val="24"/>
        </w:rPr>
        <w:t>.</w:t>
      </w:r>
      <w:r w:rsidRPr="002B66BF">
        <w:rPr>
          <w:snapToGrid/>
          <w:szCs w:val="24"/>
        </w:rPr>
        <w:t xml:space="preserve">, </w:t>
      </w:r>
      <w:proofErr w:type="spellStart"/>
      <w:r w:rsidRPr="002B66BF">
        <w:rPr>
          <w:snapToGrid/>
          <w:szCs w:val="24"/>
        </w:rPr>
        <w:t>Bian</w:t>
      </w:r>
      <w:proofErr w:type="spellEnd"/>
      <w:r>
        <w:rPr>
          <w:snapToGrid/>
          <w:szCs w:val="24"/>
        </w:rPr>
        <w:t>,</w:t>
      </w:r>
      <w:r w:rsidRPr="002B66BF">
        <w:rPr>
          <w:snapToGrid/>
          <w:szCs w:val="24"/>
        </w:rPr>
        <w:t xml:space="preserve"> J</w:t>
      </w:r>
      <w:r>
        <w:rPr>
          <w:snapToGrid/>
          <w:szCs w:val="24"/>
        </w:rPr>
        <w:t>.</w:t>
      </w:r>
      <w:r w:rsidRPr="002B66BF">
        <w:rPr>
          <w:snapToGrid/>
          <w:szCs w:val="24"/>
        </w:rPr>
        <w:t xml:space="preserve">, </w:t>
      </w:r>
      <w:proofErr w:type="spellStart"/>
      <w:r w:rsidRPr="002B66BF">
        <w:rPr>
          <w:snapToGrid/>
          <w:szCs w:val="24"/>
        </w:rPr>
        <w:t>Kilberg</w:t>
      </w:r>
      <w:proofErr w:type="spellEnd"/>
      <w:r>
        <w:rPr>
          <w:snapToGrid/>
          <w:szCs w:val="24"/>
        </w:rPr>
        <w:t>,</w:t>
      </w:r>
      <w:r w:rsidRPr="002B66BF">
        <w:rPr>
          <w:snapToGrid/>
          <w:szCs w:val="24"/>
        </w:rPr>
        <w:t xml:space="preserve"> M</w:t>
      </w:r>
      <w:r>
        <w:rPr>
          <w:snapToGrid/>
          <w:szCs w:val="24"/>
        </w:rPr>
        <w:t>.</w:t>
      </w:r>
      <w:r w:rsidRPr="002B66BF">
        <w:rPr>
          <w:snapToGrid/>
          <w:szCs w:val="24"/>
        </w:rPr>
        <w:t>S</w:t>
      </w:r>
      <w:r>
        <w:rPr>
          <w:snapToGrid/>
          <w:szCs w:val="24"/>
        </w:rPr>
        <w:t>.</w:t>
      </w:r>
      <w:r w:rsidRPr="002B66BF">
        <w:rPr>
          <w:snapToGrid/>
          <w:szCs w:val="24"/>
        </w:rPr>
        <w:t xml:space="preserve">, </w:t>
      </w:r>
      <w:proofErr w:type="spellStart"/>
      <w:r w:rsidRPr="002B66BF">
        <w:rPr>
          <w:snapToGrid/>
          <w:szCs w:val="24"/>
        </w:rPr>
        <w:t>Renne</w:t>
      </w:r>
      <w:proofErr w:type="spellEnd"/>
      <w:r>
        <w:rPr>
          <w:snapToGrid/>
          <w:szCs w:val="24"/>
        </w:rPr>
        <w:t>,</w:t>
      </w:r>
      <w:r w:rsidRPr="002B66BF">
        <w:rPr>
          <w:snapToGrid/>
          <w:szCs w:val="24"/>
        </w:rPr>
        <w:t xml:space="preserve"> R</w:t>
      </w:r>
      <w:r>
        <w:rPr>
          <w:snapToGrid/>
          <w:szCs w:val="24"/>
        </w:rPr>
        <w:t>.</w:t>
      </w:r>
      <w:r w:rsidRPr="002B66BF">
        <w:rPr>
          <w:snapToGrid/>
          <w:szCs w:val="24"/>
        </w:rPr>
        <w:t xml:space="preserve">, </w:t>
      </w:r>
      <w:proofErr w:type="spellStart"/>
      <w:r w:rsidRPr="002B66BF">
        <w:rPr>
          <w:snapToGrid/>
          <w:szCs w:val="24"/>
        </w:rPr>
        <w:t>Xie</w:t>
      </w:r>
      <w:proofErr w:type="spellEnd"/>
      <w:r>
        <w:rPr>
          <w:snapToGrid/>
          <w:szCs w:val="24"/>
        </w:rPr>
        <w:t>,</w:t>
      </w:r>
      <w:r w:rsidRPr="002B66BF">
        <w:rPr>
          <w:snapToGrid/>
          <w:szCs w:val="24"/>
        </w:rPr>
        <w:t xml:space="preserve"> M. </w:t>
      </w:r>
      <w:r>
        <w:rPr>
          <w:snapToGrid/>
          <w:szCs w:val="24"/>
        </w:rPr>
        <w:t>(</w:t>
      </w:r>
      <w:r w:rsidRPr="002B66BF">
        <w:rPr>
          <w:snapToGrid/>
          <w:szCs w:val="24"/>
        </w:rPr>
        <w:t xml:space="preserve">2021) Sequencing of </w:t>
      </w:r>
      <w:proofErr w:type="spellStart"/>
      <w:r w:rsidRPr="002B66BF">
        <w:rPr>
          <w:snapToGrid/>
          <w:szCs w:val="24"/>
        </w:rPr>
        <w:t>Argonaute</w:t>
      </w:r>
      <w:proofErr w:type="spellEnd"/>
      <w:r w:rsidRPr="002B66BF">
        <w:rPr>
          <w:snapToGrid/>
          <w:szCs w:val="24"/>
        </w:rPr>
        <w:t>-bound microRNA/mRNA hybrids reveals regulation of the unfolded protein response by microRNA-320a.</w:t>
      </w:r>
      <w:r>
        <w:rPr>
          <w:b/>
          <w:bCs/>
          <w:snapToGrid/>
          <w:szCs w:val="24"/>
        </w:rPr>
        <w:t xml:space="preserve"> </w:t>
      </w:r>
      <w:proofErr w:type="spellStart"/>
      <w:r w:rsidRPr="002B66BF">
        <w:rPr>
          <w:b/>
          <w:bCs/>
          <w:snapToGrid/>
          <w:szCs w:val="24"/>
        </w:rPr>
        <w:t>PLoS</w:t>
      </w:r>
      <w:proofErr w:type="spellEnd"/>
      <w:r w:rsidRPr="002B66BF">
        <w:rPr>
          <w:b/>
          <w:bCs/>
          <w:snapToGrid/>
          <w:szCs w:val="24"/>
        </w:rPr>
        <w:t xml:space="preserve"> Genet</w:t>
      </w:r>
      <w:r w:rsidRPr="002B66BF">
        <w:rPr>
          <w:snapToGrid/>
          <w:szCs w:val="24"/>
        </w:rPr>
        <w:t xml:space="preserve">., 17, </w:t>
      </w:r>
      <w:r>
        <w:rPr>
          <w:snapToGrid/>
          <w:szCs w:val="24"/>
        </w:rPr>
        <w:t>e1009934</w:t>
      </w:r>
      <w:r w:rsidR="00831B72">
        <w:rPr>
          <w:snapToGrid/>
          <w:szCs w:val="24"/>
        </w:rPr>
        <w:t>.</w:t>
      </w:r>
    </w:p>
    <w:p w14:paraId="034B1A3B" w14:textId="733A0094" w:rsidR="00831B72" w:rsidRDefault="00831B72" w:rsidP="002B66BF">
      <w:pPr>
        <w:widowControl/>
        <w:rPr>
          <w:snapToGrid/>
          <w:szCs w:val="24"/>
        </w:rPr>
      </w:pPr>
    </w:p>
    <w:p w14:paraId="2BA0FFCE" w14:textId="07338A52" w:rsidR="00A3659A" w:rsidRDefault="00211C9A" w:rsidP="00035A3D">
      <w:pPr>
        <w:ind w:left="720" w:hanging="720"/>
        <w:rPr>
          <w:szCs w:val="24"/>
        </w:rPr>
      </w:pPr>
      <w:r>
        <w:t>14</w:t>
      </w:r>
      <w:r w:rsidR="00A3659A">
        <w:t>1</w:t>
      </w:r>
      <w:r>
        <w:t xml:space="preserve">.  </w:t>
      </w:r>
      <w:r w:rsidR="00A3659A">
        <w:t xml:space="preserve">  </w:t>
      </w:r>
      <w:proofErr w:type="spellStart"/>
      <w:r w:rsidR="0004407A" w:rsidRPr="003E488D">
        <w:rPr>
          <w:szCs w:val="24"/>
        </w:rPr>
        <w:t>Farabaugh</w:t>
      </w:r>
      <w:proofErr w:type="spellEnd"/>
      <w:r w:rsidR="0004407A">
        <w:rPr>
          <w:szCs w:val="24"/>
        </w:rPr>
        <w:t xml:space="preserve">, K.T., </w:t>
      </w:r>
      <w:proofErr w:type="spellStart"/>
      <w:r w:rsidR="0004407A" w:rsidRPr="003E488D">
        <w:rPr>
          <w:szCs w:val="24"/>
        </w:rPr>
        <w:t>Krokowski</w:t>
      </w:r>
      <w:proofErr w:type="spellEnd"/>
      <w:r w:rsidR="0004407A">
        <w:rPr>
          <w:szCs w:val="24"/>
        </w:rPr>
        <w:t xml:space="preserve">, D., </w:t>
      </w:r>
      <w:r w:rsidR="0004407A" w:rsidRPr="003E488D">
        <w:rPr>
          <w:szCs w:val="24"/>
        </w:rPr>
        <w:t>Guan</w:t>
      </w:r>
      <w:r w:rsidR="0004407A">
        <w:rPr>
          <w:szCs w:val="24"/>
        </w:rPr>
        <w:t xml:space="preserve">, B-J., </w:t>
      </w:r>
      <w:r w:rsidR="0004407A" w:rsidRPr="003E488D">
        <w:rPr>
          <w:szCs w:val="24"/>
        </w:rPr>
        <w:t>Gao</w:t>
      </w:r>
      <w:r w:rsidR="0004407A">
        <w:rPr>
          <w:szCs w:val="24"/>
        </w:rPr>
        <w:t xml:space="preserve">, Z., </w:t>
      </w:r>
      <w:r w:rsidR="0004407A" w:rsidRPr="003E488D">
        <w:rPr>
          <w:szCs w:val="24"/>
        </w:rPr>
        <w:t>Gao</w:t>
      </w:r>
      <w:r w:rsidR="0004407A">
        <w:rPr>
          <w:szCs w:val="24"/>
        </w:rPr>
        <w:t>, X-H., W</w:t>
      </w:r>
      <w:r w:rsidR="0004407A" w:rsidRPr="003E488D">
        <w:rPr>
          <w:szCs w:val="24"/>
        </w:rPr>
        <w:t>u</w:t>
      </w:r>
      <w:r w:rsidR="0004407A">
        <w:rPr>
          <w:szCs w:val="24"/>
        </w:rPr>
        <w:t xml:space="preserve">, J., </w:t>
      </w:r>
      <w:proofErr w:type="spellStart"/>
      <w:r w:rsidR="0004407A" w:rsidRPr="003E488D">
        <w:rPr>
          <w:szCs w:val="24"/>
        </w:rPr>
        <w:t>Jobava</w:t>
      </w:r>
      <w:proofErr w:type="spellEnd"/>
      <w:r w:rsidR="0004407A">
        <w:rPr>
          <w:szCs w:val="24"/>
        </w:rPr>
        <w:t xml:space="preserve">, R., </w:t>
      </w:r>
      <w:r w:rsidR="0004407A" w:rsidRPr="003E488D">
        <w:rPr>
          <w:szCs w:val="24"/>
        </w:rPr>
        <w:t>Ray</w:t>
      </w:r>
      <w:r w:rsidR="0004407A">
        <w:rPr>
          <w:szCs w:val="24"/>
        </w:rPr>
        <w:t xml:space="preserve">, G., </w:t>
      </w:r>
      <w:r w:rsidR="0004407A" w:rsidRPr="003E488D">
        <w:rPr>
          <w:szCs w:val="24"/>
        </w:rPr>
        <w:t>de Jesus</w:t>
      </w:r>
      <w:r w:rsidR="0004407A">
        <w:rPr>
          <w:szCs w:val="24"/>
        </w:rPr>
        <w:t xml:space="preserve">, T., </w:t>
      </w:r>
      <w:r w:rsidR="0004407A" w:rsidRPr="003E488D">
        <w:rPr>
          <w:szCs w:val="24"/>
        </w:rPr>
        <w:t>Kilberg</w:t>
      </w:r>
      <w:r w:rsidR="0004407A">
        <w:rPr>
          <w:szCs w:val="24"/>
        </w:rPr>
        <w:t xml:space="preserve">, M., </w:t>
      </w:r>
      <w:r w:rsidR="0004407A" w:rsidRPr="003E488D">
        <w:rPr>
          <w:szCs w:val="24"/>
        </w:rPr>
        <w:t>Buchner</w:t>
      </w:r>
      <w:r w:rsidR="0004407A">
        <w:rPr>
          <w:szCs w:val="24"/>
        </w:rPr>
        <w:t xml:space="preserve">, D., </w:t>
      </w:r>
      <w:r w:rsidR="0004407A" w:rsidRPr="003E488D">
        <w:rPr>
          <w:szCs w:val="24"/>
        </w:rPr>
        <w:t>Sen</w:t>
      </w:r>
      <w:r w:rsidR="0004407A">
        <w:rPr>
          <w:szCs w:val="24"/>
        </w:rPr>
        <w:t xml:space="preserve">, G.C., </w:t>
      </w:r>
      <w:r w:rsidR="0004407A" w:rsidRPr="003E488D">
        <w:rPr>
          <w:szCs w:val="24"/>
        </w:rPr>
        <w:t>Cotton</w:t>
      </w:r>
      <w:r w:rsidR="0004407A">
        <w:rPr>
          <w:szCs w:val="24"/>
        </w:rPr>
        <w:t xml:space="preserve">, C., </w:t>
      </w:r>
      <w:r w:rsidR="0004407A" w:rsidRPr="003E488D">
        <w:rPr>
          <w:szCs w:val="24"/>
        </w:rPr>
        <w:t>McDonald</w:t>
      </w:r>
      <w:r w:rsidR="0004407A">
        <w:rPr>
          <w:szCs w:val="24"/>
        </w:rPr>
        <w:t xml:space="preserve">, C., </w:t>
      </w:r>
      <w:r w:rsidR="0004407A" w:rsidRPr="003E488D">
        <w:rPr>
          <w:szCs w:val="24"/>
        </w:rPr>
        <w:t>Xin</w:t>
      </w:r>
      <w:r w:rsidR="0004407A">
        <w:rPr>
          <w:szCs w:val="24"/>
        </w:rPr>
        <w:t xml:space="preserve">, W., </w:t>
      </w:r>
      <w:r w:rsidR="0004407A" w:rsidRPr="003E488D">
        <w:rPr>
          <w:szCs w:val="24"/>
        </w:rPr>
        <w:lastRenderedPageBreak/>
        <w:t>Longworth</w:t>
      </w:r>
      <w:r w:rsidR="0004407A">
        <w:rPr>
          <w:szCs w:val="24"/>
        </w:rPr>
        <w:t xml:space="preserve">, M., </w:t>
      </w:r>
      <w:r w:rsidR="0004407A" w:rsidRPr="003E488D">
        <w:rPr>
          <w:szCs w:val="24"/>
        </w:rPr>
        <w:t>Ramakrishnan</w:t>
      </w:r>
      <w:r w:rsidR="0004407A">
        <w:rPr>
          <w:szCs w:val="24"/>
        </w:rPr>
        <w:t xml:space="preserve">, P., and </w:t>
      </w:r>
      <w:proofErr w:type="spellStart"/>
      <w:r w:rsidR="0004407A" w:rsidRPr="003E488D">
        <w:rPr>
          <w:szCs w:val="24"/>
        </w:rPr>
        <w:t>Hatzoglou</w:t>
      </w:r>
      <w:proofErr w:type="spellEnd"/>
      <w:r w:rsidR="0004407A">
        <w:rPr>
          <w:szCs w:val="24"/>
        </w:rPr>
        <w:t xml:space="preserve">, M. (2020) </w:t>
      </w:r>
      <w:r w:rsidR="0004407A" w:rsidRPr="0004407A">
        <w:rPr>
          <w:szCs w:val="24"/>
        </w:rPr>
        <w:t>PACT-mediated PKR activation acts as a hyperosmotic stress intensity sensor weakening osmoadaptation and enhancing inflammation</w:t>
      </w:r>
      <w:r w:rsidR="0004407A">
        <w:rPr>
          <w:szCs w:val="24"/>
        </w:rPr>
        <w:t xml:space="preserve">. </w:t>
      </w:r>
      <w:proofErr w:type="spellStart"/>
      <w:r w:rsidR="0004407A" w:rsidRPr="0004407A">
        <w:rPr>
          <w:b/>
          <w:bCs/>
          <w:szCs w:val="24"/>
        </w:rPr>
        <w:t>eLIFE</w:t>
      </w:r>
      <w:proofErr w:type="spellEnd"/>
      <w:r w:rsidR="0004407A">
        <w:rPr>
          <w:szCs w:val="24"/>
        </w:rPr>
        <w:t xml:space="preserve">, </w:t>
      </w:r>
      <w:r w:rsidR="00035A3D" w:rsidRPr="00035A3D">
        <w:rPr>
          <w:szCs w:val="24"/>
        </w:rPr>
        <w:t>9</w:t>
      </w:r>
      <w:r w:rsidR="00035A3D">
        <w:rPr>
          <w:szCs w:val="24"/>
        </w:rPr>
        <w:t>, E</w:t>
      </w:r>
      <w:r w:rsidR="00035A3D" w:rsidRPr="00035A3D">
        <w:rPr>
          <w:szCs w:val="24"/>
        </w:rPr>
        <w:t>52241.</w:t>
      </w:r>
    </w:p>
    <w:p w14:paraId="48FE0540" w14:textId="77777777" w:rsidR="00035A3D" w:rsidRDefault="00035A3D" w:rsidP="00035A3D">
      <w:pPr>
        <w:ind w:left="720" w:hanging="720"/>
        <w:rPr>
          <w:szCs w:val="24"/>
        </w:rPr>
      </w:pPr>
    </w:p>
    <w:p w14:paraId="23386B81" w14:textId="1325067D" w:rsidR="00A3659A" w:rsidRPr="00A3659A" w:rsidRDefault="00A3659A" w:rsidP="00A3659A">
      <w:pPr>
        <w:ind w:left="720" w:hanging="720"/>
        <w:rPr>
          <w:szCs w:val="24"/>
        </w:rPr>
      </w:pPr>
      <w:r w:rsidRPr="00A3659A">
        <w:rPr>
          <w:szCs w:val="24"/>
        </w:rPr>
        <w:t xml:space="preserve">140.  </w:t>
      </w:r>
      <w:r>
        <w:rPr>
          <w:szCs w:val="24"/>
        </w:rPr>
        <w:t xml:space="preserve">  </w:t>
      </w:r>
      <w:r w:rsidRPr="00A3659A">
        <w:rPr>
          <w:szCs w:val="24"/>
        </w:rPr>
        <w:t>Chiu</w:t>
      </w:r>
      <w:r>
        <w:rPr>
          <w:szCs w:val="24"/>
        </w:rPr>
        <w:t>,</w:t>
      </w:r>
      <w:r w:rsidRPr="00A3659A">
        <w:rPr>
          <w:szCs w:val="24"/>
        </w:rPr>
        <w:t xml:space="preserve"> M</w:t>
      </w:r>
      <w:r>
        <w:rPr>
          <w:szCs w:val="24"/>
        </w:rPr>
        <w:t>.</w:t>
      </w:r>
      <w:r w:rsidRPr="00A3659A">
        <w:rPr>
          <w:szCs w:val="24"/>
        </w:rPr>
        <w:t xml:space="preserve">, </w:t>
      </w:r>
      <w:proofErr w:type="spellStart"/>
      <w:r w:rsidRPr="00A3659A">
        <w:rPr>
          <w:szCs w:val="24"/>
        </w:rPr>
        <w:t>Toscani</w:t>
      </w:r>
      <w:proofErr w:type="spellEnd"/>
      <w:r>
        <w:rPr>
          <w:szCs w:val="24"/>
        </w:rPr>
        <w:t>,</w:t>
      </w:r>
      <w:r w:rsidRPr="00A3659A">
        <w:rPr>
          <w:szCs w:val="24"/>
        </w:rPr>
        <w:t xml:space="preserve"> D</w:t>
      </w:r>
      <w:r>
        <w:rPr>
          <w:szCs w:val="24"/>
        </w:rPr>
        <w:t>.</w:t>
      </w:r>
      <w:r w:rsidRPr="00A3659A">
        <w:rPr>
          <w:szCs w:val="24"/>
        </w:rPr>
        <w:t xml:space="preserve">, </w:t>
      </w:r>
      <w:proofErr w:type="spellStart"/>
      <w:r w:rsidRPr="00A3659A">
        <w:rPr>
          <w:szCs w:val="24"/>
        </w:rPr>
        <w:t>Marchica</w:t>
      </w:r>
      <w:proofErr w:type="spellEnd"/>
      <w:r>
        <w:rPr>
          <w:szCs w:val="24"/>
        </w:rPr>
        <w:t>,</w:t>
      </w:r>
      <w:r w:rsidRPr="00A3659A">
        <w:rPr>
          <w:szCs w:val="24"/>
        </w:rPr>
        <w:t xml:space="preserve"> V</w:t>
      </w:r>
      <w:r>
        <w:rPr>
          <w:szCs w:val="24"/>
        </w:rPr>
        <w:t>.</w:t>
      </w:r>
      <w:r w:rsidRPr="00A3659A">
        <w:rPr>
          <w:szCs w:val="24"/>
        </w:rPr>
        <w:t xml:space="preserve">, </w:t>
      </w:r>
      <w:proofErr w:type="spellStart"/>
      <w:r w:rsidRPr="00A3659A">
        <w:rPr>
          <w:szCs w:val="24"/>
        </w:rPr>
        <w:t>Taurino</w:t>
      </w:r>
      <w:proofErr w:type="spellEnd"/>
      <w:r>
        <w:rPr>
          <w:szCs w:val="24"/>
        </w:rPr>
        <w:t>,</w:t>
      </w:r>
      <w:r w:rsidRPr="00A3659A">
        <w:rPr>
          <w:szCs w:val="24"/>
        </w:rPr>
        <w:t xml:space="preserve"> G</w:t>
      </w:r>
      <w:r>
        <w:rPr>
          <w:szCs w:val="24"/>
        </w:rPr>
        <w:t>.</w:t>
      </w:r>
      <w:r w:rsidRPr="00A3659A">
        <w:rPr>
          <w:szCs w:val="24"/>
        </w:rPr>
        <w:t>, Costa</w:t>
      </w:r>
      <w:r>
        <w:rPr>
          <w:szCs w:val="24"/>
        </w:rPr>
        <w:t>,</w:t>
      </w:r>
      <w:r w:rsidRPr="00A3659A">
        <w:rPr>
          <w:szCs w:val="24"/>
        </w:rPr>
        <w:t xml:space="preserve"> F</w:t>
      </w:r>
      <w:r>
        <w:rPr>
          <w:szCs w:val="24"/>
        </w:rPr>
        <w:t>.</w:t>
      </w:r>
      <w:r w:rsidRPr="00A3659A">
        <w:rPr>
          <w:szCs w:val="24"/>
        </w:rPr>
        <w:t xml:space="preserve">, Bianchi </w:t>
      </w:r>
      <w:r>
        <w:rPr>
          <w:szCs w:val="24"/>
        </w:rPr>
        <w:t>,</w:t>
      </w:r>
      <w:r w:rsidRPr="00A3659A">
        <w:rPr>
          <w:szCs w:val="24"/>
        </w:rPr>
        <w:t>M</w:t>
      </w:r>
      <w:r>
        <w:rPr>
          <w:szCs w:val="24"/>
        </w:rPr>
        <w:t>.</w:t>
      </w:r>
      <w:r w:rsidRPr="00A3659A">
        <w:rPr>
          <w:szCs w:val="24"/>
        </w:rPr>
        <w:t>G</w:t>
      </w:r>
      <w:r>
        <w:rPr>
          <w:szCs w:val="24"/>
        </w:rPr>
        <w:t>.</w:t>
      </w:r>
      <w:r w:rsidRPr="00A3659A">
        <w:rPr>
          <w:szCs w:val="24"/>
        </w:rPr>
        <w:t xml:space="preserve">, </w:t>
      </w:r>
      <w:proofErr w:type="spellStart"/>
      <w:r w:rsidRPr="00A3659A">
        <w:rPr>
          <w:szCs w:val="24"/>
        </w:rPr>
        <w:t>Andreoli</w:t>
      </w:r>
      <w:proofErr w:type="spellEnd"/>
      <w:r>
        <w:rPr>
          <w:szCs w:val="24"/>
        </w:rPr>
        <w:t>,</w:t>
      </w:r>
      <w:r w:rsidRPr="00A3659A">
        <w:rPr>
          <w:szCs w:val="24"/>
        </w:rPr>
        <w:t xml:space="preserve"> R</w:t>
      </w:r>
      <w:r>
        <w:rPr>
          <w:szCs w:val="24"/>
        </w:rPr>
        <w:t>.</w:t>
      </w:r>
      <w:r w:rsidRPr="00A3659A">
        <w:rPr>
          <w:szCs w:val="24"/>
        </w:rPr>
        <w:t xml:space="preserve">, </w:t>
      </w:r>
      <w:proofErr w:type="spellStart"/>
      <w:r w:rsidRPr="00A3659A">
        <w:rPr>
          <w:szCs w:val="24"/>
        </w:rPr>
        <w:t>Franceschi</w:t>
      </w:r>
      <w:proofErr w:type="spellEnd"/>
      <w:r>
        <w:rPr>
          <w:szCs w:val="24"/>
        </w:rPr>
        <w:t>,</w:t>
      </w:r>
      <w:r w:rsidRPr="00A3659A">
        <w:rPr>
          <w:szCs w:val="24"/>
        </w:rPr>
        <w:t xml:space="preserve"> V</w:t>
      </w:r>
      <w:r>
        <w:rPr>
          <w:szCs w:val="24"/>
        </w:rPr>
        <w:t>.</w:t>
      </w:r>
      <w:r w:rsidRPr="00A3659A">
        <w:rPr>
          <w:szCs w:val="24"/>
        </w:rPr>
        <w:t xml:space="preserve">, </w:t>
      </w:r>
      <w:proofErr w:type="spellStart"/>
      <w:r w:rsidRPr="00A3659A">
        <w:rPr>
          <w:szCs w:val="24"/>
        </w:rPr>
        <w:t>Storti</w:t>
      </w:r>
      <w:proofErr w:type="spellEnd"/>
      <w:r>
        <w:rPr>
          <w:szCs w:val="24"/>
        </w:rPr>
        <w:t>,</w:t>
      </w:r>
      <w:r w:rsidRPr="00A3659A">
        <w:rPr>
          <w:szCs w:val="24"/>
        </w:rPr>
        <w:t xml:space="preserve"> P</w:t>
      </w:r>
      <w:r>
        <w:rPr>
          <w:szCs w:val="24"/>
        </w:rPr>
        <w:t>.,</w:t>
      </w:r>
      <w:r w:rsidRPr="00A3659A">
        <w:rPr>
          <w:szCs w:val="24"/>
        </w:rPr>
        <w:t>, Burroughs-Garcia J</w:t>
      </w:r>
      <w:r>
        <w:rPr>
          <w:szCs w:val="24"/>
        </w:rPr>
        <w:t>.</w:t>
      </w:r>
      <w:r w:rsidRPr="00A3659A">
        <w:rPr>
          <w:szCs w:val="24"/>
        </w:rPr>
        <w:t xml:space="preserve">, </w:t>
      </w:r>
      <w:proofErr w:type="spellStart"/>
      <w:r w:rsidRPr="00A3659A">
        <w:rPr>
          <w:szCs w:val="24"/>
        </w:rPr>
        <w:t>Eufemiese</w:t>
      </w:r>
      <w:proofErr w:type="spellEnd"/>
      <w:r>
        <w:rPr>
          <w:szCs w:val="24"/>
        </w:rPr>
        <w:t>,</w:t>
      </w:r>
      <w:r w:rsidRPr="00A3659A">
        <w:rPr>
          <w:szCs w:val="24"/>
        </w:rPr>
        <w:t xml:space="preserve"> R</w:t>
      </w:r>
      <w:r>
        <w:rPr>
          <w:szCs w:val="24"/>
        </w:rPr>
        <w:t>.</w:t>
      </w:r>
      <w:r w:rsidRPr="00A3659A">
        <w:rPr>
          <w:szCs w:val="24"/>
        </w:rPr>
        <w:t>A</w:t>
      </w:r>
      <w:r>
        <w:rPr>
          <w:szCs w:val="24"/>
        </w:rPr>
        <w:t>.</w:t>
      </w:r>
      <w:r w:rsidRPr="00A3659A">
        <w:rPr>
          <w:szCs w:val="24"/>
        </w:rPr>
        <w:t>, Dalla Palma</w:t>
      </w:r>
      <w:r>
        <w:rPr>
          <w:szCs w:val="24"/>
        </w:rPr>
        <w:t>,</w:t>
      </w:r>
      <w:r w:rsidRPr="00A3659A">
        <w:rPr>
          <w:szCs w:val="24"/>
        </w:rPr>
        <w:t xml:space="preserve"> B</w:t>
      </w:r>
      <w:r>
        <w:rPr>
          <w:szCs w:val="24"/>
        </w:rPr>
        <w:t>.,</w:t>
      </w:r>
      <w:r w:rsidRPr="00A3659A">
        <w:rPr>
          <w:szCs w:val="24"/>
        </w:rPr>
        <w:t>, Campanini</w:t>
      </w:r>
      <w:r>
        <w:rPr>
          <w:szCs w:val="24"/>
        </w:rPr>
        <w:t>,</w:t>
      </w:r>
      <w:r w:rsidRPr="00A3659A">
        <w:rPr>
          <w:szCs w:val="24"/>
        </w:rPr>
        <w:t xml:space="preserve"> N</w:t>
      </w:r>
      <w:r>
        <w:rPr>
          <w:szCs w:val="24"/>
        </w:rPr>
        <w:t>.,</w:t>
      </w:r>
      <w:r w:rsidRPr="00A3659A">
        <w:rPr>
          <w:szCs w:val="24"/>
        </w:rPr>
        <w:t xml:space="preserve"> </w:t>
      </w:r>
      <w:proofErr w:type="spellStart"/>
      <w:r w:rsidRPr="00A3659A">
        <w:rPr>
          <w:szCs w:val="24"/>
        </w:rPr>
        <w:t>Martella</w:t>
      </w:r>
      <w:proofErr w:type="spellEnd"/>
      <w:r>
        <w:rPr>
          <w:szCs w:val="24"/>
        </w:rPr>
        <w:t>,</w:t>
      </w:r>
      <w:r w:rsidRPr="00A3659A">
        <w:rPr>
          <w:szCs w:val="24"/>
        </w:rPr>
        <w:t xml:space="preserve"> E</w:t>
      </w:r>
      <w:r>
        <w:rPr>
          <w:szCs w:val="24"/>
        </w:rPr>
        <w:t>.</w:t>
      </w:r>
      <w:r w:rsidRPr="00A3659A">
        <w:rPr>
          <w:szCs w:val="24"/>
        </w:rPr>
        <w:t>, Mancini</w:t>
      </w:r>
      <w:r>
        <w:rPr>
          <w:szCs w:val="24"/>
        </w:rPr>
        <w:t>,</w:t>
      </w:r>
      <w:r w:rsidRPr="00A3659A">
        <w:rPr>
          <w:szCs w:val="24"/>
        </w:rPr>
        <w:t xml:space="preserve"> C</w:t>
      </w:r>
      <w:r>
        <w:rPr>
          <w:szCs w:val="24"/>
        </w:rPr>
        <w:t>.</w:t>
      </w:r>
      <w:r w:rsidRPr="00A3659A">
        <w:rPr>
          <w:szCs w:val="24"/>
        </w:rPr>
        <w:t>, Shan</w:t>
      </w:r>
      <w:r>
        <w:rPr>
          <w:szCs w:val="24"/>
        </w:rPr>
        <w:t>,</w:t>
      </w:r>
      <w:r w:rsidRPr="00A3659A">
        <w:rPr>
          <w:szCs w:val="24"/>
        </w:rPr>
        <w:t xml:space="preserve"> J</w:t>
      </w:r>
      <w:r>
        <w:rPr>
          <w:szCs w:val="24"/>
        </w:rPr>
        <w:t>.</w:t>
      </w:r>
      <w:r w:rsidRPr="00A3659A">
        <w:rPr>
          <w:szCs w:val="24"/>
        </w:rPr>
        <w:t>,</w:t>
      </w:r>
      <w:r w:rsidRPr="00A3659A">
        <w:rPr>
          <w:b/>
          <w:bCs/>
          <w:szCs w:val="24"/>
        </w:rPr>
        <w:t xml:space="preserve"> </w:t>
      </w:r>
      <w:r w:rsidRPr="00A3659A">
        <w:rPr>
          <w:szCs w:val="24"/>
        </w:rPr>
        <w:t>Kilberg</w:t>
      </w:r>
      <w:r>
        <w:rPr>
          <w:szCs w:val="24"/>
        </w:rPr>
        <w:t>,</w:t>
      </w:r>
      <w:r w:rsidRPr="00A3659A">
        <w:rPr>
          <w:szCs w:val="24"/>
        </w:rPr>
        <w:t xml:space="preserve"> M</w:t>
      </w:r>
      <w:r>
        <w:rPr>
          <w:szCs w:val="24"/>
        </w:rPr>
        <w:t>.</w:t>
      </w:r>
      <w:r w:rsidRPr="00A3659A">
        <w:rPr>
          <w:szCs w:val="24"/>
        </w:rPr>
        <w:t>S</w:t>
      </w:r>
      <w:r>
        <w:rPr>
          <w:szCs w:val="24"/>
        </w:rPr>
        <w:t>.</w:t>
      </w:r>
      <w:r w:rsidRPr="00A3659A">
        <w:rPr>
          <w:szCs w:val="24"/>
        </w:rPr>
        <w:t>, D'Amico</w:t>
      </w:r>
      <w:r>
        <w:rPr>
          <w:szCs w:val="24"/>
        </w:rPr>
        <w:t>,</w:t>
      </w:r>
      <w:r w:rsidRPr="00A3659A">
        <w:rPr>
          <w:szCs w:val="24"/>
        </w:rPr>
        <w:t xml:space="preserve"> G</w:t>
      </w:r>
      <w:r>
        <w:rPr>
          <w:szCs w:val="24"/>
        </w:rPr>
        <w:t>.</w:t>
      </w:r>
      <w:r w:rsidRPr="00A3659A">
        <w:rPr>
          <w:szCs w:val="24"/>
        </w:rPr>
        <w:t>, Dander</w:t>
      </w:r>
      <w:r>
        <w:rPr>
          <w:szCs w:val="24"/>
        </w:rPr>
        <w:t>,</w:t>
      </w:r>
      <w:r w:rsidRPr="00A3659A">
        <w:rPr>
          <w:szCs w:val="24"/>
        </w:rPr>
        <w:t xml:space="preserve"> E</w:t>
      </w:r>
      <w:r>
        <w:rPr>
          <w:szCs w:val="24"/>
        </w:rPr>
        <w:t>.</w:t>
      </w:r>
      <w:r w:rsidRPr="00A3659A">
        <w:rPr>
          <w:szCs w:val="24"/>
        </w:rPr>
        <w:t>, Agnelli</w:t>
      </w:r>
      <w:r>
        <w:rPr>
          <w:szCs w:val="24"/>
        </w:rPr>
        <w:t>,</w:t>
      </w:r>
      <w:r w:rsidRPr="00A3659A">
        <w:rPr>
          <w:szCs w:val="24"/>
        </w:rPr>
        <w:t xml:space="preserve"> L</w:t>
      </w:r>
      <w:r>
        <w:rPr>
          <w:szCs w:val="24"/>
        </w:rPr>
        <w:t>.</w:t>
      </w:r>
      <w:r w:rsidRPr="00A3659A">
        <w:rPr>
          <w:szCs w:val="24"/>
        </w:rPr>
        <w:t xml:space="preserve">, </w:t>
      </w:r>
      <w:proofErr w:type="spellStart"/>
      <w:r w:rsidRPr="00A3659A">
        <w:rPr>
          <w:szCs w:val="24"/>
        </w:rPr>
        <w:t>Pruneri</w:t>
      </w:r>
      <w:proofErr w:type="spellEnd"/>
      <w:r>
        <w:rPr>
          <w:szCs w:val="24"/>
        </w:rPr>
        <w:t>,</w:t>
      </w:r>
      <w:r w:rsidRPr="00A3659A">
        <w:rPr>
          <w:szCs w:val="24"/>
        </w:rPr>
        <w:t xml:space="preserve"> G</w:t>
      </w:r>
      <w:r>
        <w:rPr>
          <w:szCs w:val="24"/>
        </w:rPr>
        <w:t>.</w:t>
      </w:r>
      <w:r w:rsidRPr="00A3659A">
        <w:rPr>
          <w:szCs w:val="24"/>
        </w:rPr>
        <w:t>, Donofrio</w:t>
      </w:r>
      <w:r>
        <w:rPr>
          <w:szCs w:val="24"/>
        </w:rPr>
        <w:t>,</w:t>
      </w:r>
      <w:r w:rsidRPr="00A3659A">
        <w:rPr>
          <w:szCs w:val="24"/>
        </w:rPr>
        <w:t xml:space="preserve"> G</w:t>
      </w:r>
      <w:r>
        <w:rPr>
          <w:szCs w:val="24"/>
        </w:rPr>
        <w:t>.</w:t>
      </w:r>
      <w:r w:rsidRPr="00A3659A">
        <w:rPr>
          <w:szCs w:val="24"/>
        </w:rPr>
        <w:t xml:space="preserve">, </w:t>
      </w:r>
      <w:proofErr w:type="spellStart"/>
      <w:r w:rsidRPr="00A3659A">
        <w:rPr>
          <w:szCs w:val="24"/>
        </w:rPr>
        <w:t>Bussolati</w:t>
      </w:r>
      <w:proofErr w:type="spellEnd"/>
      <w:r>
        <w:rPr>
          <w:szCs w:val="24"/>
        </w:rPr>
        <w:t>,</w:t>
      </w:r>
      <w:r w:rsidRPr="00A3659A">
        <w:rPr>
          <w:szCs w:val="24"/>
        </w:rPr>
        <w:t xml:space="preserve"> O</w:t>
      </w:r>
      <w:r>
        <w:rPr>
          <w:szCs w:val="24"/>
        </w:rPr>
        <w:t>.</w:t>
      </w:r>
      <w:r w:rsidRPr="00A3659A">
        <w:rPr>
          <w:szCs w:val="24"/>
        </w:rPr>
        <w:t xml:space="preserve">, </w:t>
      </w:r>
      <w:r>
        <w:rPr>
          <w:szCs w:val="24"/>
        </w:rPr>
        <w:t xml:space="preserve">and </w:t>
      </w:r>
      <w:r w:rsidRPr="00A3659A">
        <w:rPr>
          <w:szCs w:val="24"/>
        </w:rPr>
        <w:t>Giuliani</w:t>
      </w:r>
      <w:r>
        <w:rPr>
          <w:szCs w:val="24"/>
        </w:rPr>
        <w:t>,</w:t>
      </w:r>
      <w:r w:rsidRPr="00A3659A">
        <w:rPr>
          <w:szCs w:val="24"/>
        </w:rPr>
        <w:t xml:space="preserve"> N. (2020) Myeloma Cells Deplete Bone Marrow Glutamine and Inhibit Osteoblast Differentiation Limiting Asparagine Availability. </w:t>
      </w:r>
      <w:r w:rsidRPr="001C5E78">
        <w:rPr>
          <w:b/>
          <w:bCs/>
          <w:szCs w:val="24"/>
        </w:rPr>
        <w:t>Cancers</w:t>
      </w:r>
      <w:r>
        <w:rPr>
          <w:szCs w:val="24"/>
        </w:rPr>
        <w:t>, 12, E3267</w:t>
      </w:r>
      <w:r w:rsidR="00035A3D">
        <w:rPr>
          <w:szCs w:val="24"/>
        </w:rPr>
        <w:t>.</w:t>
      </w:r>
    </w:p>
    <w:p w14:paraId="02B356F4" w14:textId="4680F833" w:rsidR="00A3659A" w:rsidRPr="00A3659A" w:rsidRDefault="00A3659A" w:rsidP="00A3659A">
      <w:pPr>
        <w:ind w:left="720" w:hanging="720"/>
        <w:rPr>
          <w:szCs w:val="24"/>
        </w:rPr>
      </w:pPr>
    </w:p>
    <w:p w14:paraId="4528CE14" w14:textId="60EF4121" w:rsidR="00211C9A" w:rsidRPr="00211C9A" w:rsidRDefault="008E0285" w:rsidP="00211C9A">
      <w:pPr>
        <w:ind w:left="720" w:hanging="720"/>
      </w:pPr>
      <w:r>
        <w:t>139.</w:t>
      </w:r>
      <w:r>
        <w:tab/>
        <w:t xml:space="preserve">Mukherjee, A., Ahmed, N., Rose, F., Ahmed, A.N., </w:t>
      </w:r>
      <w:proofErr w:type="spellStart"/>
      <w:r>
        <w:t>Javed</w:t>
      </w:r>
      <w:proofErr w:type="spellEnd"/>
      <w:r>
        <w:t xml:space="preserve">, T.A., Wen, L., </w:t>
      </w:r>
      <w:proofErr w:type="spellStart"/>
      <w:r>
        <w:t>Bottino</w:t>
      </w:r>
      <w:proofErr w:type="spellEnd"/>
      <w:r>
        <w:t>, R., Xiao, X., Kilberg, M.S., and H</w:t>
      </w:r>
      <w:r w:rsidR="00EC70E1">
        <w:t>u</w:t>
      </w:r>
      <w:r>
        <w:t>sain, S.Z.</w:t>
      </w:r>
      <w:r w:rsidR="00211C9A">
        <w:t xml:space="preserve"> (20</w:t>
      </w:r>
      <w:r>
        <w:t xml:space="preserve">20) Asparagine Synthetase in Highly Expressed at Baseline in the Pancreas Through Heightened PERK Signaling. </w:t>
      </w:r>
      <w:r w:rsidRPr="008E0285">
        <w:rPr>
          <w:b/>
          <w:bCs/>
        </w:rPr>
        <w:t>Cell Mol. Gastroenterol. Hepatol.</w:t>
      </w:r>
      <w:r>
        <w:t xml:space="preserve">, </w:t>
      </w:r>
      <w:r w:rsidR="00211C9A" w:rsidRPr="00211C9A">
        <w:rPr>
          <w:u w:val="single"/>
        </w:rPr>
        <w:t>9</w:t>
      </w:r>
      <w:r w:rsidR="00211C9A">
        <w:t xml:space="preserve">, </w:t>
      </w:r>
      <w:r w:rsidR="00211C9A" w:rsidRPr="00211C9A">
        <w:t xml:space="preserve">1-13. </w:t>
      </w:r>
    </w:p>
    <w:p w14:paraId="27F71A11" w14:textId="77777777" w:rsidR="008E0285" w:rsidRDefault="008E0285" w:rsidP="00B4649A">
      <w:pPr>
        <w:ind w:left="720" w:hanging="720"/>
      </w:pPr>
    </w:p>
    <w:p w14:paraId="0030F623" w14:textId="046B1B67" w:rsidR="00B4649A" w:rsidRPr="004C1D18" w:rsidRDefault="00B4649A" w:rsidP="00B4649A">
      <w:pPr>
        <w:ind w:left="720" w:hanging="720"/>
        <w:rPr>
          <w:color w:val="000000" w:themeColor="text1"/>
        </w:rPr>
      </w:pPr>
      <w:r>
        <w:t>138.</w:t>
      </w:r>
      <w:r>
        <w:tab/>
      </w:r>
      <w:r w:rsidRPr="00917074">
        <w:t xml:space="preserve">Shan, J., </w:t>
      </w:r>
      <w:proofErr w:type="spellStart"/>
      <w:r w:rsidRPr="003F2D15">
        <w:rPr>
          <w:color w:val="131413"/>
        </w:rPr>
        <w:t>Dudenhausen</w:t>
      </w:r>
      <w:proofErr w:type="spellEnd"/>
      <w:r w:rsidRPr="003F2D15">
        <w:rPr>
          <w:color w:val="131413"/>
        </w:rPr>
        <w:t xml:space="preserve">, E.E., </w:t>
      </w:r>
      <w:r w:rsidRPr="00917074">
        <w:t xml:space="preserve">and </w:t>
      </w:r>
      <w:proofErr w:type="spellStart"/>
      <w:r w:rsidRPr="00917074">
        <w:t>Kilberg</w:t>
      </w:r>
      <w:proofErr w:type="spellEnd"/>
      <w:r w:rsidRPr="00917074">
        <w:t>, M.S. (201</w:t>
      </w:r>
      <w:r w:rsidR="003A0DE3">
        <w:t>9</w:t>
      </w:r>
      <w:r w:rsidRPr="00917074">
        <w:t>)</w:t>
      </w:r>
      <w:r>
        <w:t xml:space="preserve"> </w:t>
      </w:r>
      <w:r w:rsidRPr="004C1D18">
        <w:rPr>
          <w:color w:val="000000" w:themeColor="text1"/>
        </w:rPr>
        <w:t>Induction of Early Growth Response Gene 1 (EGR1) by Endoplasmic Reticulum Stress is Mediated by the Extracellular Regulated Kinase (ERK) Arm of the MAPK Pathways</w:t>
      </w:r>
      <w:r>
        <w:rPr>
          <w:color w:val="000000" w:themeColor="text1"/>
        </w:rPr>
        <w:t xml:space="preserve">. </w:t>
      </w:r>
      <w:proofErr w:type="spellStart"/>
      <w:r w:rsidRPr="00917074">
        <w:rPr>
          <w:b/>
        </w:rPr>
        <w:t>Biochim</w:t>
      </w:r>
      <w:proofErr w:type="spellEnd"/>
      <w:r w:rsidRPr="00917074">
        <w:rPr>
          <w:b/>
        </w:rPr>
        <w:t xml:space="preserve">. </w:t>
      </w:r>
      <w:proofErr w:type="spellStart"/>
      <w:r w:rsidRPr="00917074">
        <w:rPr>
          <w:b/>
        </w:rPr>
        <w:t>Biophys</w:t>
      </w:r>
      <w:proofErr w:type="spellEnd"/>
      <w:r w:rsidRPr="00917074">
        <w:rPr>
          <w:b/>
        </w:rPr>
        <w:t>. Acta</w:t>
      </w:r>
      <w:r w:rsidR="008E0285">
        <w:rPr>
          <w:b/>
        </w:rPr>
        <w:t xml:space="preserve"> Mol. Cell. Res.</w:t>
      </w:r>
      <w:r w:rsidRPr="00917074">
        <w:rPr>
          <w:b/>
        </w:rPr>
        <w:t>,</w:t>
      </w:r>
      <w:r w:rsidR="00F33C87">
        <w:rPr>
          <w:b/>
        </w:rPr>
        <w:t xml:space="preserve"> </w:t>
      </w:r>
      <w:r w:rsidR="00F33C87" w:rsidRPr="00F33C87">
        <w:rPr>
          <w:u w:val="single"/>
        </w:rPr>
        <w:t>1866</w:t>
      </w:r>
      <w:r w:rsidR="00F33C87" w:rsidRPr="00F33C87">
        <w:t>, 371-381</w:t>
      </w:r>
      <w:r w:rsidRPr="00F33C87">
        <w:t>.</w:t>
      </w:r>
    </w:p>
    <w:p w14:paraId="148F7F15" w14:textId="0B84929A" w:rsidR="003F2D15" w:rsidRPr="00917074" w:rsidRDefault="003F2D15" w:rsidP="003F2D15">
      <w:pPr>
        <w:pStyle w:val="NormalWeb"/>
        <w:ind w:left="720" w:hanging="720"/>
        <w:rPr>
          <w:rFonts w:ascii="Arial" w:hAnsi="Arial"/>
          <w:color w:val="131413"/>
          <w:lang w:val="en-US"/>
        </w:rPr>
      </w:pPr>
      <w:r w:rsidRPr="003F2D15">
        <w:rPr>
          <w:rFonts w:ascii="Arial" w:hAnsi="Arial"/>
        </w:rPr>
        <w:t>13</w:t>
      </w:r>
      <w:r w:rsidR="00917074">
        <w:rPr>
          <w:rFonts w:ascii="Arial" w:hAnsi="Arial"/>
        </w:rPr>
        <w:t>7</w:t>
      </w:r>
      <w:r w:rsidRPr="003F2D15">
        <w:rPr>
          <w:rFonts w:ascii="Arial" w:hAnsi="Arial"/>
        </w:rPr>
        <w:t xml:space="preserve">.   </w:t>
      </w:r>
      <w:proofErr w:type="spellStart"/>
      <w:r w:rsidRPr="003F2D15">
        <w:rPr>
          <w:rFonts w:ascii="Arial" w:hAnsi="Arial" w:cs="Arial"/>
          <w:color w:val="131413"/>
        </w:rPr>
        <w:t>Sacharow</w:t>
      </w:r>
      <w:proofErr w:type="spellEnd"/>
      <w:r w:rsidRPr="003F2D15">
        <w:rPr>
          <w:rFonts w:ascii="Arial" w:hAnsi="Arial" w:cs="Arial"/>
          <w:color w:val="131413"/>
        </w:rPr>
        <w:t xml:space="preserve">, S.J., </w:t>
      </w:r>
      <w:proofErr w:type="spellStart"/>
      <w:r w:rsidRPr="003F2D15">
        <w:rPr>
          <w:rFonts w:ascii="Arial" w:hAnsi="Arial" w:cs="Arial"/>
          <w:color w:val="131413"/>
        </w:rPr>
        <w:t>Dudenhausen</w:t>
      </w:r>
      <w:proofErr w:type="spellEnd"/>
      <w:r w:rsidRPr="003F2D15">
        <w:rPr>
          <w:rFonts w:ascii="Arial" w:hAnsi="Arial" w:cs="Arial"/>
          <w:color w:val="131413"/>
        </w:rPr>
        <w:t xml:space="preserve">, E.E., </w:t>
      </w:r>
      <w:proofErr w:type="spellStart"/>
      <w:r w:rsidRPr="003F2D15">
        <w:rPr>
          <w:rFonts w:ascii="Arial" w:hAnsi="Arial" w:cs="Arial"/>
          <w:color w:val="131413"/>
        </w:rPr>
        <w:t>Lomelino</w:t>
      </w:r>
      <w:proofErr w:type="spellEnd"/>
      <w:r w:rsidRPr="003F2D15">
        <w:rPr>
          <w:rFonts w:ascii="Arial" w:hAnsi="Arial" w:cs="Arial"/>
          <w:color w:val="131413"/>
        </w:rPr>
        <w:t xml:space="preserve">, C.L., </w:t>
      </w:r>
      <w:proofErr w:type="spellStart"/>
      <w:r w:rsidRPr="003F2D15">
        <w:rPr>
          <w:rFonts w:ascii="Arial" w:hAnsi="Arial" w:cs="Arial"/>
          <w:color w:val="131413"/>
        </w:rPr>
        <w:t>Rodan</w:t>
      </w:r>
      <w:proofErr w:type="spellEnd"/>
      <w:r w:rsidRPr="003F2D15">
        <w:rPr>
          <w:rFonts w:ascii="Arial" w:hAnsi="Arial" w:cs="Arial"/>
          <w:color w:val="131413"/>
        </w:rPr>
        <w:t xml:space="preserve">, L., </w:t>
      </w:r>
      <w:proofErr w:type="spellStart"/>
      <w:r w:rsidRPr="003F2D15">
        <w:rPr>
          <w:rFonts w:ascii="Arial" w:hAnsi="Arial" w:cs="Arial"/>
          <w:color w:val="131413"/>
        </w:rPr>
        <w:t>M</w:t>
      </w:r>
      <w:r w:rsidRPr="003F2D15">
        <w:rPr>
          <w:rFonts w:ascii="Arial" w:hAnsi="Arial" w:cs="Arial"/>
          <w:color w:val="000000"/>
        </w:rPr>
        <w:t>oufawad</w:t>
      </w:r>
      <w:proofErr w:type="spellEnd"/>
      <w:r w:rsidRPr="003F2D15">
        <w:rPr>
          <w:rFonts w:ascii="Arial" w:hAnsi="Arial" w:cs="Arial"/>
          <w:color w:val="000000"/>
        </w:rPr>
        <w:t xml:space="preserve"> El </w:t>
      </w:r>
      <w:proofErr w:type="spellStart"/>
      <w:r w:rsidRPr="003F2D15">
        <w:rPr>
          <w:rFonts w:ascii="Arial" w:hAnsi="Arial" w:cs="Arial"/>
          <w:color w:val="000000"/>
        </w:rPr>
        <w:t>Achkar</w:t>
      </w:r>
      <w:proofErr w:type="spellEnd"/>
      <w:r w:rsidRPr="003F2D15">
        <w:rPr>
          <w:rFonts w:ascii="Arial" w:hAnsi="Arial" w:cs="Arial"/>
          <w:color w:val="000000"/>
        </w:rPr>
        <w:t>, C., O</w:t>
      </w:r>
      <w:r w:rsidRPr="003F2D15">
        <w:rPr>
          <w:rFonts w:ascii="Arial" w:hAnsi="Arial" w:cs="Arial"/>
        </w:rPr>
        <w:t xml:space="preserve">lson, H.E., </w:t>
      </w:r>
      <w:proofErr w:type="spellStart"/>
      <w:r w:rsidRPr="003F2D15">
        <w:rPr>
          <w:rFonts w:ascii="Arial" w:hAnsi="Arial" w:cs="Arial"/>
        </w:rPr>
        <w:t>Genetti</w:t>
      </w:r>
      <w:proofErr w:type="spellEnd"/>
      <w:r w:rsidRPr="003F2D15">
        <w:rPr>
          <w:rFonts w:ascii="Arial" w:hAnsi="Arial" w:cs="Arial"/>
        </w:rPr>
        <w:t xml:space="preserve">, C.A., Agrawal, P.B., </w:t>
      </w:r>
      <w:r w:rsidRPr="003F2D15">
        <w:rPr>
          <w:rFonts w:ascii="Arial" w:hAnsi="Arial" w:cs="Arial"/>
          <w:color w:val="131413"/>
        </w:rPr>
        <w:t xml:space="preserve">McKenna, R., and Kilberg, M.S. (2018) </w:t>
      </w:r>
      <w:r w:rsidRPr="003F2D15">
        <w:rPr>
          <w:rFonts w:ascii="Arial" w:hAnsi="Arial"/>
          <w:color w:val="131413"/>
        </w:rPr>
        <w:t>Characterization of a Novel Variant in Siblings with A</w:t>
      </w:r>
      <w:r>
        <w:rPr>
          <w:rFonts w:ascii="Arial" w:hAnsi="Arial"/>
          <w:color w:val="131413"/>
        </w:rPr>
        <w:t>sparagine Synthetase Deficiency.</w:t>
      </w:r>
      <w:r w:rsidRPr="003F2D15">
        <w:rPr>
          <w:rFonts w:ascii="Arial" w:hAnsi="Arial"/>
          <w:color w:val="131413"/>
          <w:lang w:val="en-US"/>
        </w:rPr>
        <w:t xml:space="preserve"> </w:t>
      </w:r>
      <w:r w:rsidR="00C42EE6">
        <w:rPr>
          <w:rFonts w:ascii="Arial" w:hAnsi="Arial"/>
          <w:b/>
          <w:color w:val="131413"/>
          <w:lang w:val="en-US"/>
        </w:rPr>
        <w:t>Mol. Genet.</w:t>
      </w:r>
      <w:r w:rsidRPr="00917074">
        <w:rPr>
          <w:rFonts w:ascii="Arial" w:hAnsi="Arial"/>
          <w:b/>
          <w:color w:val="131413"/>
          <w:lang w:val="en-US"/>
        </w:rPr>
        <w:t xml:space="preserve"> </w:t>
      </w:r>
      <w:proofErr w:type="spellStart"/>
      <w:r w:rsidRPr="00917074">
        <w:rPr>
          <w:rFonts w:ascii="Arial" w:hAnsi="Arial"/>
          <w:b/>
          <w:color w:val="131413"/>
          <w:lang w:val="en-US"/>
        </w:rPr>
        <w:t>Metab</w:t>
      </w:r>
      <w:proofErr w:type="spellEnd"/>
      <w:r w:rsidRPr="00917074">
        <w:rPr>
          <w:rFonts w:ascii="Arial" w:hAnsi="Arial"/>
          <w:b/>
          <w:color w:val="131413"/>
          <w:lang w:val="en-US"/>
        </w:rPr>
        <w:t>.</w:t>
      </w:r>
      <w:r w:rsidR="00C42EE6">
        <w:rPr>
          <w:rFonts w:ascii="Arial" w:hAnsi="Arial"/>
          <w:color w:val="131413"/>
          <w:lang w:val="en-US"/>
        </w:rPr>
        <w:t xml:space="preserve">, </w:t>
      </w:r>
      <w:r w:rsidR="00C42EE6" w:rsidRPr="00C42EE6">
        <w:rPr>
          <w:rFonts w:ascii="Arial" w:hAnsi="Arial"/>
          <w:color w:val="131413"/>
          <w:u w:val="single"/>
          <w:lang w:val="en-US"/>
        </w:rPr>
        <w:t>123</w:t>
      </w:r>
      <w:r w:rsidR="00C42EE6" w:rsidRPr="00C42EE6">
        <w:rPr>
          <w:rFonts w:ascii="Arial" w:hAnsi="Arial"/>
          <w:color w:val="131413"/>
          <w:lang w:val="en-US"/>
        </w:rPr>
        <w:t>,</w:t>
      </w:r>
      <w:r w:rsidR="00C42EE6">
        <w:rPr>
          <w:rFonts w:ascii="Arial" w:hAnsi="Arial"/>
          <w:color w:val="131413"/>
          <w:lang w:val="en-US"/>
        </w:rPr>
        <w:t xml:space="preserve"> 317-325</w:t>
      </w:r>
      <w:r w:rsidRPr="00917074">
        <w:rPr>
          <w:rFonts w:ascii="Arial" w:hAnsi="Arial"/>
          <w:color w:val="131413"/>
          <w:lang w:val="en-US"/>
        </w:rPr>
        <w:t>.</w:t>
      </w:r>
    </w:p>
    <w:p w14:paraId="67233EB5" w14:textId="7D3437B5" w:rsidR="00917074" w:rsidRPr="00917074" w:rsidRDefault="00917074" w:rsidP="00917074">
      <w:pPr>
        <w:pStyle w:val="NormalWeb"/>
        <w:ind w:left="720" w:hanging="720"/>
        <w:rPr>
          <w:rFonts w:ascii="Arial" w:hAnsi="Arial"/>
        </w:rPr>
      </w:pPr>
      <w:r w:rsidRPr="00917074">
        <w:rPr>
          <w:rFonts w:ascii="Arial" w:hAnsi="Arial"/>
        </w:rPr>
        <w:t xml:space="preserve">136.  </w:t>
      </w:r>
      <w:proofErr w:type="spellStart"/>
      <w:r w:rsidRPr="00917074">
        <w:rPr>
          <w:rFonts w:ascii="Arial" w:hAnsi="Arial"/>
        </w:rPr>
        <w:t>Hayner</w:t>
      </w:r>
      <w:proofErr w:type="spellEnd"/>
      <w:r w:rsidRPr="00917074">
        <w:rPr>
          <w:rFonts w:ascii="Arial" w:hAnsi="Arial"/>
        </w:rPr>
        <w:t>, J., Shan, J., and Kilberg, M.S. (2018)</w:t>
      </w:r>
      <w:r>
        <w:rPr>
          <w:rFonts w:ascii="Arial" w:hAnsi="Arial"/>
        </w:rPr>
        <w:t xml:space="preserve"> </w:t>
      </w:r>
      <w:r w:rsidRPr="00917074">
        <w:rPr>
          <w:rFonts w:ascii="Arial" w:hAnsi="Arial"/>
        </w:rPr>
        <w:t>Regulation of the ATF3 gene by a single promoter in response to amino acid</w:t>
      </w:r>
      <w:r>
        <w:rPr>
          <w:rFonts w:ascii="Arial" w:hAnsi="Arial"/>
        </w:rPr>
        <w:t xml:space="preserve"> </w:t>
      </w:r>
      <w:r w:rsidRPr="00917074">
        <w:rPr>
          <w:rFonts w:ascii="Arial" w:hAnsi="Arial"/>
        </w:rPr>
        <w:t>availability and endoplasmic reticulum stress in human primary hepatocytes</w:t>
      </w:r>
      <w:r>
        <w:rPr>
          <w:rFonts w:ascii="Arial" w:hAnsi="Arial"/>
        </w:rPr>
        <w:t xml:space="preserve"> </w:t>
      </w:r>
      <w:r w:rsidRPr="00917074">
        <w:rPr>
          <w:rFonts w:ascii="Arial" w:hAnsi="Arial"/>
        </w:rPr>
        <w:t>and hepatoma cells</w:t>
      </w:r>
      <w:r>
        <w:rPr>
          <w:rFonts w:ascii="Arial" w:hAnsi="Arial"/>
        </w:rPr>
        <w:t xml:space="preserve">. </w:t>
      </w:r>
      <w:proofErr w:type="spellStart"/>
      <w:r w:rsidRPr="00917074">
        <w:rPr>
          <w:rFonts w:ascii="Arial" w:hAnsi="Arial"/>
          <w:b/>
        </w:rPr>
        <w:t>Biochim</w:t>
      </w:r>
      <w:proofErr w:type="spellEnd"/>
      <w:r w:rsidRPr="00917074">
        <w:rPr>
          <w:rFonts w:ascii="Arial" w:hAnsi="Arial"/>
          <w:b/>
        </w:rPr>
        <w:t xml:space="preserve">. </w:t>
      </w:r>
      <w:proofErr w:type="spellStart"/>
      <w:r w:rsidRPr="00917074">
        <w:rPr>
          <w:rFonts w:ascii="Arial" w:hAnsi="Arial"/>
          <w:b/>
        </w:rPr>
        <w:t>Biophys</w:t>
      </w:r>
      <w:proofErr w:type="spellEnd"/>
      <w:r w:rsidRPr="00917074">
        <w:rPr>
          <w:rFonts w:ascii="Arial" w:hAnsi="Arial"/>
          <w:b/>
        </w:rPr>
        <w:t>. Acta</w:t>
      </w:r>
      <w:r w:rsidR="008E0285">
        <w:rPr>
          <w:rFonts w:ascii="Arial" w:hAnsi="Arial"/>
          <w:b/>
        </w:rPr>
        <w:t xml:space="preserve"> Gene </w:t>
      </w:r>
      <w:proofErr w:type="spellStart"/>
      <w:r w:rsidR="008E0285">
        <w:rPr>
          <w:rFonts w:ascii="Arial" w:hAnsi="Arial"/>
          <w:b/>
        </w:rPr>
        <w:t>Regul</w:t>
      </w:r>
      <w:proofErr w:type="spellEnd"/>
      <w:r w:rsidR="008E0285">
        <w:rPr>
          <w:rFonts w:ascii="Arial" w:hAnsi="Arial"/>
          <w:b/>
        </w:rPr>
        <w:t>. Mech.</w:t>
      </w:r>
      <w:r w:rsidRPr="00917074">
        <w:rPr>
          <w:rFonts w:ascii="Arial" w:hAnsi="Arial"/>
          <w:b/>
        </w:rPr>
        <w:t>,</w:t>
      </w:r>
      <w:r>
        <w:rPr>
          <w:rFonts w:ascii="Arial" w:hAnsi="Arial"/>
        </w:rPr>
        <w:t xml:space="preserve"> </w:t>
      </w:r>
      <w:r w:rsidRPr="00917074">
        <w:rPr>
          <w:rFonts w:ascii="Arial" w:hAnsi="Arial"/>
          <w:u w:val="single"/>
        </w:rPr>
        <w:t>1861</w:t>
      </w:r>
      <w:r>
        <w:rPr>
          <w:rFonts w:ascii="Arial" w:hAnsi="Arial"/>
        </w:rPr>
        <w:t xml:space="preserve">, 72-79. </w:t>
      </w:r>
    </w:p>
    <w:p w14:paraId="2E4BC746" w14:textId="60252209" w:rsidR="00DD7548" w:rsidRDefault="00DD7548" w:rsidP="00FE2D3E">
      <w:pPr>
        <w:ind w:left="720" w:hanging="720"/>
        <w:rPr>
          <w:szCs w:val="24"/>
        </w:rPr>
      </w:pPr>
      <w:r w:rsidRPr="00917074">
        <w:rPr>
          <w:szCs w:val="24"/>
        </w:rPr>
        <w:t>135.  Ferreira, R.B., Wang</w:t>
      </w:r>
      <w:r>
        <w:rPr>
          <w:szCs w:val="24"/>
        </w:rPr>
        <w:t xml:space="preserve">, M., </w:t>
      </w:r>
      <w:r w:rsidRPr="00DD7548">
        <w:rPr>
          <w:szCs w:val="24"/>
        </w:rPr>
        <w:t>Law</w:t>
      </w:r>
      <w:r>
        <w:rPr>
          <w:szCs w:val="24"/>
        </w:rPr>
        <w:t xml:space="preserve">, M.E., </w:t>
      </w:r>
      <w:r w:rsidRPr="00DD7548">
        <w:rPr>
          <w:szCs w:val="24"/>
        </w:rPr>
        <w:t>Davis</w:t>
      </w:r>
      <w:r>
        <w:rPr>
          <w:szCs w:val="24"/>
        </w:rPr>
        <w:t xml:space="preserve">, B.J., </w:t>
      </w:r>
      <w:r w:rsidRPr="00DD7548">
        <w:rPr>
          <w:szCs w:val="24"/>
        </w:rPr>
        <w:t>Bartley</w:t>
      </w:r>
      <w:r>
        <w:rPr>
          <w:szCs w:val="24"/>
        </w:rPr>
        <w:t xml:space="preserve">, A.N., </w:t>
      </w:r>
      <w:r w:rsidRPr="00DD7548">
        <w:rPr>
          <w:szCs w:val="24"/>
        </w:rPr>
        <w:t>Higgins</w:t>
      </w:r>
      <w:r>
        <w:rPr>
          <w:szCs w:val="24"/>
        </w:rPr>
        <w:t>, P.J.,</w:t>
      </w:r>
      <w:r w:rsidRPr="00DD7548">
        <w:rPr>
          <w:szCs w:val="24"/>
        </w:rPr>
        <w:t xml:space="preserve"> </w:t>
      </w:r>
      <w:proofErr w:type="spellStart"/>
      <w:r w:rsidRPr="00DD7548">
        <w:rPr>
          <w:szCs w:val="24"/>
        </w:rPr>
        <w:t>Kilberg</w:t>
      </w:r>
      <w:proofErr w:type="spellEnd"/>
      <w:r>
        <w:rPr>
          <w:szCs w:val="24"/>
        </w:rPr>
        <w:t xml:space="preserve">, M.S., </w:t>
      </w:r>
      <w:proofErr w:type="spellStart"/>
      <w:r w:rsidRPr="00DD7548">
        <w:rPr>
          <w:szCs w:val="24"/>
        </w:rPr>
        <w:t>Santostefano</w:t>
      </w:r>
      <w:proofErr w:type="spellEnd"/>
      <w:r>
        <w:rPr>
          <w:szCs w:val="24"/>
        </w:rPr>
        <w:t xml:space="preserve">, K.E., </w:t>
      </w:r>
      <w:r w:rsidRPr="00DD7548">
        <w:rPr>
          <w:szCs w:val="24"/>
        </w:rPr>
        <w:t>Terada</w:t>
      </w:r>
      <w:r>
        <w:rPr>
          <w:szCs w:val="24"/>
        </w:rPr>
        <w:t xml:space="preserve">, N., </w:t>
      </w:r>
      <w:proofErr w:type="spellStart"/>
      <w:r w:rsidRPr="00DD7548">
        <w:rPr>
          <w:szCs w:val="24"/>
        </w:rPr>
        <w:t>Heldermon</w:t>
      </w:r>
      <w:proofErr w:type="spellEnd"/>
      <w:r>
        <w:rPr>
          <w:szCs w:val="24"/>
        </w:rPr>
        <w:t xml:space="preserve">, C.D., </w:t>
      </w:r>
      <w:r w:rsidRPr="00DD7548">
        <w:rPr>
          <w:szCs w:val="24"/>
        </w:rPr>
        <w:t>Castellano</w:t>
      </w:r>
      <w:r>
        <w:rPr>
          <w:szCs w:val="24"/>
        </w:rPr>
        <w:t xml:space="preserve">, R.K., and </w:t>
      </w:r>
      <w:r w:rsidRPr="00DD7548">
        <w:rPr>
          <w:szCs w:val="24"/>
        </w:rPr>
        <w:t>Law</w:t>
      </w:r>
      <w:r>
        <w:rPr>
          <w:szCs w:val="24"/>
        </w:rPr>
        <w:t xml:space="preserve">, B.K. (2017) </w:t>
      </w:r>
      <w:r w:rsidRPr="00DD7548">
        <w:rPr>
          <w:szCs w:val="24"/>
        </w:rPr>
        <w:t>Disulfide</w:t>
      </w:r>
      <w:r>
        <w:rPr>
          <w:szCs w:val="24"/>
        </w:rPr>
        <w:t xml:space="preserve"> </w:t>
      </w:r>
      <w:r w:rsidRPr="00DD7548">
        <w:rPr>
          <w:szCs w:val="24"/>
        </w:rPr>
        <w:t>bond disrupting agents activate the unfolded protein response in EGFR- and HER2-positive breast tumor cells</w:t>
      </w:r>
      <w:r>
        <w:rPr>
          <w:szCs w:val="24"/>
        </w:rPr>
        <w:t xml:space="preserve">. </w:t>
      </w:r>
      <w:proofErr w:type="spellStart"/>
      <w:r w:rsidRPr="00DD7548">
        <w:rPr>
          <w:b/>
          <w:szCs w:val="24"/>
        </w:rPr>
        <w:t>Oncotarget</w:t>
      </w:r>
      <w:proofErr w:type="spellEnd"/>
      <w:r>
        <w:rPr>
          <w:szCs w:val="24"/>
        </w:rPr>
        <w:t xml:space="preserve">, </w:t>
      </w:r>
      <w:r w:rsidR="00917074" w:rsidRPr="00917074">
        <w:rPr>
          <w:u w:val="single"/>
        </w:rPr>
        <w:t>8</w:t>
      </w:r>
      <w:r w:rsidR="00917074">
        <w:t xml:space="preserve">, </w:t>
      </w:r>
      <w:r w:rsidR="0046252D">
        <w:t>28971-28989.</w:t>
      </w:r>
    </w:p>
    <w:p w14:paraId="50AAA79E" w14:textId="77777777" w:rsidR="00DD7548" w:rsidRDefault="00DD7548" w:rsidP="00FE2D3E">
      <w:pPr>
        <w:ind w:left="720" w:hanging="720"/>
        <w:rPr>
          <w:szCs w:val="24"/>
        </w:rPr>
      </w:pPr>
    </w:p>
    <w:p w14:paraId="59F6ABCD" w14:textId="2C288340" w:rsidR="00FE2D3E" w:rsidRPr="00FE2D3E" w:rsidRDefault="00FE2D3E" w:rsidP="00FE2D3E">
      <w:pPr>
        <w:ind w:left="720" w:hanging="720"/>
        <w:rPr>
          <w:szCs w:val="24"/>
        </w:rPr>
      </w:pPr>
      <w:r>
        <w:rPr>
          <w:szCs w:val="24"/>
        </w:rPr>
        <w:t xml:space="preserve">134.  </w:t>
      </w:r>
      <w:r w:rsidRPr="00FE2D3E">
        <w:rPr>
          <w:szCs w:val="24"/>
        </w:rPr>
        <w:t>Shan, J., Zhang, F., Sharkey, J., Tang, T.A., and Kilberg, M.S. (2016) The C/</w:t>
      </w:r>
      <w:proofErr w:type="spellStart"/>
      <w:r w:rsidRPr="00FE2D3E">
        <w:rPr>
          <w:szCs w:val="24"/>
        </w:rPr>
        <w:t>ebp-Atf</w:t>
      </w:r>
      <w:proofErr w:type="spellEnd"/>
      <w:r w:rsidRPr="00FE2D3E">
        <w:rPr>
          <w:szCs w:val="24"/>
        </w:rPr>
        <w:t xml:space="preserve"> Response Element (CARE) Location Reveals Two Distinct Atf4-dependent, Elongation-mediated Mechanisms for Transcriptional Induction of Aminoacyl-tRNA Synthetase Genes in Response to Amino Acid Limitation.</w:t>
      </w:r>
      <w:r w:rsidRPr="00FE2D3E">
        <w:rPr>
          <w:b/>
          <w:szCs w:val="24"/>
        </w:rPr>
        <w:t xml:space="preserve"> </w:t>
      </w:r>
      <w:proofErr w:type="spellStart"/>
      <w:r w:rsidRPr="00FE2D3E">
        <w:rPr>
          <w:b/>
          <w:szCs w:val="24"/>
        </w:rPr>
        <w:t>Nucl</w:t>
      </w:r>
      <w:proofErr w:type="spellEnd"/>
      <w:r w:rsidRPr="00FE2D3E">
        <w:rPr>
          <w:b/>
          <w:szCs w:val="24"/>
        </w:rPr>
        <w:t>. Acids Res</w:t>
      </w:r>
      <w:r w:rsidR="00333A1F">
        <w:rPr>
          <w:szCs w:val="24"/>
        </w:rPr>
        <w:t xml:space="preserve">., </w:t>
      </w:r>
      <w:r w:rsidR="00333A1F" w:rsidRPr="00333A1F">
        <w:rPr>
          <w:szCs w:val="24"/>
          <w:u w:val="single"/>
        </w:rPr>
        <w:t>44</w:t>
      </w:r>
      <w:r w:rsidR="00333A1F">
        <w:rPr>
          <w:szCs w:val="24"/>
        </w:rPr>
        <w:t>, 9719-9732.</w:t>
      </w:r>
    </w:p>
    <w:p w14:paraId="20CBF67D" w14:textId="1F2C3D58" w:rsidR="00FE2D3E" w:rsidRDefault="00FE2D3E" w:rsidP="001E1967">
      <w:pPr>
        <w:ind w:left="720" w:hanging="720"/>
        <w:rPr>
          <w:szCs w:val="24"/>
        </w:rPr>
      </w:pPr>
    </w:p>
    <w:p w14:paraId="7F453338" w14:textId="1456D8B1" w:rsidR="001E1967" w:rsidRPr="00AE1487" w:rsidRDefault="001E1967" w:rsidP="001E1967">
      <w:pPr>
        <w:ind w:left="720" w:hanging="720"/>
        <w:rPr>
          <w:lang w:val="nl-NL"/>
        </w:rPr>
      </w:pPr>
      <w:r>
        <w:rPr>
          <w:szCs w:val="24"/>
        </w:rPr>
        <w:t xml:space="preserve">133. </w:t>
      </w:r>
      <w:proofErr w:type="spellStart"/>
      <w:r w:rsidRPr="001E1967">
        <w:rPr>
          <w:lang w:val="nl-NL"/>
        </w:rPr>
        <w:t>Yuniati</w:t>
      </w:r>
      <w:proofErr w:type="spellEnd"/>
      <w:r w:rsidRPr="001E1967">
        <w:rPr>
          <w:lang w:val="nl-NL"/>
        </w:rPr>
        <w:t xml:space="preserve">, </w:t>
      </w:r>
      <w:r>
        <w:rPr>
          <w:lang w:val="nl-NL"/>
        </w:rPr>
        <w:t xml:space="preserve">L., </w:t>
      </w:r>
      <w:r w:rsidRPr="001E1967">
        <w:rPr>
          <w:lang w:val="nl-NL"/>
        </w:rPr>
        <w:t xml:space="preserve">van der Meer, </w:t>
      </w:r>
      <w:r>
        <w:rPr>
          <w:lang w:val="nl-NL"/>
        </w:rPr>
        <w:t xml:space="preserve">L.T., </w:t>
      </w:r>
      <w:proofErr w:type="spellStart"/>
      <w:r w:rsidRPr="001E1967">
        <w:rPr>
          <w:lang w:val="nl-NL"/>
        </w:rPr>
        <w:t>Tijchon</w:t>
      </w:r>
      <w:proofErr w:type="spellEnd"/>
      <w:r w:rsidRPr="001E1967">
        <w:rPr>
          <w:lang w:val="nl-NL"/>
        </w:rPr>
        <w:t>,</w:t>
      </w:r>
      <w:r>
        <w:rPr>
          <w:lang w:val="nl-NL"/>
        </w:rPr>
        <w:t xml:space="preserve"> E.T., </w:t>
      </w:r>
      <w:r w:rsidRPr="001E1967">
        <w:rPr>
          <w:lang w:val="nl-NL"/>
        </w:rPr>
        <w:t xml:space="preserve">van </w:t>
      </w:r>
      <w:proofErr w:type="spellStart"/>
      <w:r w:rsidRPr="001E1967">
        <w:rPr>
          <w:lang w:val="nl-NL"/>
        </w:rPr>
        <w:t>IngenSchenau</w:t>
      </w:r>
      <w:proofErr w:type="spellEnd"/>
      <w:r w:rsidRPr="001E1967">
        <w:rPr>
          <w:lang w:val="nl-NL"/>
        </w:rPr>
        <w:t>,</w:t>
      </w:r>
      <w:r>
        <w:rPr>
          <w:lang w:val="nl-NL"/>
        </w:rPr>
        <w:t xml:space="preserve"> D., </w:t>
      </w:r>
      <w:r w:rsidRPr="001E1967">
        <w:rPr>
          <w:lang w:val="nl-NL"/>
        </w:rPr>
        <w:t>van Emst,</w:t>
      </w:r>
      <w:r>
        <w:rPr>
          <w:lang w:val="nl-NL"/>
        </w:rPr>
        <w:t xml:space="preserve"> L.,</w:t>
      </w:r>
      <w:r w:rsidRPr="001E1967">
        <w:rPr>
          <w:lang w:val="nl-NL"/>
        </w:rPr>
        <w:t xml:space="preserve"> Levers,</w:t>
      </w:r>
      <w:r>
        <w:rPr>
          <w:lang w:val="nl-NL"/>
        </w:rPr>
        <w:t xml:space="preserve"> M., </w:t>
      </w:r>
      <w:proofErr w:type="spellStart"/>
      <w:r w:rsidRPr="001E1967">
        <w:rPr>
          <w:lang w:val="nl-NL"/>
        </w:rPr>
        <w:t>Palit</w:t>
      </w:r>
      <w:proofErr w:type="spellEnd"/>
      <w:r w:rsidRPr="001E1967">
        <w:rPr>
          <w:lang w:val="nl-NL"/>
        </w:rPr>
        <w:t>,</w:t>
      </w:r>
      <w:r>
        <w:rPr>
          <w:lang w:val="nl-NL"/>
        </w:rPr>
        <w:t xml:space="preserve"> S.A.L., </w:t>
      </w:r>
      <w:proofErr w:type="spellStart"/>
      <w:r w:rsidRPr="001E1967">
        <w:rPr>
          <w:lang w:val="nl-NL"/>
        </w:rPr>
        <w:t>Rodenbach</w:t>
      </w:r>
      <w:proofErr w:type="spellEnd"/>
      <w:r w:rsidRPr="001E1967">
        <w:rPr>
          <w:lang w:val="nl-NL"/>
        </w:rPr>
        <w:t>,</w:t>
      </w:r>
      <w:r>
        <w:rPr>
          <w:lang w:val="nl-NL"/>
        </w:rPr>
        <w:t xml:space="preserve"> C., </w:t>
      </w:r>
      <w:r w:rsidRPr="001E1967">
        <w:rPr>
          <w:lang w:val="nl-NL"/>
        </w:rPr>
        <w:t>Poelmans,</w:t>
      </w:r>
      <w:r>
        <w:rPr>
          <w:lang w:val="nl-NL"/>
        </w:rPr>
        <w:t xml:space="preserve"> G., </w:t>
      </w:r>
      <w:proofErr w:type="spellStart"/>
      <w:r w:rsidRPr="001E1967">
        <w:rPr>
          <w:lang w:val="nl-NL"/>
        </w:rPr>
        <w:t>Hoogerbrugge</w:t>
      </w:r>
      <w:proofErr w:type="spellEnd"/>
      <w:r w:rsidRPr="001E1967">
        <w:rPr>
          <w:lang w:val="nl-NL"/>
        </w:rPr>
        <w:t>,</w:t>
      </w:r>
      <w:r>
        <w:rPr>
          <w:lang w:val="nl-NL"/>
        </w:rPr>
        <w:t xml:space="preserve"> P.M., </w:t>
      </w:r>
      <w:proofErr w:type="spellStart"/>
      <w:r w:rsidRPr="001E1967">
        <w:rPr>
          <w:lang w:val="nl-NL"/>
        </w:rPr>
        <w:t>Shan</w:t>
      </w:r>
      <w:proofErr w:type="spellEnd"/>
      <w:r w:rsidRPr="001E1967">
        <w:rPr>
          <w:lang w:val="nl-NL"/>
        </w:rPr>
        <w:t>,</w:t>
      </w:r>
      <w:r>
        <w:rPr>
          <w:lang w:val="nl-NL"/>
        </w:rPr>
        <w:t xml:space="preserve"> J., </w:t>
      </w:r>
      <w:proofErr w:type="spellStart"/>
      <w:r w:rsidRPr="001E1967">
        <w:rPr>
          <w:lang w:val="nl-NL"/>
        </w:rPr>
        <w:t>Kilberg</w:t>
      </w:r>
      <w:proofErr w:type="spellEnd"/>
      <w:r w:rsidRPr="001E1967">
        <w:rPr>
          <w:lang w:val="nl-NL"/>
        </w:rPr>
        <w:t>,</w:t>
      </w:r>
      <w:r>
        <w:rPr>
          <w:lang w:val="nl-NL"/>
        </w:rPr>
        <w:t xml:space="preserve"> M.S., </w:t>
      </w:r>
      <w:proofErr w:type="spellStart"/>
      <w:r w:rsidRPr="001E1967">
        <w:rPr>
          <w:lang w:val="nl-NL"/>
        </w:rPr>
        <w:t>Scheijen</w:t>
      </w:r>
      <w:proofErr w:type="spellEnd"/>
      <w:r w:rsidRPr="001E1967">
        <w:rPr>
          <w:lang w:val="nl-NL"/>
        </w:rPr>
        <w:t>,</w:t>
      </w:r>
      <w:r>
        <w:rPr>
          <w:lang w:val="nl-NL"/>
        </w:rPr>
        <w:t xml:space="preserve"> B., </w:t>
      </w:r>
      <w:r w:rsidRPr="001E1967">
        <w:rPr>
          <w:lang w:val="nl-NL"/>
        </w:rPr>
        <w:t>van Leeuwen,</w:t>
      </w:r>
      <w:r>
        <w:rPr>
          <w:lang w:val="nl-NL"/>
        </w:rPr>
        <w:t xml:space="preserve"> F.N.</w:t>
      </w:r>
      <w:r w:rsidRPr="001E1967">
        <w:rPr>
          <w:lang w:val="nl-NL"/>
        </w:rPr>
        <w:t xml:space="preserve"> </w:t>
      </w:r>
      <w:r w:rsidRPr="001E1967">
        <w:t>(2016) BTG1 modulates ATF4 function in response to cellular stress: implic</w:t>
      </w:r>
      <w:r w:rsidR="001121ED">
        <w:t>ations for tumor cell survival.</w:t>
      </w:r>
      <w:r w:rsidRPr="001E1967">
        <w:t xml:space="preserve"> </w:t>
      </w:r>
      <w:proofErr w:type="spellStart"/>
      <w:r w:rsidR="00AE1487">
        <w:rPr>
          <w:b/>
          <w:lang w:val="nl-NL"/>
        </w:rPr>
        <w:t>Oncotarget</w:t>
      </w:r>
      <w:proofErr w:type="spellEnd"/>
      <w:r w:rsidR="00AE1487">
        <w:rPr>
          <w:b/>
          <w:lang w:val="nl-NL"/>
        </w:rPr>
        <w:t xml:space="preserve">, </w:t>
      </w:r>
      <w:r w:rsidR="00AE1487" w:rsidRPr="00AE1487">
        <w:rPr>
          <w:u w:val="single"/>
          <w:lang w:val="nl-NL"/>
        </w:rPr>
        <w:t>7</w:t>
      </w:r>
      <w:r w:rsidR="00AE1487">
        <w:rPr>
          <w:lang w:val="nl-NL"/>
        </w:rPr>
        <w:t>, 3128-3143.</w:t>
      </w:r>
    </w:p>
    <w:p w14:paraId="1CCAE4CE" w14:textId="77777777" w:rsidR="001E1967" w:rsidRPr="00B92342" w:rsidRDefault="001E1967" w:rsidP="001E1967">
      <w:pPr>
        <w:ind w:left="720" w:hanging="720"/>
        <w:rPr>
          <w:b/>
        </w:rPr>
      </w:pPr>
    </w:p>
    <w:p w14:paraId="626FEBC5" w14:textId="4D52C387" w:rsidR="00FA49F6" w:rsidRDefault="00FA49F6" w:rsidP="00760778">
      <w:pPr>
        <w:ind w:left="720" w:hanging="720"/>
        <w:rPr>
          <w:szCs w:val="24"/>
          <w:u w:val="single"/>
          <w:lang w:val="en-AU"/>
        </w:rPr>
      </w:pPr>
      <w:r>
        <w:rPr>
          <w:szCs w:val="24"/>
        </w:rPr>
        <w:t>132.</w:t>
      </w:r>
      <w:r w:rsidR="00333A1F">
        <w:rPr>
          <w:szCs w:val="24"/>
        </w:rPr>
        <w:t xml:space="preserve">  </w:t>
      </w:r>
      <w:r w:rsidRPr="00FA49F6">
        <w:rPr>
          <w:szCs w:val="24"/>
          <w:lang w:val="en-AU"/>
        </w:rPr>
        <w:t>Palmer</w:t>
      </w:r>
      <w:r>
        <w:rPr>
          <w:szCs w:val="24"/>
          <w:lang w:val="en-AU"/>
        </w:rPr>
        <w:t xml:space="preserve">, E.E., </w:t>
      </w:r>
      <w:r w:rsidRPr="00FA49F6">
        <w:rPr>
          <w:szCs w:val="24"/>
          <w:lang w:val="en-AU"/>
        </w:rPr>
        <w:t>Sachdev</w:t>
      </w:r>
      <w:r>
        <w:rPr>
          <w:szCs w:val="24"/>
          <w:lang w:val="en-AU"/>
        </w:rPr>
        <w:t xml:space="preserve">, R., </w:t>
      </w:r>
      <w:r w:rsidRPr="00FA49F6">
        <w:rPr>
          <w:szCs w:val="24"/>
          <w:lang w:val="en-AU"/>
        </w:rPr>
        <w:t>Cardamone</w:t>
      </w:r>
      <w:r w:rsidR="00491D65">
        <w:rPr>
          <w:szCs w:val="24"/>
          <w:lang w:val="en-AU"/>
        </w:rPr>
        <w:t xml:space="preserve">, M., </w:t>
      </w:r>
      <w:proofErr w:type="spellStart"/>
      <w:r w:rsidRPr="00FA49F6">
        <w:rPr>
          <w:szCs w:val="24"/>
          <w:lang w:val="en-AU"/>
        </w:rPr>
        <w:t>Kandula</w:t>
      </w:r>
      <w:proofErr w:type="spellEnd"/>
      <w:r w:rsidR="00491D65">
        <w:rPr>
          <w:szCs w:val="24"/>
          <w:lang w:val="en-AU"/>
        </w:rPr>
        <w:t xml:space="preserve">, T., </w:t>
      </w:r>
      <w:r w:rsidRPr="00FA49F6">
        <w:rPr>
          <w:szCs w:val="24"/>
          <w:lang w:val="en-AU"/>
        </w:rPr>
        <w:t>Morris,</w:t>
      </w:r>
      <w:r w:rsidR="00491D65">
        <w:rPr>
          <w:szCs w:val="24"/>
          <w:lang w:val="en-AU"/>
        </w:rPr>
        <w:t xml:space="preserve"> P., </w:t>
      </w:r>
      <w:r w:rsidRPr="00FA49F6">
        <w:rPr>
          <w:szCs w:val="24"/>
          <w:lang w:val="en-AU"/>
        </w:rPr>
        <w:t>Miller</w:t>
      </w:r>
      <w:r w:rsidR="00491D65">
        <w:rPr>
          <w:szCs w:val="24"/>
          <w:lang w:val="en-AU"/>
        </w:rPr>
        <w:t>, D.,</w:t>
      </w:r>
      <w:r w:rsidRPr="00FA49F6">
        <w:rPr>
          <w:szCs w:val="24"/>
          <w:lang w:val="en-AU"/>
        </w:rPr>
        <w:t xml:space="preserve"> Zhu</w:t>
      </w:r>
      <w:r w:rsidR="00491D65">
        <w:rPr>
          <w:szCs w:val="24"/>
          <w:lang w:val="en-AU"/>
        </w:rPr>
        <w:t xml:space="preserve">, Y., </w:t>
      </w:r>
      <w:r w:rsidRPr="00FA49F6">
        <w:rPr>
          <w:szCs w:val="24"/>
          <w:lang w:val="en-AU"/>
        </w:rPr>
        <w:t>Macintosh</w:t>
      </w:r>
      <w:r w:rsidR="00491D65">
        <w:rPr>
          <w:szCs w:val="24"/>
          <w:lang w:val="en-AU"/>
        </w:rPr>
        <w:t xml:space="preserve">, </w:t>
      </w:r>
      <w:r w:rsidR="002F7A49">
        <w:rPr>
          <w:szCs w:val="24"/>
          <w:lang w:val="en-AU"/>
        </w:rPr>
        <w:t xml:space="preserve">R., </w:t>
      </w:r>
      <w:r w:rsidRPr="00FA49F6">
        <w:rPr>
          <w:szCs w:val="24"/>
          <w:lang w:val="en-AU"/>
        </w:rPr>
        <w:t>Dinger</w:t>
      </w:r>
      <w:r w:rsidR="002F7A49">
        <w:rPr>
          <w:szCs w:val="24"/>
          <w:lang w:val="en-AU"/>
        </w:rPr>
        <w:t xml:space="preserve">, M., </w:t>
      </w:r>
      <w:r w:rsidRPr="00FA49F6">
        <w:rPr>
          <w:szCs w:val="24"/>
          <w:lang w:val="en-AU"/>
        </w:rPr>
        <w:t>Cowley</w:t>
      </w:r>
      <w:r w:rsidR="002F7A49">
        <w:rPr>
          <w:szCs w:val="24"/>
          <w:lang w:val="en-AU"/>
        </w:rPr>
        <w:t>, M.,</w:t>
      </w:r>
      <w:r w:rsidRPr="00FA49F6">
        <w:rPr>
          <w:szCs w:val="24"/>
          <w:lang w:val="en-AU"/>
        </w:rPr>
        <w:t xml:space="preserve"> Buckley</w:t>
      </w:r>
      <w:r w:rsidR="002F7A49">
        <w:rPr>
          <w:szCs w:val="24"/>
          <w:lang w:val="en-AU"/>
        </w:rPr>
        <w:t>, M.,</w:t>
      </w:r>
      <w:r w:rsidRPr="00FA49F6">
        <w:rPr>
          <w:szCs w:val="24"/>
          <w:lang w:val="en-AU"/>
        </w:rPr>
        <w:t xml:space="preserve"> </w:t>
      </w:r>
      <w:proofErr w:type="spellStart"/>
      <w:r w:rsidRPr="00FA49F6">
        <w:rPr>
          <w:szCs w:val="24"/>
          <w:lang w:val="en-AU"/>
        </w:rPr>
        <w:t>Roscioli</w:t>
      </w:r>
      <w:proofErr w:type="spellEnd"/>
      <w:r w:rsidR="002F7A49">
        <w:rPr>
          <w:szCs w:val="24"/>
          <w:lang w:val="en-AU"/>
        </w:rPr>
        <w:t xml:space="preserve">, T., </w:t>
      </w:r>
      <w:r w:rsidRPr="00FA49F6">
        <w:rPr>
          <w:szCs w:val="24"/>
          <w:lang w:val="en-AU"/>
        </w:rPr>
        <w:t>Bye</w:t>
      </w:r>
      <w:r w:rsidR="002F7A49">
        <w:rPr>
          <w:szCs w:val="24"/>
          <w:lang w:val="en-AU"/>
        </w:rPr>
        <w:t xml:space="preserve">, A., </w:t>
      </w:r>
      <w:r w:rsidRPr="00FA49F6">
        <w:rPr>
          <w:szCs w:val="24"/>
          <w:lang w:val="en-AU"/>
        </w:rPr>
        <w:t>Kilberg</w:t>
      </w:r>
      <w:r w:rsidR="002F7A49">
        <w:rPr>
          <w:szCs w:val="24"/>
          <w:lang w:val="en-AU"/>
        </w:rPr>
        <w:t xml:space="preserve">, M.S., </w:t>
      </w:r>
      <w:r w:rsidRPr="002F7A49">
        <w:rPr>
          <w:szCs w:val="24"/>
          <w:lang w:val="en-AU"/>
        </w:rPr>
        <w:lastRenderedPageBreak/>
        <w:t>Edwin P Kirk</w:t>
      </w:r>
      <w:r w:rsidR="002F7A49" w:rsidRPr="002F7A49">
        <w:rPr>
          <w:szCs w:val="24"/>
          <w:lang w:val="en-AU"/>
        </w:rPr>
        <w:t>, E.P.</w:t>
      </w:r>
      <w:r w:rsidR="002F7A49">
        <w:rPr>
          <w:szCs w:val="24"/>
          <w:lang w:val="en-AU"/>
        </w:rPr>
        <w:t xml:space="preserve"> (2015)</w:t>
      </w:r>
      <w:r w:rsidR="002F7A49" w:rsidRPr="002F7A49">
        <w:rPr>
          <w:szCs w:val="24"/>
          <w:lang w:val="en-AU"/>
        </w:rPr>
        <w:t xml:space="preserve"> As</w:t>
      </w:r>
      <w:r w:rsidR="002F7A49">
        <w:rPr>
          <w:szCs w:val="24"/>
          <w:lang w:val="en-AU"/>
        </w:rPr>
        <w:t>paragine Synthetase Deficiency Causes Reduced Proliferation of Cells Under Conditions of Limited A</w:t>
      </w:r>
      <w:r w:rsidR="002F7A49" w:rsidRPr="002F7A49">
        <w:rPr>
          <w:szCs w:val="24"/>
          <w:lang w:val="en-AU"/>
        </w:rPr>
        <w:t>sparagine.</w:t>
      </w:r>
      <w:r w:rsidR="002F7A49">
        <w:rPr>
          <w:szCs w:val="24"/>
          <w:lang w:val="en-AU"/>
        </w:rPr>
        <w:t xml:space="preserve"> </w:t>
      </w:r>
      <w:r w:rsidR="002F7A49" w:rsidRPr="002F7A49">
        <w:rPr>
          <w:b/>
          <w:szCs w:val="24"/>
          <w:lang w:val="en-AU"/>
        </w:rPr>
        <w:t>Mol. Genet</w:t>
      </w:r>
      <w:r w:rsidR="00C42EE6">
        <w:rPr>
          <w:b/>
          <w:szCs w:val="24"/>
          <w:lang w:val="en-AU"/>
        </w:rPr>
        <w:t xml:space="preserve">. </w:t>
      </w:r>
      <w:proofErr w:type="spellStart"/>
      <w:r w:rsidR="002F7A49" w:rsidRPr="002F7A49">
        <w:rPr>
          <w:b/>
          <w:szCs w:val="24"/>
          <w:lang w:val="en-AU"/>
        </w:rPr>
        <w:t>Metab</w:t>
      </w:r>
      <w:proofErr w:type="spellEnd"/>
      <w:r w:rsidR="002F7A49" w:rsidRPr="002F7A49">
        <w:rPr>
          <w:b/>
          <w:szCs w:val="24"/>
          <w:lang w:val="en-AU"/>
        </w:rPr>
        <w:t>.</w:t>
      </w:r>
      <w:r w:rsidR="002F7A49">
        <w:rPr>
          <w:szCs w:val="24"/>
          <w:lang w:val="en-AU"/>
        </w:rPr>
        <w:t xml:space="preserve">, </w:t>
      </w:r>
      <w:r w:rsidR="00001D6C" w:rsidRPr="00001D6C">
        <w:rPr>
          <w:szCs w:val="24"/>
          <w:u w:val="single"/>
          <w:lang w:val="en-AU"/>
        </w:rPr>
        <w:t>1</w:t>
      </w:r>
      <w:r w:rsidR="00001D6C" w:rsidRPr="00001D6C">
        <w:rPr>
          <w:u w:val="single"/>
        </w:rPr>
        <w:t>16</w:t>
      </w:r>
      <w:r w:rsidR="00001D6C">
        <w:t>, 178-86.</w:t>
      </w:r>
    </w:p>
    <w:p w14:paraId="76ECAB5E" w14:textId="77777777" w:rsidR="002F7A49" w:rsidRDefault="002F7A49" w:rsidP="00760778">
      <w:pPr>
        <w:ind w:left="720" w:hanging="720"/>
        <w:rPr>
          <w:szCs w:val="24"/>
        </w:rPr>
      </w:pPr>
    </w:p>
    <w:p w14:paraId="2BD77D21" w14:textId="26AA3890" w:rsidR="00E901CE" w:rsidRDefault="00E901CE" w:rsidP="00760778">
      <w:pPr>
        <w:ind w:left="720" w:hanging="720"/>
        <w:rPr>
          <w:szCs w:val="24"/>
        </w:rPr>
      </w:pPr>
      <w:r>
        <w:rPr>
          <w:szCs w:val="24"/>
        </w:rPr>
        <w:t xml:space="preserve">131. </w:t>
      </w:r>
      <w:proofErr w:type="spellStart"/>
      <w:r w:rsidRPr="00E901CE">
        <w:rPr>
          <w:szCs w:val="24"/>
        </w:rPr>
        <w:t>Guimarães-Camboa</w:t>
      </w:r>
      <w:proofErr w:type="spellEnd"/>
      <w:r w:rsidR="00FD3E5C">
        <w:rPr>
          <w:szCs w:val="24"/>
        </w:rPr>
        <w:t>,</w:t>
      </w:r>
      <w:r w:rsidRPr="00E901CE">
        <w:rPr>
          <w:szCs w:val="24"/>
        </w:rPr>
        <w:t xml:space="preserve"> N</w:t>
      </w:r>
      <w:r w:rsidR="00FD3E5C">
        <w:rPr>
          <w:szCs w:val="24"/>
        </w:rPr>
        <w:t>.</w:t>
      </w:r>
      <w:r w:rsidRPr="00E901CE">
        <w:rPr>
          <w:szCs w:val="24"/>
        </w:rPr>
        <w:t>, Stowe</w:t>
      </w:r>
      <w:r w:rsidR="00FD3E5C">
        <w:rPr>
          <w:szCs w:val="24"/>
        </w:rPr>
        <w:t>,</w:t>
      </w:r>
      <w:r w:rsidRPr="00E901CE">
        <w:rPr>
          <w:szCs w:val="24"/>
        </w:rPr>
        <w:t xml:space="preserve"> J</w:t>
      </w:r>
      <w:r w:rsidR="00FD3E5C">
        <w:rPr>
          <w:szCs w:val="24"/>
        </w:rPr>
        <w:t>.</w:t>
      </w:r>
      <w:r w:rsidRPr="00E901CE">
        <w:rPr>
          <w:szCs w:val="24"/>
        </w:rPr>
        <w:t xml:space="preserve">, </w:t>
      </w:r>
      <w:proofErr w:type="spellStart"/>
      <w:r w:rsidRPr="00E901CE">
        <w:rPr>
          <w:szCs w:val="24"/>
        </w:rPr>
        <w:t>Aneas</w:t>
      </w:r>
      <w:proofErr w:type="spellEnd"/>
      <w:r w:rsidR="00FD3E5C">
        <w:rPr>
          <w:szCs w:val="24"/>
        </w:rPr>
        <w:t>,</w:t>
      </w:r>
      <w:r w:rsidRPr="00E901CE">
        <w:rPr>
          <w:szCs w:val="24"/>
        </w:rPr>
        <w:t xml:space="preserve"> I</w:t>
      </w:r>
      <w:r w:rsidR="00FD3E5C">
        <w:rPr>
          <w:szCs w:val="24"/>
        </w:rPr>
        <w:t>.</w:t>
      </w:r>
      <w:r w:rsidRPr="00E901CE">
        <w:rPr>
          <w:szCs w:val="24"/>
        </w:rPr>
        <w:t>, Sakabe</w:t>
      </w:r>
      <w:r w:rsidR="00FD3E5C">
        <w:rPr>
          <w:szCs w:val="24"/>
        </w:rPr>
        <w:t>,</w:t>
      </w:r>
      <w:r w:rsidRPr="00E901CE">
        <w:rPr>
          <w:szCs w:val="24"/>
        </w:rPr>
        <w:t xml:space="preserve"> N</w:t>
      </w:r>
      <w:r w:rsidR="00FD3E5C">
        <w:rPr>
          <w:szCs w:val="24"/>
        </w:rPr>
        <w:t>.</w:t>
      </w:r>
      <w:r w:rsidRPr="00E901CE">
        <w:rPr>
          <w:szCs w:val="24"/>
        </w:rPr>
        <w:t xml:space="preserve">, </w:t>
      </w:r>
      <w:proofErr w:type="spellStart"/>
      <w:r w:rsidRPr="00E901CE">
        <w:rPr>
          <w:szCs w:val="24"/>
        </w:rPr>
        <w:t>Cattaneo</w:t>
      </w:r>
      <w:proofErr w:type="spellEnd"/>
      <w:r w:rsidR="00FD3E5C">
        <w:rPr>
          <w:szCs w:val="24"/>
        </w:rPr>
        <w:t>,</w:t>
      </w:r>
      <w:r w:rsidRPr="00E901CE">
        <w:rPr>
          <w:szCs w:val="24"/>
        </w:rPr>
        <w:t xml:space="preserve"> P</w:t>
      </w:r>
      <w:r w:rsidR="00FD3E5C">
        <w:rPr>
          <w:szCs w:val="24"/>
        </w:rPr>
        <w:t>.</w:t>
      </w:r>
      <w:r w:rsidRPr="00E901CE">
        <w:rPr>
          <w:szCs w:val="24"/>
        </w:rPr>
        <w:t>, Henderson</w:t>
      </w:r>
      <w:r w:rsidR="00FD3E5C">
        <w:rPr>
          <w:szCs w:val="24"/>
        </w:rPr>
        <w:t>,</w:t>
      </w:r>
      <w:r w:rsidRPr="00E901CE">
        <w:rPr>
          <w:szCs w:val="24"/>
        </w:rPr>
        <w:t xml:space="preserve"> L</w:t>
      </w:r>
      <w:r w:rsidR="00FD3E5C">
        <w:rPr>
          <w:szCs w:val="24"/>
        </w:rPr>
        <w:t>.</w:t>
      </w:r>
      <w:r w:rsidRPr="00E901CE">
        <w:rPr>
          <w:szCs w:val="24"/>
        </w:rPr>
        <w:t xml:space="preserve">, </w:t>
      </w:r>
      <w:r w:rsidRPr="00E901CE">
        <w:rPr>
          <w:bCs/>
          <w:szCs w:val="24"/>
        </w:rPr>
        <w:t>Kilberg</w:t>
      </w:r>
      <w:r w:rsidR="00FD3E5C">
        <w:rPr>
          <w:bCs/>
          <w:szCs w:val="24"/>
        </w:rPr>
        <w:t>,</w:t>
      </w:r>
      <w:r w:rsidRPr="00E901CE">
        <w:rPr>
          <w:szCs w:val="24"/>
        </w:rPr>
        <w:t xml:space="preserve"> M</w:t>
      </w:r>
      <w:r w:rsidR="00FD3E5C">
        <w:rPr>
          <w:szCs w:val="24"/>
        </w:rPr>
        <w:t>.</w:t>
      </w:r>
      <w:r w:rsidRPr="00E901CE">
        <w:rPr>
          <w:szCs w:val="24"/>
        </w:rPr>
        <w:t>S</w:t>
      </w:r>
      <w:r w:rsidR="00FD3E5C">
        <w:rPr>
          <w:szCs w:val="24"/>
        </w:rPr>
        <w:t>.</w:t>
      </w:r>
      <w:r w:rsidRPr="00E901CE">
        <w:rPr>
          <w:szCs w:val="24"/>
        </w:rPr>
        <w:t>, Johnson</w:t>
      </w:r>
      <w:r w:rsidR="00FD3E5C">
        <w:rPr>
          <w:szCs w:val="24"/>
        </w:rPr>
        <w:t>,</w:t>
      </w:r>
      <w:r w:rsidRPr="00E901CE">
        <w:rPr>
          <w:szCs w:val="24"/>
        </w:rPr>
        <w:t xml:space="preserve"> R</w:t>
      </w:r>
      <w:r w:rsidR="00FD3E5C">
        <w:rPr>
          <w:szCs w:val="24"/>
        </w:rPr>
        <w:t>.</w:t>
      </w:r>
      <w:r w:rsidRPr="00E901CE">
        <w:rPr>
          <w:szCs w:val="24"/>
        </w:rPr>
        <w:t>S</w:t>
      </w:r>
      <w:r w:rsidR="00FD3E5C">
        <w:rPr>
          <w:szCs w:val="24"/>
        </w:rPr>
        <w:t>.</w:t>
      </w:r>
      <w:r w:rsidRPr="00E901CE">
        <w:rPr>
          <w:szCs w:val="24"/>
        </w:rPr>
        <w:t>, Chen</w:t>
      </w:r>
      <w:r w:rsidR="00FD3E5C">
        <w:rPr>
          <w:szCs w:val="24"/>
        </w:rPr>
        <w:t>,</w:t>
      </w:r>
      <w:r w:rsidRPr="00E901CE">
        <w:rPr>
          <w:szCs w:val="24"/>
        </w:rPr>
        <w:t xml:space="preserve"> J</w:t>
      </w:r>
      <w:r w:rsidR="00FD3E5C">
        <w:rPr>
          <w:szCs w:val="24"/>
        </w:rPr>
        <w:t>.</w:t>
      </w:r>
      <w:r w:rsidRPr="00E901CE">
        <w:rPr>
          <w:szCs w:val="24"/>
        </w:rPr>
        <w:t>, McCulloch</w:t>
      </w:r>
      <w:r w:rsidR="00FD3E5C">
        <w:rPr>
          <w:szCs w:val="24"/>
        </w:rPr>
        <w:t>,</w:t>
      </w:r>
      <w:r w:rsidRPr="00E901CE">
        <w:rPr>
          <w:szCs w:val="24"/>
        </w:rPr>
        <w:t xml:space="preserve"> A</w:t>
      </w:r>
      <w:r w:rsidR="00FD3E5C">
        <w:rPr>
          <w:szCs w:val="24"/>
        </w:rPr>
        <w:t>.</w:t>
      </w:r>
      <w:r w:rsidRPr="00E901CE">
        <w:rPr>
          <w:szCs w:val="24"/>
        </w:rPr>
        <w:t>D</w:t>
      </w:r>
      <w:r w:rsidR="00FD3E5C">
        <w:rPr>
          <w:szCs w:val="24"/>
        </w:rPr>
        <w:t>.</w:t>
      </w:r>
      <w:r w:rsidRPr="00E901CE">
        <w:rPr>
          <w:szCs w:val="24"/>
        </w:rPr>
        <w:t xml:space="preserve">, </w:t>
      </w:r>
      <w:proofErr w:type="spellStart"/>
      <w:r w:rsidRPr="00E901CE">
        <w:rPr>
          <w:szCs w:val="24"/>
        </w:rPr>
        <w:t>Nobrega</w:t>
      </w:r>
      <w:proofErr w:type="spellEnd"/>
      <w:r w:rsidR="00FD3E5C">
        <w:rPr>
          <w:szCs w:val="24"/>
        </w:rPr>
        <w:t>,</w:t>
      </w:r>
      <w:r w:rsidRPr="00E901CE">
        <w:rPr>
          <w:szCs w:val="24"/>
        </w:rPr>
        <w:t xml:space="preserve"> M</w:t>
      </w:r>
      <w:r w:rsidR="00FD3E5C">
        <w:rPr>
          <w:szCs w:val="24"/>
        </w:rPr>
        <w:t>.</w:t>
      </w:r>
      <w:r w:rsidRPr="00E901CE">
        <w:rPr>
          <w:szCs w:val="24"/>
        </w:rPr>
        <w:t>A</w:t>
      </w:r>
      <w:r w:rsidR="00FD3E5C">
        <w:rPr>
          <w:szCs w:val="24"/>
        </w:rPr>
        <w:t>.</w:t>
      </w:r>
      <w:r w:rsidRPr="00E901CE">
        <w:rPr>
          <w:szCs w:val="24"/>
        </w:rPr>
        <w:t>, Evans</w:t>
      </w:r>
      <w:r w:rsidR="00FD3E5C">
        <w:rPr>
          <w:szCs w:val="24"/>
        </w:rPr>
        <w:t>,</w:t>
      </w:r>
      <w:r w:rsidRPr="00E901CE">
        <w:rPr>
          <w:szCs w:val="24"/>
        </w:rPr>
        <w:t xml:space="preserve"> S</w:t>
      </w:r>
      <w:r w:rsidR="00FD3E5C">
        <w:rPr>
          <w:szCs w:val="24"/>
        </w:rPr>
        <w:t>.</w:t>
      </w:r>
      <w:r w:rsidRPr="00E901CE">
        <w:rPr>
          <w:szCs w:val="24"/>
        </w:rPr>
        <w:t>M</w:t>
      </w:r>
      <w:r w:rsidR="00FD3E5C">
        <w:rPr>
          <w:szCs w:val="24"/>
        </w:rPr>
        <w:t>.</w:t>
      </w:r>
      <w:r w:rsidRPr="00E901CE">
        <w:rPr>
          <w:szCs w:val="24"/>
        </w:rPr>
        <w:t xml:space="preserve">, </w:t>
      </w:r>
      <w:proofErr w:type="spellStart"/>
      <w:r w:rsidRPr="00E901CE">
        <w:rPr>
          <w:szCs w:val="24"/>
        </w:rPr>
        <w:t>Zambon</w:t>
      </w:r>
      <w:proofErr w:type="spellEnd"/>
      <w:r w:rsidR="00FD3E5C">
        <w:rPr>
          <w:szCs w:val="24"/>
        </w:rPr>
        <w:t>,</w:t>
      </w:r>
      <w:r w:rsidRPr="00E901CE">
        <w:rPr>
          <w:szCs w:val="24"/>
        </w:rPr>
        <w:t xml:space="preserve"> A</w:t>
      </w:r>
      <w:r w:rsidR="00FD3E5C">
        <w:rPr>
          <w:szCs w:val="24"/>
        </w:rPr>
        <w:t>.</w:t>
      </w:r>
      <w:r w:rsidRPr="00E901CE">
        <w:rPr>
          <w:szCs w:val="24"/>
        </w:rPr>
        <w:t>C.</w:t>
      </w:r>
      <w:r w:rsidR="00C504E2">
        <w:rPr>
          <w:szCs w:val="24"/>
        </w:rPr>
        <w:t xml:space="preserve"> (2015) </w:t>
      </w:r>
      <w:r w:rsidRPr="00E901CE">
        <w:rPr>
          <w:szCs w:val="24"/>
        </w:rPr>
        <w:t>HIF1α Represses Cell Stress Pathways to Allow Proliferation of Hypoxic Fetal</w:t>
      </w:r>
      <w:r w:rsidR="00C504E2" w:rsidRPr="00C504E2">
        <w:rPr>
          <w:szCs w:val="24"/>
        </w:rPr>
        <w:t xml:space="preserve"> Cardiomyocytes.</w:t>
      </w:r>
      <w:r w:rsidR="00C504E2">
        <w:rPr>
          <w:szCs w:val="24"/>
        </w:rPr>
        <w:t xml:space="preserve"> </w:t>
      </w:r>
      <w:r w:rsidR="00C504E2" w:rsidRPr="00C504E2">
        <w:rPr>
          <w:b/>
          <w:szCs w:val="24"/>
        </w:rPr>
        <w:t>Dev. Cell</w:t>
      </w:r>
      <w:r w:rsidR="00C504E2">
        <w:rPr>
          <w:szCs w:val="24"/>
        </w:rPr>
        <w:t>,</w:t>
      </w:r>
      <w:r w:rsidR="00C504E2" w:rsidRPr="00A25A96">
        <w:rPr>
          <w:szCs w:val="24"/>
          <w:u w:val="single"/>
        </w:rPr>
        <w:t xml:space="preserve"> </w:t>
      </w:r>
      <w:r w:rsidR="00A25A96" w:rsidRPr="00A25A96">
        <w:rPr>
          <w:szCs w:val="24"/>
          <w:u w:val="single"/>
        </w:rPr>
        <w:t>33</w:t>
      </w:r>
      <w:r w:rsidR="00A25A96">
        <w:rPr>
          <w:szCs w:val="24"/>
        </w:rPr>
        <w:t>, 507-521</w:t>
      </w:r>
      <w:r w:rsidR="00C504E2">
        <w:rPr>
          <w:szCs w:val="24"/>
        </w:rPr>
        <w:t>.</w:t>
      </w:r>
    </w:p>
    <w:p w14:paraId="6EA58C7B" w14:textId="77777777" w:rsidR="00E901CE" w:rsidRDefault="00E901CE" w:rsidP="00760778">
      <w:pPr>
        <w:ind w:left="720" w:hanging="720"/>
        <w:rPr>
          <w:szCs w:val="24"/>
        </w:rPr>
      </w:pPr>
    </w:p>
    <w:p w14:paraId="2A3BCD86" w14:textId="3CF68F69" w:rsidR="00760778" w:rsidRDefault="00760778" w:rsidP="00760778">
      <w:pPr>
        <w:ind w:left="720" w:hanging="720"/>
        <w:rPr>
          <w:szCs w:val="24"/>
        </w:rPr>
      </w:pPr>
      <w:r>
        <w:rPr>
          <w:szCs w:val="24"/>
        </w:rPr>
        <w:t>130</w:t>
      </w:r>
      <w:r w:rsidRPr="00760778">
        <w:rPr>
          <w:szCs w:val="24"/>
        </w:rPr>
        <w:t>.  Crawford</w:t>
      </w:r>
      <w:r w:rsidR="00D55B67">
        <w:rPr>
          <w:szCs w:val="24"/>
        </w:rPr>
        <w:t>, R.</w:t>
      </w:r>
      <w:r>
        <w:rPr>
          <w:szCs w:val="24"/>
        </w:rPr>
        <w:t xml:space="preserve">R., </w:t>
      </w:r>
      <w:r w:rsidRPr="00760778">
        <w:rPr>
          <w:szCs w:val="24"/>
        </w:rPr>
        <w:t>Prescott</w:t>
      </w:r>
      <w:r>
        <w:rPr>
          <w:szCs w:val="24"/>
        </w:rPr>
        <w:t xml:space="preserve">, E.T., </w:t>
      </w:r>
      <w:r w:rsidRPr="00760778">
        <w:rPr>
          <w:szCs w:val="24"/>
        </w:rPr>
        <w:t>Sylvester</w:t>
      </w:r>
      <w:r w:rsidR="00D55B67">
        <w:rPr>
          <w:szCs w:val="24"/>
        </w:rPr>
        <w:t>, C.</w:t>
      </w:r>
      <w:r>
        <w:rPr>
          <w:szCs w:val="24"/>
        </w:rPr>
        <w:t xml:space="preserve">F., </w:t>
      </w:r>
      <w:r w:rsidRPr="00760778">
        <w:rPr>
          <w:szCs w:val="24"/>
        </w:rPr>
        <w:t>Higdon</w:t>
      </w:r>
      <w:r w:rsidR="00D55B67">
        <w:rPr>
          <w:szCs w:val="24"/>
        </w:rPr>
        <w:t>, A.</w:t>
      </w:r>
      <w:r>
        <w:rPr>
          <w:szCs w:val="24"/>
        </w:rPr>
        <w:t>N.</w:t>
      </w:r>
      <w:r w:rsidRPr="00760778">
        <w:rPr>
          <w:szCs w:val="24"/>
        </w:rPr>
        <w:t>, Shan</w:t>
      </w:r>
      <w:r>
        <w:rPr>
          <w:szCs w:val="24"/>
        </w:rPr>
        <w:t>, J.</w:t>
      </w:r>
      <w:r w:rsidRPr="00760778">
        <w:rPr>
          <w:szCs w:val="24"/>
        </w:rPr>
        <w:t xml:space="preserve">, </w:t>
      </w:r>
      <w:proofErr w:type="spellStart"/>
      <w:r w:rsidRPr="00760778">
        <w:rPr>
          <w:szCs w:val="24"/>
        </w:rPr>
        <w:t>Kilberg</w:t>
      </w:r>
      <w:proofErr w:type="spellEnd"/>
      <w:r>
        <w:rPr>
          <w:szCs w:val="24"/>
        </w:rPr>
        <w:t>, M.S.</w:t>
      </w:r>
      <w:r w:rsidRPr="00760778">
        <w:rPr>
          <w:szCs w:val="24"/>
        </w:rPr>
        <w:t xml:space="preserve">, and </w:t>
      </w:r>
      <w:proofErr w:type="spellStart"/>
      <w:r w:rsidRPr="00760778">
        <w:rPr>
          <w:szCs w:val="24"/>
        </w:rPr>
        <w:t>Mungrue</w:t>
      </w:r>
      <w:proofErr w:type="spellEnd"/>
      <w:r w:rsidR="00D55B67">
        <w:rPr>
          <w:szCs w:val="24"/>
        </w:rPr>
        <w:t>, I.</w:t>
      </w:r>
      <w:r>
        <w:rPr>
          <w:szCs w:val="24"/>
        </w:rPr>
        <w:t xml:space="preserve">N. </w:t>
      </w:r>
      <w:r w:rsidR="00FD3E5C">
        <w:rPr>
          <w:szCs w:val="24"/>
        </w:rPr>
        <w:t xml:space="preserve">(2015) </w:t>
      </w:r>
      <w:r w:rsidRPr="00760778">
        <w:rPr>
          <w:szCs w:val="24"/>
        </w:rPr>
        <w:t>Human CHAC1 protein</w:t>
      </w:r>
      <w:r w:rsidRPr="00760778">
        <w:rPr>
          <w:i/>
          <w:szCs w:val="24"/>
        </w:rPr>
        <w:t xml:space="preserve"> </w:t>
      </w:r>
      <w:r w:rsidRPr="00760778">
        <w:rPr>
          <w:szCs w:val="24"/>
        </w:rPr>
        <w:t>degrades glutathione and mRNA induction</w:t>
      </w:r>
      <w:r w:rsidRPr="00760778">
        <w:rPr>
          <w:i/>
          <w:szCs w:val="24"/>
        </w:rPr>
        <w:t xml:space="preserve"> </w:t>
      </w:r>
      <w:r w:rsidRPr="00760778">
        <w:rPr>
          <w:szCs w:val="24"/>
        </w:rPr>
        <w:t>is regulated by the transcription factors ATF4 and ATF3 and a bipartite ATF/CRE element</w:t>
      </w:r>
      <w:r w:rsidR="00FD3E5C">
        <w:rPr>
          <w:szCs w:val="24"/>
        </w:rPr>
        <w:t>.</w:t>
      </w:r>
      <w:r>
        <w:rPr>
          <w:szCs w:val="24"/>
        </w:rPr>
        <w:t xml:space="preserve"> </w:t>
      </w:r>
      <w:r w:rsidRPr="00760778">
        <w:rPr>
          <w:b/>
          <w:szCs w:val="24"/>
        </w:rPr>
        <w:t>J. Biol. Chem.</w:t>
      </w:r>
      <w:r>
        <w:rPr>
          <w:szCs w:val="24"/>
        </w:rPr>
        <w:t>,</w:t>
      </w:r>
      <w:r w:rsidR="00C504E2">
        <w:rPr>
          <w:szCs w:val="24"/>
        </w:rPr>
        <w:t xml:space="preserve"> </w:t>
      </w:r>
      <w:r w:rsidR="00A25A96" w:rsidRPr="00A25A96">
        <w:rPr>
          <w:szCs w:val="24"/>
          <w:u w:val="single"/>
        </w:rPr>
        <w:t>290</w:t>
      </w:r>
      <w:r w:rsidR="00A25A96">
        <w:rPr>
          <w:szCs w:val="24"/>
        </w:rPr>
        <w:t>, 15878-15891.</w:t>
      </w:r>
    </w:p>
    <w:p w14:paraId="6BA2D28F" w14:textId="77777777" w:rsidR="00760778" w:rsidRPr="00760778" w:rsidRDefault="00760778" w:rsidP="00760778">
      <w:pPr>
        <w:ind w:left="720" w:hanging="720"/>
        <w:rPr>
          <w:szCs w:val="24"/>
          <w:vertAlign w:val="superscript"/>
        </w:rPr>
      </w:pPr>
    </w:p>
    <w:p w14:paraId="43256323" w14:textId="2FDD365D" w:rsidR="000F4CF1" w:rsidRPr="000F4CF1" w:rsidRDefault="000F4CF1" w:rsidP="000F4CF1">
      <w:pPr>
        <w:ind w:left="720" w:hanging="720"/>
        <w:rPr>
          <w:szCs w:val="24"/>
        </w:rPr>
      </w:pPr>
      <w:r w:rsidRPr="000F4CF1">
        <w:rPr>
          <w:szCs w:val="24"/>
        </w:rPr>
        <w:t xml:space="preserve">129. </w:t>
      </w:r>
      <w:r>
        <w:rPr>
          <w:szCs w:val="24"/>
        </w:rPr>
        <w:t xml:space="preserve"> </w:t>
      </w:r>
      <w:r w:rsidR="0084589B" w:rsidRPr="000F4CF1">
        <w:rPr>
          <w:szCs w:val="24"/>
        </w:rPr>
        <w:t>Shan</w:t>
      </w:r>
      <w:r w:rsidR="0084589B">
        <w:rPr>
          <w:szCs w:val="24"/>
        </w:rPr>
        <w:t>,</w:t>
      </w:r>
      <w:r w:rsidR="0084589B" w:rsidRPr="000F4CF1">
        <w:rPr>
          <w:szCs w:val="24"/>
        </w:rPr>
        <w:t xml:space="preserve"> J</w:t>
      </w:r>
      <w:r w:rsidR="0084589B">
        <w:rPr>
          <w:szCs w:val="24"/>
        </w:rPr>
        <w:t>.</w:t>
      </w:r>
      <w:r w:rsidR="0084589B" w:rsidRPr="000F4CF1">
        <w:rPr>
          <w:szCs w:val="24"/>
        </w:rPr>
        <w:t>,</w:t>
      </w:r>
      <w:r w:rsidR="0084589B">
        <w:rPr>
          <w:szCs w:val="24"/>
        </w:rPr>
        <w:t xml:space="preserve"> </w:t>
      </w:r>
      <w:proofErr w:type="spellStart"/>
      <w:r w:rsidRPr="000F4CF1">
        <w:rPr>
          <w:szCs w:val="24"/>
        </w:rPr>
        <w:t>Donelan</w:t>
      </w:r>
      <w:proofErr w:type="spellEnd"/>
      <w:r>
        <w:rPr>
          <w:szCs w:val="24"/>
        </w:rPr>
        <w:t>,</w:t>
      </w:r>
      <w:r w:rsidRPr="000F4CF1">
        <w:rPr>
          <w:szCs w:val="24"/>
        </w:rPr>
        <w:t xml:space="preserve"> W</w:t>
      </w:r>
      <w:r>
        <w:rPr>
          <w:szCs w:val="24"/>
        </w:rPr>
        <w:t>.</w:t>
      </w:r>
      <w:r w:rsidRPr="000F4CF1">
        <w:rPr>
          <w:szCs w:val="24"/>
        </w:rPr>
        <w:t xml:space="preserve">, </w:t>
      </w:r>
      <w:proofErr w:type="spellStart"/>
      <w:r w:rsidRPr="000F4CF1">
        <w:rPr>
          <w:szCs w:val="24"/>
        </w:rPr>
        <w:t>Hayner</w:t>
      </w:r>
      <w:proofErr w:type="spellEnd"/>
      <w:r>
        <w:rPr>
          <w:szCs w:val="24"/>
        </w:rPr>
        <w:t>,</w:t>
      </w:r>
      <w:r w:rsidRPr="000F4CF1">
        <w:rPr>
          <w:szCs w:val="24"/>
        </w:rPr>
        <w:t xml:space="preserve"> J</w:t>
      </w:r>
      <w:r>
        <w:rPr>
          <w:szCs w:val="24"/>
        </w:rPr>
        <w:t>.</w:t>
      </w:r>
      <w:r w:rsidRPr="000F4CF1">
        <w:rPr>
          <w:szCs w:val="24"/>
        </w:rPr>
        <w:t>N</w:t>
      </w:r>
      <w:r>
        <w:rPr>
          <w:szCs w:val="24"/>
        </w:rPr>
        <w:t>.</w:t>
      </w:r>
      <w:r w:rsidRPr="000F4CF1">
        <w:rPr>
          <w:szCs w:val="24"/>
        </w:rPr>
        <w:t>, Zhang</w:t>
      </w:r>
      <w:r>
        <w:rPr>
          <w:szCs w:val="24"/>
        </w:rPr>
        <w:t>,</w:t>
      </w:r>
      <w:r w:rsidRPr="000F4CF1">
        <w:rPr>
          <w:szCs w:val="24"/>
        </w:rPr>
        <w:t xml:space="preserve"> F</w:t>
      </w:r>
      <w:r>
        <w:rPr>
          <w:szCs w:val="24"/>
        </w:rPr>
        <w:t>.</w:t>
      </w:r>
      <w:r w:rsidRPr="000F4CF1">
        <w:rPr>
          <w:szCs w:val="24"/>
        </w:rPr>
        <w:t xml:space="preserve">, </w:t>
      </w:r>
      <w:proofErr w:type="spellStart"/>
      <w:r w:rsidRPr="000F4CF1">
        <w:rPr>
          <w:szCs w:val="24"/>
        </w:rPr>
        <w:t>Dudenhausen</w:t>
      </w:r>
      <w:proofErr w:type="spellEnd"/>
      <w:r>
        <w:rPr>
          <w:szCs w:val="24"/>
        </w:rPr>
        <w:t>,</w:t>
      </w:r>
      <w:r w:rsidRPr="000F4CF1">
        <w:rPr>
          <w:szCs w:val="24"/>
        </w:rPr>
        <w:t xml:space="preserve"> E</w:t>
      </w:r>
      <w:r>
        <w:rPr>
          <w:szCs w:val="24"/>
        </w:rPr>
        <w:t>.</w:t>
      </w:r>
      <w:r w:rsidRPr="000F4CF1">
        <w:rPr>
          <w:szCs w:val="24"/>
        </w:rPr>
        <w:t>E</w:t>
      </w:r>
      <w:r>
        <w:rPr>
          <w:szCs w:val="24"/>
        </w:rPr>
        <w:t>.</w:t>
      </w:r>
      <w:r w:rsidRPr="000F4CF1">
        <w:rPr>
          <w:szCs w:val="24"/>
        </w:rPr>
        <w:t xml:space="preserve">, </w:t>
      </w:r>
      <w:r>
        <w:rPr>
          <w:szCs w:val="24"/>
        </w:rPr>
        <w:t xml:space="preserve">and </w:t>
      </w:r>
      <w:proofErr w:type="spellStart"/>
      <w:r w:rsidRPr="000F4CF1">
        <w:rPr>
          <w:bCs/>
          <w:szCs w:val="24"/>
        </w:rPr>
        <w:t>Kilberg</w:t>
      </w:r>
      <w:proofErr w:type="spellEnd"/>
      <w:r>
        <w:rPr>
          <w:bCs/>
          <w:szCs w:val="24"/>
        </w:rPr>
        <w:t>,</w:t>
      </w:r>
      <w:r w:rsidRPr="000F4CF1">
        <w:rPr>
          <w:szCs w:val="24"/>
        </w:rPr>
        <w:t xml:space="preserve"> M</w:t>
      </w:r>
      <w:r>
        <w:rPr>
          <w:szCs w:val="24"/>
        </w:rPr>
        <w:t>.</w:t>
      </w:r>
      <w:r w:rsidRPr="000F4CF1">
        <w:rPr>
          <w:szCs w:val="24"/>
        </w:rPr>
        <w:t>S.</w:t>
      </w:r>
      <w:r w:rsidR="00122909">
        <w:rPr>
          <w:szCs w:val="24"/>
        </w:rPr>
        <w:t xml:space="preserve"> (2014</w:t>
      </w:r>
      <w:r>
        <w:rPr>
          <w:szCs w:val="24"/>
        </w:rPr>
        <w:t>)</w:t>
      </w:r>
      <w:r w:rsidRPr="000F4CF1">
        <w:rPr>
          <w:szCs w:val="24"/>
        </w:rPr>
        <w:t xml:space="preserve"> MAPK signaling triggers transcriptional induction of cFOS during amino acid limitation of HepG2 cells. </w:t>
      </w:r>
      <w:proofErr w:type="spellStart"/>
      <w:r w:rsidRPr="000F4CF1">
        <w:rPr>
          <w:b/>
          <w:szCs w:val="24"/>
        </w:rPr>
        <w:t>Biochim</w:t>
      </w:r>
      <w:proofErr w:type="spellEnd"/>
      <w:r w:rsidR="0084589B">
        <w:rPr>
          <w:b/>
          <w:szCs w:val="24"/>
        </w:rPr>
        <w:t>.</w:t>
      </w:r>
      <w:r w:rsidRPr="000F4CF1">
        <w:rPr>
          <w:b/>
          <w:szCs w:val="24"/>
        </w:rPr>
        <w:t xml:space="preserve"> </w:t>
      </w:r>
      <w:proofErr w:type="spellStart"/>
      <w:r w:rsidRPr="000F4CF1">
        <w:rPr>
          <w:b/>
          <w:szCs w:val="24"/>
        </w:rPr>
        <w:t>Biophys</w:t>
      </w:r>
      <w:proofErr w:type="spellEnd"/>
      <w:r w:rsidR="0084589B">
        <w:rPr>
          <w:b/>
          <w:szCs w:val="24"/>
        </w:rPr>
        <w:t>.</w:t>
      </w:r>
      <w:r w:rsidRPr="000F4CF1">
        <w:rPr>
          <w:b/>
          <w:szCs w:val="24"/>
        </w:rPr>
        <w:t xml:space="preserve"> Acta,</w:t>
      </w:r>
      <w:r w:rsidRPr="000F4CF1">
        <w:rPr>
          <w:szCs w:val="24"/>
        </w:rPr>
        <w:t xml:space="preserve"> </w:t>
      </w:r>
      <w:r w:rsidR="0084589B" w:rsidRPr="0084589B">
        <w:rPr>
          <w:szCs w:val="24"/>
          <w:u w:val="single"/>
        </w:rPr>
        <w:t>1853</w:t>
      </w:r>
      <w:r w:rsidR="0084589B">
        <w:rPr>
          <w:szCs w:val="24"/>
        </w:rPr>
        <w:t>, 539-548</w:t>
      </w:r>
      <w:r w:rsidRPr="000F4CF1">
        <w:rPr>
          <w:szCs w:val="24"/>
        </w:rPr>
        <w:t>.</w:t>
      </w:r>
    </w:p>
    <w:p w14:paraId="7F7393F2" w14:textId="5EC48AAD" w:rsidR="000F4CF1" w:rsidRPr="000F4CF1" w:rsidRDefault="000F4CF1" w:rsidP="00406EEB">
      <w:pPr>
        <w:ind w:left="720" w:hanging="720"/>
        <w:rPr>
          <w:szCs w:val="24"/>
        </w:rPr>
      </w:pPr>
    </w:p>
    <w:p w14:paraId="13718D7F" w14:textId="77777777" w:rsidR="00406EEB" w:rsidRPr="00406EEB" w:rsidRDefault="00BA1A2F" w:rsidP="00406EEB">
      <w:pPr>
        <w:ind w:left="720" w:hanging="720"/>
        <w:rPr>
          <w:szCs w:val="24"/>
        </w:rPr>
      </w:pPr>
      <w:r>
        <w:rPr>
          <w:szCs w:val="24"/>
        </w:rPr>
        <w:t xml:space="preserve">128.  </w:t>
      </w:r>
      <w:r w:rsidR="00DB10BA" w:rsidRPr="00BA1A2F">
        <w:rPr>
          <w:szCs w:val="24"/>
        </w:rPr>
        <w:t>Shan</w:t>
      </w:r>
      <w:r w:rsidR="00DB10BA">
        <w:rPr>
          <w:szCs w:val="24"/>
        </w:rPr>
        <w:t xml:space="preserve">, J., </w:t>
      </w:r>
      <w:r w:rsidR="00DB10BA" w:rsidRPr="00BA1A2F">
        <w:rPr>
          <w:szCs w:val="24"/>
        </w:rPr>
        <w:t>Balasubramanian</w:t>
      </w:r>
      <w:r w:rsidR="00DB10BA">
        <w:rPr>
          <w:szCs w:val="24"/>
        </w:rPr>
        <w:t xml:space="preserve">, M.N., </w:t>
      </w:r>
      <w:proofErr w:type="spellStart"/>
      <w:r w:rsidR="00DB10BA" w:rsidRPr="00BA1A2F">
        <w:rPr>
          <w:szCs w:val="24"/>
        </w:rPr>
        <w:t>Donelan</w:t>
      </w:r>
      <w:proofErr w:type="spellEnd"/>
      <w:r w:rsidR="00DB10BA">
        <w:rPr>
          <w:szCs w:val="24"/>
        </w:rPr>
        <w:t xml:space="preserve">, W., </w:t>
      </w:r>
      <w:r w:rsidR="00DB10BA" w:rsidRPr="00BA1A2F">
        <w:rPr>
          <w:szCs w:val="24"/>
        </w:rPr>
        <w:t>Fu</w:t>
      </w:r>
      <w:r w:rsidR="00DB10BA">
        <w:rPr>
          <w:szCs w:val="24"/>
        </w:rPr>
        <w:t xml:space="preserve">, L., </w:t>
      </w:r>
      <w:proofErr w:type="spellStart"/>
      <w:r w:rsidR="00DB10BA" w:rsidRPr="00BA1A2F">
        <w:rPr>
          <w:szCs w:val="24"/>
        </w:rPr>
        <w:t>Hayner</w:t>
      </w:r>
      <w:proofErr w:type="spellEnd"/>
      <w:r w:rsidR="00DB10BA">
        <w:rPr>
          <w:szCs w:val="24"/>
        </w:rPr>
        <w:t xml:space="preserve">, J., </w:t>
      </w:r>
      <w:r w:rsidR="00DB10BA" w:rsidRPr="00BA1A2F">
        <w:rPr>
          <w:szCs w:val="24"/>
        </w:rPr>
        <w:t>Lopez</w:t>
      </w:r>
      <w:r w:rsidR="00DB10BA">
        <w:rPr>
          <w:szCs w:val="24"/>
        </w:rPr>
        <w:t xml:space="preserve">, M.-C., </w:t>
      </w:r>
      <w:r w:rsidR="00DB10BA" w:rsidRPr="00BA1A2F">
        <w:rPr>
          <w:szCs w:val="24"/>
        </w:rPr>
        <w:t>Baker</w:t>
      </w:r>
      <w:r w:rsidR="00DB10BA">
        <w:rPr>
          <w:szCs w:val="24"/>
        </w:rPr>
        <w:t xml:space="preserve">, H.V., </w:t>
      </w:r>
      <w:r w:rsidR="00DB10BA" w:rsidRPr="00BA1A2F">
        <w:rPr>
          <w:szCs w:val="24"/>
        </w:rPr>
        <w:t>and Kilberg</w:t>
      </w:r>
      <w:r w:rsidR="00DB10BA">
        <w:rPr>
          <w:szCs w:val="24"/>
        </w:rPr>
        <w:t xml:space="preserve">, M.S. (2014) </w:t>
      </w:r>
      <w:r w:rsidRPr="00BA1A2F">
        <w:rPr>
          <w:szCs w:val="24"/>
        </w:rPr>
        <w:t>A MEK-Dependent Transcriptional Program Controls Activation of the Early Growth Response 1 (EGR1) Gene Following Amino Acid Limitation</w:t>
      </w:r>
      <w:r w:rsidR="00DB10BA">
        <w:rPr>
          <w:szCs w:val="24"/>
        </w:rPr>
        <w:t xml:space="preserve">, </w:t>
      </w:r>
      <w:r w:rsidR="00DB10BA" w:rsidRPr="00DB10BA">
        <w:rPr>
          <w:b/>
          <w:szCs w:val="24"/>
        </w:rPr>
        <w:t>J. Biol. Chem.</w:t>
      </w:r>
      <w:r w:rsidR="00DB10BA">
        <w:rPr>
          <w:szCs w:val="24"/>
        </w:rPr>
        <w:t xml:space="preserve">, </w:t>
      </w:r>
      <w:r w:rsidR="00406EEB" w:rsidRPr="00406EEB">
        <w:rPr>
          <w:szCs w:val="24"/>
          <w:u w:val="single"/>
        </w:rPr>
        <w:t>289</w:t>
      </w:r>
      <w:r w:rsidR="00406EEB" w:rsidRPr="00406EEB">
        <w:rPr>
          <w:szCs w:val="24"/>
        </w:rPr>
        <w:t>, 24665-24679.</w:t>
      </w:r>
    </w:p>
    <w:p w14:paraId="583AE0E9" w14:textId="77777777" w:rsidR="00DB10BA" w:rsidRPr="00BA1A2F" w:rsidRDefault="00DB10BA" w:rsidP="00BA1A2F">
      <w:pPr>
        <w:ind w:left="720" w:hanging="720"/>
        <w:rPr>
          <w:szCs w:val="24"/>
        </w:rPr>
      </w:pPr>
    </w:p>
    <w:p w14:paraId="47C6E59B" w14:textId="067C981B" w:rsidR="00BA1A2F" w:rsidRDefault="00BA1A2F" w:rsidP="00BA1A2F">
      <w:pPr>
        <w:ind w:left="720" w:hanging="720"/>
        <w:rPr>
          <w:szCs w:val="24"/>
        </w:rPr>
      </w:pPr>
      <w:r>
        <w:rPr>
          <w:szCs w:val="24"/>
        </w:rPr>
        <w:t xml:space="preserve">127.  </w:t>
      </w:r>
      <w:r w:rsidRPr="00BA1A2F">
        <w:rPr>
          <w:szCs w:val="24"/>
        </w:rPr>
        <w:t>Fan</w:t>
      </w:r>
      <w:r>
        <w:rPr>
          <w:szCs w:val="24"/>
        </w:rPr>
        <w:t xml:space="preserve">, A.X., </w:t>
      </w:r>
      <w:r w:rsidRPr="00BA1A2F">
        <w:rPr>
          <w:szCs w:val="24"/>
        </w:rPr>
        <w:t>Papadopoulos</w:t>
      </w:r>
      <w:r>
        <w:rPr>
          <w:szCs w:val="24"/>
        </w:rPr>
        <w:t xml:space="preserve">, G.L., </w:t>
      </w:r>
      <w:r w:rsidRPr="00BA1A2F">
        <w:rPr>
          <w:szCs w:val="24"/>
        </w:rPr>
        <w:t>Hossain</w:t>
      </w:r>
      <w:r>
        <w:rPr>
          <w:szCs w:val="24"/>
        </w:rPr>
        <w:t xml:space="preserve">, M.A., </w:t>
      </w:r>
      <w:r w:rsidRPr="00BA1A2F">
        <w:rPr>
          <w:szCs w:val="24"/>
        </w:rPr>
        <w:t>Lin</w:t>
      </w:r>
      <w:r>
        <w:rPr>
          <w:szCs w:val="24"/>
        </w:rPr>
        <w:t xml:space="preserve">, I.-J., </w:t>
      </w:r>
      <w:r w:rsidRPr="00BA1A2F">
        <w:rPr>
          <w:szCs w:val="24"/>
        </w:rPr>
        <w:t>Hu</w:t>
      </w:r>
      <w:r>
        <w:rPr>
          <w:szCs w:val="24"/>
        </w:rPr>
        <w:t xml:space="preserve">, J., </w:t>
      </w:r>
      <w:r w:rsidRPr="00BA1A2F">
        <w:rPr>
          <w:szCs w:val="24"/>
        </w:rPr>
        <w:t>Tang</w:t>
      </w:r>
      <w:r>
        <w:rPr>
          <w:szCs w:val="24"/>
        </w:rPr>
        <w:t xml:space="preserve">, T.M., </w:t>
      </w:r>
      <w:proofErr w:type="spellStart"/>
      <w:r w:rsidRPr="00BA1A2F">
        <w:rPr>
          <w:szCs w:val="24"/>
        </w:rPr>
        <w:t>Kilberg</w:t>
      </w:r>
      <w:proofErr w:type="spellEnd"/>
      <w:r>
        <w:rPr>
          <w:szCs w:val="24"/>
        </w:rPr>
        <w:t xml:space="preserve">, M.S., </w:t>
      </w:r>
      <w:r w:rsidRPr="00BA1A2F">
        <w:rPr>
          <w:szCs w:val="24"/>
        </w:rPr>
        <w:t xml:space="preserve"> </w:t>
      </w:r>
      <w:proofErr w:type="spellStart"/>
      <w:r w:rsidRPr="00BA1A2F">
        <w:rPr>
          <w:szCs w:val="24"/>
        </w:rPr>
        <w:t>Renne</w:t>
      </w:r>
      <w:proofErr w:type="spellEnd"/>
      <w:r>
        <w:rPr>
          <w:szCs w:val="24"/>
        </w:rPr>
        <w:t xml:space="preserve">, R., </w:t>
      </w:r>
      <w:proofErr w:type="spellStart"/>
      <w:r>
        <w:rPr>
          <w:szCs w:val="24"/>
        </w:rPr>
        <w:t>S</w:t>
      </w:r>
      <w:r w:rsidRPr="00BA1A2F">
        <w:rPr>
          <w:szCs w:val="24"/>
        </w:rPr>
        <w:t>trouboulis</w:t>
      </w:r>
      <w:proofErr w:type="spellEnd"/>
      <w:r>
        <w:rPr>
          <w:szCs w:val="24"/>
        </w:rPr>
        <w:t xml:space="preserve">, J., and </w:t>
      </w:r>
      <w:proofErr w:type="spellStart"/>
      <w:r w:rsidRPr="00BA1A2F">
        <w:rPr>
          <w:szCs w:val="24"/>
        </w:rPr>
        <w:t>Bungert</w:t>
      </w:r>
      <w:proofErr w:type="spellEnd"/>
      <w:r>
        <w:rPr>
          <w:szCs w:val="24"/>
        </w:rPr>
        <w:t xml:space="preserve">, J. (2014) </w:t>
      </w:r>
      <w:r w:rsidRPr="00BA1A2F">
        <w:rPr>
          <w:szCs w:val="24"/>
        </w:rPr>
        <w:t>Genomic and Proteomic Analysis of Transcription Factor TFII-I Reveals Insight into the Response to Cellular Stress</w:t>
      </w:r>
      <w:r>
        <w:rPr>
          <w:szCs w:val="24"/>
        </w:rPr>
        <w:t xml:space="preserve">, </w:t>
      </w:r>
      <w:proofErr w:type="spellStart"/>
      <w:r w:rsidRPr="00BA1A2F">
        <w:rPr>
          <w:b/>
          <w:szCs w:val="24"/>
        </w:rPr>
        <w:t>Nucl</w:t>
      </w:r>
      <w:proofErr w:type="spellEnd"/>
      <w:r w:rsidRPr="00BA1A2F">
        <w:rPr>
          <w:b/>
          <w:szCs w:val="24"/>
        </w:rPr>
        <w:t>. Acids Res.</w:t>
      </w:r>
      <w:r>
        <w:rPr>
          <w:szCs w:val="24"/>
        </w:rPr>
        <w:t>,</w:t>
      </w:r>
      <w:r w:rsidR="00CF1BC3" w:rsidRPr="00CF1BC3">
        <w:t xml:space="preserve"> </w:t>
      </w:r>
      <w:r w:rsidR="00CF1BC3" w:rsidRPr="00CF1BC3">
        <w:rPr>
          <w:u w:val="single"/>
        </w:rPr>
        <w:t>42</w:t>
      </w:r>
      <w:r w:rsidR="00CF1BC3">
        <w:t>, 7625-41.</w:t>
      </w:r>
    </w:p>
    <w:p w14:paraId="48FB1885" w14:textId="77777777" w:rsidR="00BA1A2F" w:rsidRPr="00BA1A2F" w:rsidRDefault="00BA1A2F" w:rsidP="00BA1A2F">
      <w:pPr>
        <w:ind w:left="720" w:hanging="720"/>
        <w:rPr>
          <w:szCs w:val="24"/>
        </w:rPr>
      </w:pPr>
    </w:p>
    <w:p w14:paraId="3A1B8EE4" w14:textId="1BBFDA6E" w:rsidR="00C3556F" w:rsidRDefault="000F4CF1" w:rsidP="00BA1A2F">
      <w:pPr>
        <w:ind w:left="720" w:hanging="720"/>
        <w:rPr>
          <w:szCs w:val="24"/>
        </w:rPr>
      </w:pPr>
      <w:r>
        <w:rPr>
          <w:szCs w:val="24"/>
        </w:rPr>
        <w:t xml:space="preserve">126.  </w:t>
      </w:r>
      <w:r w:rsidR="00C3556F" w:rsidRPr="00C3556F">
        <w:rPr>
          <w:bCs/>
          <w:szCs w:val="24"/>
        </w:rPr>
        <w:t>Shan</w:t>
      </w:r>
      <w:r w:rsidR="00C3556F">
        <w:rPr>
          <w:bCs/>
          <w:szCs w:val="24"/>
        </w:rPr>
        <w:t xml:space="preserve">, J., </w:t>
      </w:r>
      <w:proofErr w:type="spellStart"/>
      <w:r w:rsidR="00C3556F" w:rsidRPr="00C3556F">
        <w:rPr>
          <w:bCs/>
          <w:szCs w:val="24"/>
        </w:rPr>
        <w:t>Hamazaki</w:t>
      </w:r>
      <w:proofErr w:type="spellEnd"/>
      <w:r w:rsidR="00C3556F">
        <w:rPr>
          <w:bCs/>
          <w:szCs w:val="24"/>
        </w:rPr>
        <w:t xml:space="preserve">, T., </w:t>
      </w:r>
      <w:r w:rsidR="00C3556F" w:rsidRPr="00C3556F">
        <w:rPr>
          <w:bCs/>
          <w:szCs w:val="24"/>
        </w:rPr>
        <w:t>Tang</w:t>
      </w:r>
      <w:r w:rsidR="00C3556F">
        <w:rPr>
          <w:bCs/>
          <w:szCs w:val="24"/>
        </w:rPr>
        <w:t xml:space="preserve">, T.A., Terada, N., and </w:t>
      </w:r>
      <w:r w:rsidR="00C3556F" w:rsidRPr="00C3556F">
        <w:rPr>
          <w:bCs/>
          <w:szCs w:val="24"/>
        </w:rPr>
        <w:t>Kilberg</w:t>
      </w:r>
      <w:r w:rsidR="00C3556F">
        <w:rPr>
          <w:bCs/>
          <w:szCs w:val="24"/>
        </w:rPr>
        <w:t xml:space="preserve">, M.S. (2013) </w:t>
      </w:r>
      <w:r w:rsidR="00C3556F" w:rsidRPr="00C3556F">
        <w:rPr>
          <w:bCs/>
          <w:szCs w:val="24"/>
        </w:rPr>
        <w:t>Activation of the Amino Acid Response Modulates Lineage Specification During Differentiation of Murine Embryonic Stem Cells</w:t>
      </w:r>
      <w:r w:rsidR="00C3556F">
        <w:rPr>
          <w:bCs/>
          <w:szCs w:val="24"/>
        </w:rPr>
        <w:t xml:space="preserve">. </w:t>
      </w:r>
      <w:r w:rsidR="00C3556F" w:rsidRPr="00C3556F">
        <w:rPr>
          <w:b/>
          <w:bCs/>
          <w:szCs w:val="24"/>
        </w:rPr>
        <w:t xml:space="preserve">Amer. J. Physiol. Endo. </w:t>
      </w:r>
      <w:proofErr w:type="spellStart"/>
      <w:r w:rsidR="00C3556F" w:rsidRPr="00C3556F">
        <w:rPr>
          <w:b/>
          <w:bCs/>
          <w:szCs w:val="24"/>
        </w:rPr>
        <w:t>Metab</w:t>
      </w:r>
      <w:proofErr w:type="spellEnd"/>
      <w:r w:rsidR="00C3556F" w:rsidRPr="00C3556F">
        <w:rPr>
          <w:b/>
          <w:bCs/>
          <w:szCs w:val="24"/>
        </w:rPr>
        <w:t>.</w:t>
      </w:r>
      <w:r w:rsidR="00E26BAB">
        <w:rPr>
          <w:bCs/>
          <w:szCs w:val="24"/>
        </w:rPr>
        <w:t>,</w:t>
      </w:r>
      <w:r w:rsidR="00FE2CFC">
        <w:rPr>
          <w:bCs/>
          <w:szCs w:val="24"/>
        </w:rPr>
        <w:t xml:space="preserve"> </w:t>
      </w:r>
      <w:r w:rsidR="00FE2CFC" w:rsidRPr="00FE2CFC">
        <w:rPr>
          <w:bCs/>
          <w:szCs w:val="24"/>
          <w:u w:val="single"/>
        </w:rPr>
        <w:t>305</w:t>
      </w:r>
      <w:r w:rsidR="00FE2CFC">
        <w:rPr>
          <w:bCs/>
          <w:szCs w:val="24"/>
        </w:rPr>
        <w:t>, E325-335</w:t>
      </w:r>
      <w:r w:rsidR="00C3556F">
        <w:rPr>
          <w:bCs/>
          <w:szCs w:val="24"/>
        </w:rPr>
        <w:t>.</w:t>
      </w:r>
    </w:p>
    <w:p w14:paraId="5CB92168" w14:textId="77777777" w:rsidR="00C3556F" w:rsidRDefault="00C3556F" w:rsidP="00756B62">
      <w:pPr>
        <w:ind w:left="720" w:hanging="720"/>
        <w:rPr>
          <w:szCs w:val="24"/>
        </w:rPr>
      </w:pPr>
    </w:p>
    <w:p w14:paraId="6C1D9074" w14:textId="0254F51B" w:rsidR="00756B62" w:rsidRDefault="0001688C" w:rsidP="00756B62">
      <w:pPr>
        <w:ind w:left="720" w:hanging="720"/>
        <w:rPr>
          <w:szCs w:val="24"/>
        </w:rPr>
      </w:pPr>
      <w:r>
        <w:rPr>
          <w:szCs w:val="24"/>
        </w:rPr>
        <w:t>125</w:t>
      </w:r>
      <w:r w:rsidR="00756B62">
        <w:rPr>
          <w:szCs w:val="24"/>
        </w:rPr>
        <w:t xml:space="preserve">.  </w:t>
      </w:r>
      <w:proofErr w:type="spellStart"/>
      <w:r w:rsidR="00756B62" w:rsidRPr="00756B62">
        <w:rPr>
          <w:szCs w:val="24"/>
        </w:rPr>
        <w:t>Teske</w:t>
      </w:r>
      <w:proofErr w:type="spellEnd"/>
      <w:r w:rsidR="00756B62" w:rsidRPr="00756B62">
        <w:rPr>
          <w:szCs w:val="24"/>
        </w:rPr>
        <w:t xml:space="preserve">, B.F., </w:t>
      </w:r>
      <w:proofErr w:type="spellStart"/>
      <w:r w:rsidR="00756B62" w:rsidRPr="00756B62">
        <w:rPr>
          <w:szCs w:val="24"/>
        </w:rPr>
        <w:t>Fusakio</w:t>
      </w:r>
      <w:proofErr w:type="spellEnd"/>
      <w:r w:rsidR="00756B62" w:rsidRPr="00756B62">
        <w:rPr>
          <w:szCs w:val="24"/>
        </w:rPr>
        <w:t xml:space="preserve">, M.E., Zhou, D., Shan, J., </w:t>
      </w:r>
      <w:proofErr w:type="spellStart"/>
      <w:r w:rsidR="00756B62" w:rsidRPr="00756B62">
        <w:rPr>
          <w:szCs w:val="24"/>
        </w:rPr>
        <w:t>McClintick</w:t>
      </w:r>
      <w:proofErr w:type="spellEnd"/>
      <w:r w:rsidR="00756B62" w:rsidRPr="00756B62">
        <w:rPr>
          <w:szCs w:val="24"/>
        </w:rPr>
        <w:t xml:space="preserve">, J.N., </w:t>
      </w:r>
      <w:proofErr w:type="spellStart"/>
      <w:r w:rsidR="00756B62" w:rsidRPr="00756B62">
        <w:rPr>
          <w:szCs w:val="24"/>
        </w:rPr>
        <w:t>Kilberg</w:t>
      </w:r>
      <w:proofErr w:type="spellEnd"/>
      <w:r w:rsidR="00756B62" w:rsidRPr="00756B62">
        <w:rPr>
          <w:szCs w:val="24"/>
        </w:rPr>
        <w:t xml:space="preserve">, M.S., and Wek. R.C. (2013) CHOP Induces Activating Transcription Factor 5 (ATF5) to Trigger Apoptosis in Response to Perturbations in Protein Homeostasis. </w:t>
      </w:r>
      <w:r w:rsidR="00756B62" w:rsidRPr="00756B62">
        <w:rPr>
          <w:b/>
          <w:szCs w:val="24"/>
        </w:rPr>
        <w:t>Mol. Biol. Cell</w:t>
      </w:r>
      <w:r w:rsidR="00756B62" w:rsidRPr="00756B62">
        <w:rPr>
          <w:szCs w:val="24"/>
        </w:rPr>
        <w:t xml:space="preserve">, </w:t>
      </w:r>
      <w:r w:rsidR="00FE2CFC" w:rsidRPr="00FE2CFC">
        <w:rPr>
          <w:szCs w:val="24"/>
          <w:u w:val="single"/>
        </w:rPr>
        <w:t>24</w:t>
      </w:r>
      <w:r w:rsidR="00FE2CFC">
        <w:rPr>
          <w:szCs w:val="24"/>
        </w:rPr>
        <w:t>, 2477-2490</w:t>
      </w:r>
      <w:r w:rsidR="00756B62" w:rsidRPr="00756B62">
        <w:rPr>
          <w:szCs w:val="24"/>
        </w:rPr>
        <w:t>.</w:t>
      </w:r>
    </w:p>
    <w:p w14:paraId="2619EF46" w14:textId="77777777" w:rsidR="0001688C" w:rsidRPr="00756B62" w:rsidRDefault="0001688C" w:rsidP="00756B62">
      <w:pPr>
        <w:ind w:left="720" w:hanging="720"/>
        <w:rPr>
          <w:szCs w:val="24"/>
        </w:rPr>
      </w:pPr>
    </w:p>
    <w:p w14:paraId="7B08B34C" w14:textId="6A2B3932" w:rsidR="0001688C" w:rsidRPr="0007581F" w:rsidRDefault="0001688C" w:rsidP="0001688C">
      <w:pPr>
        <w:ind w:left="720" w:hanging="720"/>
        <w:rPr>
          <w:szCs w:val="24"/>
        </w:rPr>
      </w:pPr>
      <w:r>
        <w:rPr>
          <w:szCs w:val="24"/>
        </w:rPr>
        <w:t xml:space="preserve">124.  </w:t>
      </w:r>
      <w:r w:rsidRPr="0007581F">
        <w:rPr>
          <w:szCs w:val="24"/>
        </w:rPr>
        <w:t>Han</w:t>
      </w:r>
      <w:r>
        <w:rPr>
          <w:szCs w:val="24"/>
        </w:rPr>
        <w:t xml:space="preserve">, J., </w:t>
      </w:r>
      <w:r w:rsidRPr="0007581F">
        <w:rPr>
          <w:szCs w:val="24"/>
        </w:rPr>
        <w:t>Back</w:t>
      </w:r>
      <w:r>
        <w:rPr>
          <w:szCs w:val="24"/>
        </w:rPr>
        <w:t xml:space="preserve">, S., </w:t>
      </w:r>
      <w:proofErr w:type="spellStart"/>
      <w:r w:rsidRPr="0007581F">
        <w:rPr>
          <w:szCs w:val="24"/>
        </w:rPr>
        <w:t>Hur</w:t>
      </w:r>
      <w:proofErr w:type="spellEnd"/>
      <w:r>
        <w:rPr>
          <w:szCs w:val="24"/>
        </w:rPr>
        <w:t xml:space="preserve">, J., </w:t>
      </w:r>
      <w:r w:rsidRPr="0007581F">
        <w:rPr>
          <w:szCs w:val="24"/>
        </w:rPr>
        <w:t>Lin</w:t>
      </w:r>
      <w:r>
        <w:rPr>
          <w:szCs w:val="24"/>
        </w:rPr>
        <w:t xml:space="preserve">, Y-H., </w:t>
      </w:r>
      <w:r w:rsidRPr="0007581F">
        <w:rPr>
          <w:szCs w:val="24"/>
        </w:rPr>
        <w:t>Gildersleeve</w:t>
      </w:r>
      <w:r>
        <w:rPr>
          <w:szCs w:val="24"/>
        </w:rPr>
        <w:t xml:space="preserve">, R., </w:t>
      </w:r>
      <w:r w:rsidRPr="0007581F">
        <w:rPr>
          <w:szCs w:val="24"/>
        </w:rPr>
        <w:t>Shan</w:t>
      </w:r>
      <w:r>
        <w:rPr>
          <w:szCs w:val="24"/>
        </w:rPr>
        <w:t xml:space="preserve">, J., </w:t>
      </w:r>
      <w:r w:rsidRPr="0007581F">
        <w:rPr>
          <w:szCs w:val="24"/>
        </w:rPr>
        <w:t>Yuan</w:t>
      </w:r>
      <w:r>
        <w:rPr>
          <w:szCs w:val="24"/>
        </w:rPr>
        <w:t xml:space="preserve">, C., </w:t>
      </w:r>
      <w:proofErr w:type="spellStart"/>
      <w:r w:rsidRPr="0007581F">
        <w:rPr>
          <w:szCs w:val="24"/>
        </w:rPr>
        <w:t>Krokowski</w:t>
      </w:r>
      <w:proofErr w:type="spellEnd"/>
      <w:r>
        <w:rPr>
          <w:szCs w:val="24"/>
        </w:rPr>
        <w:t xml:space="preserve">, D., </w:t>
      </w:r>
      <w:r w:rsidRPr="0007581F">
        <w:rPr>
          <w:szCs w:val="24"/>
        </w:rPr>
        <w:t>Wang</w:t>
      </w:r>
      <w:r>
        <w:rPr>
          <w:szCs w:val="24"/>
        </w:rPr>
        <w:t xml:space="preserve">, S., </w:t>
      </w:r>
      <w:proofErr w:type="spellStart"/>
      <w:r w:rsidRPr="0007581F">
        <w:rPr>
          <w:szCs w:val="24"/>
        </w:rPr>
        <w:t>Hatzoglou</w:t>
      </w:r>
      <w:proofErr w:type="spellEnd"/>
      <w:r>
        <w:rPr>
          <w:szCs w:val="24"/>
        </w:rPr>
        <w:t xml:space="preserve">, M., </w:t>
      </w:r>
      <w:r w:rsidRPr="0007581F">
        <w:rPr>
          <w:szCs w:val="24"/>
        </w:rPr>
        <w:t>Kilberg</w:t>
      </w:r>
      <w:r>
        <w:rPr>
          <w:szCs w:val="24"/>
        </w:rPr>
        <w:t>, M.S.,</w:t>
      </w:r>
      <w:r w:rsidRPr="0007581F">
        <w:rPr>
          <w:szCs w:val="24"/>
        </w:rPr>
        <w:t xml:space="preserve"> Sartor</w:t>
      </w:r>
      <w:r>
        <w:rPr>
          <w:szCs w:val="24"/>
        </w:rPr>
        <w:t xml:space="preserve">, M.A., and </w:t>
      </w:r>
      <w:r w:rsidRPr="0007581F">
        <w:rPr>
          <w:szCs w:val="24"/>
        </w:rPr>
        <w:t>Kaufman, R.J. (2013) Endoplasmic reticulum (ER) stress-induced transcriptional regulation increases protein synthesis leading to cell death.</w:t>
      </w:r>
      <w:r>
        <w:rPr>
          <w:szCs w:val="24"/>
        </w:rPr>
        <w:t xml:space="preserve"> </w:t>
      </w:r>
      <w:r w:rsidR="00CF3EC3">
        <w:rPr>
          <w:b/>
          <w:szCs w:val="24"/>
        </w:rPr>
        <w:t>Nature</w:t>
      </w:r>
      <w:r w:rsidRPr="00347F2E">
        <w:rPr>
          <w:b/>
          <w:szCs w:val="24"/>
        </w:rPr>
        <w:t xml:space="preserve"> Cell Biol.</w:t>
      </w:r>
      <w:r w:rsidR="00F552B0">
        <w:rPr>
          <w:szCs w:val="24"/>
        </w:rPr>
        <w:t xml:space="preserve">, </w:t>
      </w:r>
      <w:r w:rsidR="00F552B0" w:rsidRPr="00F552B0">
        <w:rPr>
          <w:szCs w:val="24"/>
          <w:u w:val="single"/>
        </w:rPr>
        <w:t>15</w:t>
      </w:r>
      <w:r w:rsidR="00F552B0">
        <w:rPr>
          <w:szCs w:val="24"/>
        </w:rPr>
        <w:t>, 481-490</w:t>
      </w:r>
      <w:r>
        <w:rPr>
          <w:szCs w:val="24"/>
        </w:rPr>
        <w:t>.</w:t>
      </w:r>
    </w:p>
    <w:p w14:paraId="17D3741B" w14:textId="77777777" w:rsidR="0001688C" w:rsidRDefault="0001688C" w:rsidP="0001688C">
      <w:pPr>
        <w:ind w:left="720" w:hanging="720"/>
        <w:rPr>
          <w:szCs w:val="24"/>
        </w:rPr>
      </w:pPr>
    </w:p>
    <w:p w14:paraId="4F58D7B7" w14:textId="73E766A3" w:rsidR="00AB2F97" w:rsidRPr="00AB2F97" w:rsidRDefault="00AB2F97" w:rsidP="007E6CBA">
      <w:pPr>
        <w:ind w:left="720" w:hanging="720"/>
        <w:rPr>
          <w:snapToGrid/>
          <w:szCs w:val="24"/>
        </w:rPr>
      </w:pPr>
      <w:r>
        <w:rPr>
          <w:szCs w:val="24"/>
        </w:rPr>
        <w:t>123.  Fu, L. and Kilberg, M.S. (2013</w:t>
      </w:r>
      <w:r w:rsidRPr="00AB2F97">
        <w:rPr>
          <w:szCs w:val="24"/>
        </w:rPr>
        <w:t xml:space="preserve">) </w:t>
      </w:r>
      <w:r w:rsidRPr="00AB2F97">
        <w:rPr>
          <w:bCs/>
          <w:snapToGrid/>
          <w:szCs w:val="24"/>
        </w:rPr>
        <w:t>Elevated cJUN Expression and an ATF/CRE Site Within the ATF3 Promoter Contribute to Activation of ATF3 Transcription by the Amino Acid Response</w:t>
      </w:r>
      <w:r>
        <w:rPr>
          <w:snapToGrid/>
          <w:szCs w:val="24"/>
        </w:rPr>
        <w:t xml:space="preserve">. </w:t>
      </w:r>
      <w:r w:rsidRPr="00A33763">
        <w:rPr>
          <w:b/>
          <w:szCs w:val="22"/>
        </w:rPr>
        <w:t>Physiol</w:t>
      </w:r>
      <w:r>
        <w:rPr>
          <w:b/>
          <w:szCs w:val="22"/>
        </w:rPr>
        <w:t>.</w:t>
      </w:r>
      <w:r w:rsidRPr="00A33763">
        <w:rPr>
          <w:b/>
          <w:szCs w:val="22"/>
        </w:rPr>
        <w:t xml:space="preserve"> Genomics,</w:t>
      </w:r>
      <w:r w:rsidRPr="00F86532">
        <w:rPr>
          <w:szCs w:val="22"/>
        </w:rPr>
        <w:t xml:space="preserve"> </w:t>
      </w:r>
      <w:r w:rsidR="00B043E4">
        <w:rPr>
          <w:szCs w:val="22"/>
          <w:u w:val="single"/>
        </w:rPr>
        <w:t>45</w:t>
      </w:r>
      <w:r w:rsidR="00B043E4" w:rsidRPr="00B043E4">
        <w:rPr>
          <w:szCs w:val="22"/>
        </w:rPr>
        <w:t>, 127-137.</w:t>
      </w:r>
    </w:p>
    <w:p w14:paraId="43578D65" w14:textId="77777777" w:rsidR="00AB2F97" w:rsidRPr="00AB2F97" w:rsidRDefault="00AB2F97" w:rsidP="007E6CBA">
      <w:pPr>
        <w:ind w:left="720" w:hanging="720"/>
        <w:rPr>
          <w:szCs w:val="24"/>
        </w:rPr>
      </w:pPr>
    </w:p>
    <w:p w14:paraId="5181E278" w14:textId="73EB371E" w:rsidR="007E6CBA" w:rsidRPr="00EB3944" w:rsidRDefault="000F4CF1" w:rsidP="007E6CBA">
      <w:pPr>
        <w:ind w:left="720" w:hanging="720"/>
        <w:rPr>
          <w:b/>
        </w:rPr>
      </w:pPr>
      <w:r>
        <w:rPr>
          <w:szCs w:val="24"/>
        </w:rPr>
        <w:t xml:space="preserve">122.  </w:t>
      </w:r>
      <w:r w:rsidR="007E6CBA" w:rsidRPr="00AB2F97">
        <w:rPr>
          <w:szCs w:val="24"/>
        </w:rPr>
        <w:t>Balasubram</w:t>
      </w:r>
      <w:r w:rsidR="007E6CBA" w:rsidRPr="006C4D48">
        <w:t>anian, M.N., S</w:t>
      </w:r>
      <w:r w:rsidR="00AB2F97">
        <w:t>han, J., and Kilberg, M.S. (2013</w:t>
      </w:r>
      <w:r w:rsidR="007E6CBA" w:rsidRPr="006C4D48">
        <w:t>) Dynamic Changes in Genomic Histone Association and Modification During Activation of the ASNS and ATF3 Genes by Amino Acid Limitation.</w:t>
      </w:r>
      <w:r w:rsidR="007E6CBA">
        <w:rPr>
          <w:b/>
        </w:rPr>
        <w:t xml:space="preserve"> </w:t>
      </w:r>
      <w:proofErr w:type="spellStart"/>
      <w:r w:rsidR="007E6CBA">
        <w:rPr>
          <w:b/>
        </w:rPr>
        <w:t>Biochem</w:t>
      </w:r>
      <w:proofErr w:type="spellEnd"/>
      <w:r w:rsidR="007E6CBA">
        <w:rPr>
          <w:b/>
        </w:rPr>
        <w:t>. J.</w:t>
      </w:r>
      <w:r w:rsidR="007E6CBA" w:rsidRPr="007E6CBA">
        <w:t xml:space="preserve">, </w:t>
      </w:r>
      <w:r w:rsidR="00AB2F97" w:rsidRPr="00AB2F97">
        <w:rPr>
          <w:u w:val="single"/>
        </w:rPr>
        <w:t>449</w:t>
      </w:r>
      <w:r w:rsidR="00AB2F97">
        <w:t>, 219-229</w:t>
      </w:r>
      <w:r w:rsidR="007E6CBA" w:rsidRPr="007E6CBA">
        <w:t>.</w:t>
      </w:r>
    </w:p>
    <w:p w14:paraId="7A5CF267" w14:textId="77777777" w:rsidR="007E6CBA" w:rsidRPr="007E6CBA" w:rsidRDefault="007E6CBA" w:rsidP="009D0516">
      <w:pPr>
        <w:ind w:left="633" w:hanging="633"/>
        <w:rPr>
          <w:szCs w:val="24"/>
        </w:rPr>
      </w:pPr>
    </w:p>
    <w:p w14:paraId="413684FE" w14:textId="610E8BC6" w:rsidR="007E6CBA" w:rsidRPr="007E6CBA" w:rsidRDefault="000F4CF1" w:rsidP="007E6CBA">
      <w:pPr>
        <w:ind w:left="720" w:hanging="720"/>
        <w:outlineLvl w:val="0"/>
        <w:rPr>
          <w:szCs w:val="24"/>
        </w:rPr>
      </w:pPr>
      <w:r>
        <w:rPr>
          <w:szCs w:val="24"/>
        </w:rPr>
        <w:lastRenderedPageBreak/>
        <w:t xml:space="preserve">121.  </w:t>
      </w:r>
      <w:r w:rsidR="007E6CBA" w:rsidRPr="007E6CBA">
        <w:rPr>
          <w:szCs w:val="24"/>
        </w:rPr>
        <w:t xml:space="preserve">Shan, J., Fu, L., Balasubramanian, M.N., Anthony, T., and Kilberg, M.S. (2012) ATF4-Dependent Regulation of the JMJD3 Gene During Amino Acid Deprivation Can be Rescued in Atf4-Deficient Cells by Inhibition of Deacetylation. </w:t>
      </w:r>
      <w:r w:rsidR="007E6CBA" w:rsidRPr="007E6CBA">
        <w:rPr>
          <w:b/>
          <w:szCs w:val="24"/>
        </w:rPr>
        <w:t>J. Biol. Chem.</w:t>
      </w:r>
      <w:r w:rsidR="007E6CBA" w:rsidRPr="007E6CBA">
        <w:rPr>
          <w:szCs w:val="24"/>
        </w:rPr>
        <w:t xml:space="preserve">, </w:t>
      </w:r>
      <w:r w:rsidR="005C53B2" w:rsidRPr="005C53B2">
        <w:rPr>
          <w:szCs w:val="24"/>
          <w:u w:val="single"/>
        </w:rPr>
        <w:t>287</w:t>
      </w:r>
      <w:r w:rsidR="005C53B2">
        <w:rPr>
          <w:szCs w:val="24"/>
        </w:rPr>
        <w:t>, 36393-36403</w:t>
      </w:r>
      <w:r w:rsidR="007E6CBA">
        <w:rPr>
          <w:szCs w:val="24"/>
        </w:rPr>
        <w:t>.</w:t>
      </w:r>
    </w:p>
    <w:p w14:paraId="031DBE77" w14:textId="77777777" w:rsidR="007E6CBA" w:rsidRPr="007E6CBA" w:rsidRDefault="007E6CBA" w:rsidP="007E6CBA">
      <w:pPr>
        <w:rPr>
          <w:szCs w:val="24"/>
        </w:rPr>
      </w:pPr>
    </w:p>
    <w:p w14:paraId="68EE07E7" w14:textId="77777777" w:rsidR="009D0516" w:rsidRPr="0037027D" w:rsidRDefault="009D0516" w:rsidP="009D0516">
      <w:pPr>
        <w:ind w:left="633" w:hanging="633"/>
        <w:rPr>
          <w:szCs w:val="22"/>
        </w:rPr>
      </w:pPr>
      <w:r w:rsidRPr="0037027D">
        <w:rPr>
          <w:szCs w:val="22"/>
        </w:rPr>
        <w:t>120.  Fu, L., Ba</w:t>
      </w:r>
      <w:r w:rsidR="0037027D" w:rsidRPr="0037027D">
        <w:rPr>
          <w:szCs w:val="22"/>
        </w:rPr>
        <w:t xml:space="preserve">lasubramanian, M., Shan, J., </w:t>
      </w:r>
      <w:proofErr w:type="spellStart"/>
      <w:r w:rsidR="0037027D" w:rsidRPr="0037027D">
        <w:rPr>
          <w:szCs w:val="22"/>
        </w:rPr>
        <w:t>Du</w:t>
      </w:r>
      <w:r w:rsidRPr="0037027D">
        <w:rPr>
          <w:szCs w:val="22"/>
        </w:rPr>
        <w:t>denhausen</w:t>
      </w:r>
      <w:proofErr w:type="spellEnd"/>
      <w:r w:rsidRPr="0037027D">
        <w:rPr>
          <w:szCs w:val="22"/>
        </w:rPr>
        <w:t xml:space="preserve">, E., and Kilberg, M.S. (2011) Auto-Activation of cJUN by Amino Acid Deprivation of Hepatocellular Carcinoma Cells Reveals a Novel cJUN-Mediated Signaling Pathway. </w:t>
      </w:r>
      <w:r w:rsidRPr="0037027D">
        <w:rPr>
          <w:b/>
          <w:szCs w:val="22"/>
        </w:rPr>
        <w:t>J. Biol. Chem.</w:t>
      </w:r>
      <w:r w:rsidRPr="0037027D">
        <w:rPr>
          <w:szCs w:val="22"/>
        </w:rPr>
        <w:t xml:space="preserve">, </w:t>
      </w:r>
      <w:r w:rsidR="00BA6694" w:rsidRPr="00BA6694">
        <w:rPr>
          <w:szCs w:val="22"/>
          <w:u w:val="single"/>
        </w:rPr>
        <w:t>286</w:t>
      </w:r>
      <w:r w:rsidR="00BA6694">
        <w:rPr>
          <w:szCs w:val="22"/>
        </w:rPr>
        <w:t>, 36724-36738</w:t>
      </w:r>
      <w:r w:rsidRPr="0037027D">
        <w:rPr>
          <w:szCs w:val="22"/>
        </w:rPr>
        <w:t>.</w:t>
      </w:r>
    </w:p>
    <w:p w14:paraId="0EB206A8" w14:textId="77777777" w:rsidR="009D0516" w:rsidRPr="0037027D" w:rsidRDefault="009D0516" w:rsidP="00D82997">
      <w:pPr>
        <w:ind w:left="633" w:hanging="633"/>
        <w:rPr>
          <w:sz w:val="28"/>
          <w:szCs w:val="22"/>
        </w:rPr>
      </w:pPr>
    </w:p>
    <w:p w14:paraId="5EB6176C" w14:textId="513E188E" w:rsidR="00695E6F" w:rsidRDefault="00695E6F" w:rsidP="00D82997">
      <w:pPr>
        <w:ind w:left="633" w:hanging="633"/>
        <w:rPr>
          <w:szCs w:val="22"/>
        </w:rPr>
      </w:pPr>
      <w:r>
        <w:rPr>
          <w:szCs w:val="22"/>
        </w:rPr>
        <w:t xml:space="preserve">119.  </w:t>
      </w:r>
      <w:proofErr w:type="spellStart"/>
      <w:r w:rsidRPr="00695E6F">
        <w:rPr>
          <w:szCs w:val="22"/>
        </w:rPr>
        <w:t>Bouman</w:t>
      </w:r>
      <w:proofErr w:type="spellEnd"/>
      <w:r>
        <w:rPr>
          <w:szCs w:val="22"/>
        </w:rPr>
        <w:t xml:space="preserve">, </w:t>
      </w:r>
      <w:r w:rsidRPr="00695E6F">
        <w:rPr>
          <w:szCs w:val="22"/>
        </w:rPr>
        <w:t>L</w:t>
      </w:r>
      <w:r>
        <w:rPr>
          <w:szCs w:val="22"/>
        </w:rPr>
        <w:t xml:space="preserve">., </w:t>
      </w:r>
      <w:proofErr w:type="spellStart"/>
      <w:r>
        <w:rPr>
          <w:szCs w:val="22"/>
        </w:rPr>
        <w:t>Schlierf</w:t>
      </w:r>
      <w:proofErr w:type="spellEnd"/>
      <w:r>
        <w:rPr>
          <w:szCs w:val="22"/>
        </w:rPr>
        <w:t xml:space="preserve">, A., </w:t>
      </w:r>
      <w:r w:rsidRPr="00695E6F">
        <w:rPr>
          <w:szCs w:val="22"/>
        </w:rPr>
        <w:t>Lutz,</w:t>
      </w:r>
      <w:r>
        <w:rPr>
          <w:szCs w:val="22"/>
        </w:rPr>
        <w:t xml:space="preserve"> A.K., </w:t>
      </w:r>
      <w:r w:rsidRPr="00695E6F">
        <w:rPr>
          <w:szCs w:val="22"/>
        </w:rPr>
        <w:t>Shan,</w:t>
      </w:r>
      <w:r>
        <w:rPr>
          <w:szCs w:val="22"/>
        </w:rPr>
        <w:t xml:space="preserve"> J., </w:t>
      </w:r>
      <w:proofErr w:type="spellStart"/>
      <w:r w:rsidRPr="00695E6F">
        <w:rPr>
          <w:szCs w:val="22"/>
        </w:rPr>
        <w:t>Deinlein,</w:t>
      </w:r>
      <w:r>
        <w:rPr>
          <w:szCs w:val="22"/>
        </w:rPr>
        <w:t>A</w:t>
      </w:r>
      <w:proofErr w:type="spellEnd"/>
      <w:r>
        <w:rPr>
          <w:szCs w:val="22"/>
        </w:rPr>
        <w:t xml:space="preserve">., </w:t>
      </w:r>
      <w:r w:rsidRPr="00695E6F">
        <w:rPr>
          <w:szCs w:val="22"/>
        </w:rPr>
        <w:t>Kast,</w:t>
      </w:r>
      <w:r>
        <w:rPr>
          <w:szCs w:val="22"/>
        </w:rPr>
        <w:t xml:space="preserve"> J., </w:t>
      </w:r>
      <w:proofErr w:type="spellStart"/>
      <w:r w:rsidRPr="00695E6F">
        <w:rPr>
          <w:szCs w:val="22"/>
        </w:rPr>
        <w:t>Galehdar,</w:t>
      </w:r>
      <w:r>
        <w:rPr>
          <w:szCs w:val="22"/>
        </w:rPr>
        <w:t>Z</w:t>
      </w:r>
      <w:proofErr w:type="spellEnd"/>
      <w:r>
        <w:rPr>
          <w:szCs w:val="22"/>
        </w:rPr>
        <w:t xml:space="preserve">., </w:t>
      </w:r>
      <w:proofErr w:type="spellStart"/>
      <w:r w:rsidRPr="00695E6F">
        <w:rPr>
          <w:szCs w:val="22"/>
        </w:rPr>
        <w:t>Palmisano,</w:t>
      </w:r>
      <w:r>
        <w:rPr>
          <w:szCs w:val="22"/>
        </w:rPr>
        <w:t>V</w:t>
      </w:r>
      <w:proofErr w:type="spellEnd"/>
      <w:r>
        <w:rPr>
          <w:szCs w:val="22"/>
        </w:rPr>
        <w:t xml:space="preserve">., </w:t>
      </w:r>
      <w:proofErr w:type="spellStart"/>
      <w:r w:rsidRPr="00695E6F">
        <w:rPr>
          <w:szCs w:val="22"/>
        </w:rPr>
        <w:t>Patenge,</w:t>
      </w:r>
      <w:r>
        <w:rPr>
          <w:szCs w:val="22"/>
        </w:rPr>
        <w:t>N</w:t>
      </w:r>
      <w:proofErr w:type="spellEnd"/>
      <w:r>
        <w:rPr>
          <w:szCs w:val="22"/>
        </w:rPr>
        <w:t xml:space="preserve">., </w:t>
      </w:r>
      <w:r w:rsidRPr="00695E6F">
        <w:rPr>
          <w:szCs w:val="22"/>
        </w:rPr>
        <w:t>Berg,</w:t>
      </w:r>
      <w:r>
        <w:rPr>
          <w:szCs w:val="22"/>
        </w:rPr>
        <w:t xml:space="preserve"> D., </w:t>
      </w:r>
      <w:proofErr w:type="spellStart"/>
      <w:r w:rsidRPr="00695E6F">
        <w:rPr>
          <w:szCs w:val="22"/>
        </w:rPr>
        <w:t>Gasser,</w:t>
      </w:r>
      <w:r>
        <w:rPr>
          <w:szCs w:val="22"/>
        </w:rPr>
        <w:t>T</w:t>
      </w:r>
      <w:proofErr w:type="spellEnd"/>
      <w:r>
        <w:rPr>
          <w:szCs w:val="22"/>
        </w:rPr>
        <w:t xml:space="preserve">., </w:t>
      </w:r>
      <w:proofErr w:type="spellStart"/>
      <w:r w:rsidRPr="00695E6F">
        <w:rPr>
          <w:szCs w:val="22"/>
        </w:rPr>
        <w:t>Augustin,</w:t>
      </w:r>
      <w:r>
        <w:rPr>
          <w:szCs w:val="22"/>
        </w:rPr>
        <w:t>R</w:t>
      </w:r>
      <w:proofErr w:type="spellEnd"/>
      <w:r>
        <w:rPr>
          <w:szCs w:val="22"/>
        </w:rPr>
        <w:t xml:space="preserve">., </w:t>
      </w:r>
      <w:proofErr w:type="spellStart"/>
      <w:r>
        <w:rPr>
          <w:szCs w:val="22"/>
        </w:rPr>
        <w:t>T</w:t>
      </w:r>
      <w:r w:rsidRPr="00695E6F">
        <w:rPr>
          <w:szCs w:val="22"/>
        </w:rPr>
        <w:t>ru¨mbach,</w:t>
      </w:r>
      <w:r>
        <w:rPr>
          <w:szCs w:val="22"/>
        </w:rPr>
        <w:t>D</w:t>
      </w:r>
      <w:proofErr w:type="spellEnd"/>
      <w:r>
        <w:rPr>
          <w:szCs w:val="22"/>
        </w:rPr>
        <w:t xml:space="preserve">., </w:t>
      </w:r>
      <w:proofErr w:type="spellStart"/>
      <w:r w:rsidRPr="00695E6F">
        <w:rPr>
          <w:szCs w:val="22"/>
        </w:rPr>
        <w:t>Irrcher</w:t>
      </w:r>
      <w:proofErr w:type="spellEnd"/>
      <w:r w:rsidRPr="00695E6F">
        <w:rPr>
          <w:szCs w:val="22"/>
        </w:rPr>
        <w:t>,</w:t>
      </w:r>
      <w:r>
        <w:rPr>
          <w:szCs w:val="22"/>
        </w:rPr>
        <w:t xml:space="preserve"> I., </w:t>
      </w:r>
      <w:proofErr w:type="spellStart"/>
      <w:r w:rsidRPr="00695E6F">
        <w:rPr>
          <w:szCs w:val="22"/>
        </w:rPr>
        <w:t>Park,</w:t>
      </w:r>
      <w:r>
        <w:rPr>
          <w:szCs w:val="22"/>
        </w:rPr>
        <w:t>D.S</w:t>
      </w:r>
      <w:proofErr w:type="spellEnd"/>
      <w:r>
        <w:rPr>
          <w:szCs w:val="22"/>
        </w:rPr>
        <w:t xml:space="preserve">., </w:t>
      </w:r>
      <w:r w:rsidRPr="00695E6F">
        <w:rPr>
          <w:szCs w:val="22"/>
        </w:rPr>
        <w:t>Wurst,</w:t>
      </w:r>
      <w:r>
        <w:rPr>
          <w:szCs w:val="22"/>
        </w:rPr>
        <w:t xml:space="preserve"> W., </w:t>
      </w:r>
      <w:proofErr w:type="spellStart"/>
      <w:r w:rsidRPr="00695E6F">
        <w:rPr>
          <w:szCs w:val="22"/>
        </w:rPr>
        <w:t>Kilberg</w:t>
      </w:r>
      <w:proofErr w:type="spellEnd"/>
      <w:r w:rsidRPr="00695E6F">
        <w:rPr>
          <w:szCs w:val="22"/>
        </w:rPr>
        <w:t>,</w:t>
      </w:r>
      <w:r>
        <w:rPr>
          <w:szCs w:val="22"/>
        </w:rPr>
        <w:t xml:space="preserve"> M.S., </w:t>
      </w:r>
      <w:proofErr w:type="spellStart"/>
      <w:r w:rsidRPr="00695E6F">
        <w:rPr>
          <w:szCs w:val="22"/>
        </w:rPr>
        <w:t>Tatzelt</w:t>
      </w:r>
      <w:proofErr w:type="spellEnd"/>
      <w:r>
        <w:rPr>
          <w:szCs w:val="22"/>
        </w:rPr>
        <w:t xml:space="preserve">, J., </w:t>
      </w:r>
      <w:r w:rsidRPr="00695E6F">
        <w:rPr>
          <w:szCs w:val="22"/>
        </w:rPr>
        <w:t>and</w:t>
      </w:r>
      <w:r>
        <w:rPr>
          <w:szCs w:val="22"/>
        </w:rPr>
        <w:t xml:space="preserve"> </w:t>
      </w:r>
      <w:proofErr w:type="spellStart"/>
      <w:r w:rsidRPr="00695E6F">
        <w:rPr>
          <w:szCs w:val="22"/>
        </w:rPr>
        <w:t>Winklhofer</w:t>
      </w:r>
      <w:proofErr w:type="spellEnd"/>
      <w:r w:rsidR="00B043E4">
        <w:rPr>
          <w:szCs w:val="22"/>
        </w:rPr>
        <w:t>, K.F. (2011</w:t>
      </w:r>
      <w:r>
        <w:rPr>
          <w:szCs w:val="22"/>
        </w:rPr>
        <w:t xml:space="preserve">) </w:t>
      </w:r>
      <w:r w:rsidR="003521AA" w:rsidRPr="003521AA">
        <w:rPr>
          <w:szCs w:val="22"/>
        </w:rPr>
        <w:t>Parkin is transcriptionally regulated by ATF4: evidence for an interconnection between mitochondrial stress and ER stress.</w:t>
      </w:r>
      <w:r w:rsidR="003521AA">
        <w:rPr>
          <w:szCs w:val="22"/>
        </w:rPr>
        <w:t xml:space="preserve"> </w:t>
      </w:r>
      <w:r w:rsidRPr="00695E6F">
        <w:rPr>
          <w:b/>
          <w:szCs w:val="22"/>
        </w:rPr>
        <w:t>Cell Death Differ</w:t>
      </w:r>
      <w:r>
        <w:rPr>
          <w:szCs w:val="22"/>
        </w:rPr>
        <w:t xml:space="preserve">., </w:t>
      </w:r>
      <w:r w:rsidR="00D5601D" w:rsidRPr="00D5601D">
        <w:rPr>
          <w:szCs w:val="22"/>
          <w:u w:val="single"/>
        </w:rPr>
        <w:t>18</w:t>
      </w:r>
      <w:r w:rsidR="00D5601D">
        <w:rPr>
          <w:szCs w:val="22"/>
        </w:rPr>
        <w:t>, 769-782.</w:t>
      </w:r>
      <w:r>
        <w:rPr>
          <w:szCs w:val="22"/>
        </w:rPr>
        <w:t xml:space="preserve"> </w:t>
      </w:r>
    </w:p>
    <w:p w14:paraId="0AAD7383" w14:textId="77777777" w:rsidR="00695E6F" w:rsidRDefault="00695E6F" w:rsidP="00D82997">
      <w:pPr>
        <w:ind w:left="633" w:hanging="633"/>
        <w:rPr>
          <w:szCs w:val="22"/>
        </w:rPr>
      </w:pPr>
    </w:p>
    <w:p w14:paraId="3B3523EF" w14:textId="0DBB0FFC" w:rsidR="00F20B2A" w:rsidRPr="00A33763" w:rsidRDefault="00F20B2A" w:rsidP="00D82997">
      <w:pPr>
        <w:ind w:left="633" w:hanging="633"/>
        <w:rPr>
          <w:b/>
          <w:szCs w:val="22"/>
        </w:rPr>
      </w:pPr>
      <w:r w:rsidRPr="00A33763">
        <w:rPr>
          <w:szCs w:val="22"/>
        </w:rPr>
        <w:t>118.  Shan, J., Lopez, M-C., Baker, H.V., and Kilberg, M.S. (2010) Expression profiling after activation of the amino acid deprivation respons</w:t>
      </w:r>
      <w:r w:rsidR="00AB2F97">
        <w:rPr>
          <w:szCs w:val="22"/>
        </w:rPr>
        <w:t>e in HepG2 human hepatoma cells.</w:t>
      </w:r>
      <w:r w:rsidRPr="00A33763">
        <w:rPr>
          <w:szCs w:val="22"/>
        </w:rPr>
        <w:t xml:space="preserve"> </w:t>
      </w:r>
      <w:r w:rsidRPr="00A33763">
        <w:rPr>
          <w:b/>
          <w:szCs w:val="22"/>
        </w:rPr>
        <w:t>Physiol</w:t>
      </w:r>
      <w:r w:rsidR="00F86532">
        <w:rPr>
          <w:b/>
          <w:szCs w:val="22"/>
        </w:rPr>
        <w:t>.</w:t>
      </w:r>
      <w:r w:rsidRPr="00A33763">
        <w:rPr>
          <w:b/>
          <w:szCs w:val="22"/>
        </w:rPr>
        <w:t xml:space="preserve"> Genomics,</w:t>
      </w:r>
      <w:r w:rsidRPr="00F86532">
        <w:rPr>
          <w:szCs w:val="22"/>
        </w:rPr>
        <w:t xml:space="preserve"> </w:t>
      </w:r>
      <w:r w:rsidR="00F86532" w:rsidRPr="00F86532">
        <w:rPr>
          <w:szCs w:val="22"/>
          <w:u w:val="single"/>
        </w:rPr>
        <w:t>41</w:t>
      </w:r>
      <w:r w:rsidR="00F86532" w:rsidRPr="00F86532">
        <w:rPr>
          <w:szCs w:val="22"/>
        </w:rPr>
        <w:t>, 315-327</w:t>
      </w:r>
      <w:r w:rsidRPr="00F86532">
        <w:rPr>
          <w:szCs w:val="22"/>
        </w:rPr>
        <w:t>.</w:t>
      </w:r>
    </w:p>
    <w:p w14:paraId="00B05C46" w14:textId="77777777" w:rsidR="00AF5C48" w:rsidRPr="00AF5C48" w:rsidRDefault="00AF5C48" w:rsidP="00AF5C48">
      <w:pPr>
        <w:ind w:right="-360"/>
        <w:rPr>
          <w:szCs w:val="24"/>
        </w:rPr>
      </w:pPr>
    </w:p>
    <w:p w14:paraId="08D091BF" w14:textId="77777777" w:rsidR="00700F26" w:rsidRPr="003F0D95" w:rsidRDefault="00700F26" w:rsidP="00700F26">
      <w:pPr>
        <w:pStyle w:val="BodyText"/>
        <w:ind w:left="720" w:hanging="720"/>
        <w:rPr>
          <w:b w:val="0"/>
          <w:sz w:val="24"/>
          <w:szCs w:val="24"/>
        </w:rPr>
      </w:pPr>
      <w:r w:rsidRPr="00700F26">
        <w:rPr>
          <w:b w:val="0"/>
          <w:sz w:val="24"/>
          <w:szCs w:val="24"/>
        </w:rPr>
        <w:t xml:space="preserve">117.  Shan, J., </w:t>
      </w:r>
      <w:proofErr w:type="spellStart"/>
      <w:r w:rsidRPr="00700F26">
        <w:rPr>
          <w:b w:val="0"/>
          <w:sz w:val="24"/>
          <w:szCs w:val="24"/>
        </w:rPr>
        <w:t>Örd</w:t>
      </w:r>
      <w:proofErr w:type="spellEnd"/>
      <w:r w:rsidRPr="00700F26">
        <w:rPr>
          <w:b w:val="0"/>
          <w:sz w:val="24"/>
          <w:szCs w:val="24"/>
        </w:rPr>
        <w:t xml:space="preserve">, D., </w:t>
      </w:r>
      <w:proofErr w:type="spellStart"/>
      <w:r w:rsidRPr="00700F26">
        <w:rPr>
          <w:b w:val="0"/>
          <w:sz w:val="24"/>
          <w:szCs w:val="24"/>
        </w:rPr>
        <w:t>Örd</w:t>
      </w:r>
      <w:proofErr w:type="spellEnd"/>
      <w:r w:rsidRPr="00700F26">
        <w:rPr>
          <w:b w:val="0"/>
          <w:sz w:val="24"/>
          <w:szCs w:val="24"/>
        </w:rPr>
        <w:t>, T., and Kilberg, M.S. (2009) Elevated ATF4 Expression, in the Absence of Other Signals, is Sufficient for Transcriptional Induction via C/EBP-ATF Response Element</w:t>
      </w:r>
      <w:r w:rsidRPr="003F0D95">
        <w:rPr>
          <w:b w:val="0"/>
          <w:sz w:val="24"/>
          <w:szCs w:val="24"/>
        </w:rPr>
        <w:t xml:space="preserve">s, </w:t>
      </w:r>
      <w:r w:rsidR="003F0D95" w:rsidRPr="003F0D95">
        <w:rPr>
          <w:bCs/>
          <w:sz w:val="24"/>
          <w:szCs w:val="24"/>
        </w:rPr>
        <w:t>J. Biol. Chem.</w:t>
      </w:r>
      <w:r w:rsidR="003F0D95" w:rsidRPr="003F0D95">
        <w:rPr>
          <w:b w:val="0"/>
          <w:bCs/>
          <w:sz w:val="24"/>
          <w:szCs w:val="24"/>
        </w:rPr>
        <w:t xml:space="preserve">, </w:t>
      </w:r>
      <w:r w:rsidR="006B3030" w:rsidRPr="006B3030">
        <w:rPr>
          <w:b w:val="0"/>
          <w:bCs/>
          <w:sz w:val="24"/>
          <w:szCs w:val="24"/>
          <w:u w:val="single"/>
        </w:rPr>
        <w:t>284</w:t>
      </w:r>
      <w:r w:rsidR="006B3030">
        <w:rPr>
          <w:b w:val="0"/>
          <w:bCs/>
          <w:sz w:val="24"/>
          <w:szCs w:val="24"/>
        </w:rPr>
        <w:t>, 21241-21248</w:t>
      </w:r>
      <w:r w:rsidR="003F0D95" w:rsidRPr="003F0D95">
        <w:rPr>
          <w:b w:val="0"/>
          <w:bCs/>
          <w:sz w:val="24"/>
          <w:szCs w:val="24"/>
        </w:rPr>
        <w:t>.</w:t>
      </w:r>
    </w:p>
    <w:p w14:paraId="4473F539" w14:textId="77777777" w:rsidR="00700F26" w:rsidRPr="00700F26" w:rsidRDefault="00700F26" w:rsidP="00700F26">
      <w:pPr>
        <w:pStyle w:val="BodyText"/>
        <w:ind w:left="720" w:hanging="720"/>
        <w:rPr>
          <w:b w:val="0"/>
          <w:sz w:val="24"/>
          <w:szCs w:val="24"/>
        </w:rPr>
      </w:pPr>
    </w:p>
    <w:p w14:paraId="2F9370D3" w14:textId="77777777" w:rsidR="00203C61" w:rsidRPr="00203C61" w:rsidRDefault="00203C61" w:rsidP="00203C61">
      <w:pPr>
        <w:autoSpaceDE w:val="0"/>
        <w:autoSpaceDN w:val="0"/>
        <w:adjustRightInd w:val="0"/>
        <w:ind w:left="720" w:hanging="720"/>
        <w:rPr>
          <w:bCs/>
        </w:rPr>
      </w:pPr>
      <w:r w:rsidRPr="00203C61">
        <w:rPr>
          <w:szCs w:val="24"/>
        </w:rPr>
        <w:t xml:space="preserve">116.  </w:t>
      </w:r>
      <w:proofErr w:type="spellStart"/>
      <w:r w:rsidRPr="00203C61">
        <w:rPr>
          <w:bCs/>
        </w:rPr>
        <w:t>Su</w:t>
      </w:r>
      <w:proofErr w:type="spellEnd"/>
      <w:r w:rsidRPr="00203C61">
        <w:rPr>
          <w:bCs/>
        </w:rPr>
        <w:t>,</w:t>
      </w:r>
      <w:r>
        <w:rPr>
          <w:bCs/>
        </w:rPr>
        <w:t xml:space="preserve"> N.,</w:t>
      </w:r>
      <w:r w:rsidRPr="00203C61">
        <w:rPr>
          <w:bCs/>
        </w:rPr>
        <w:t xml:space="preserve"> </w:t>
      </w:r>
      <w:proofErr w:type="spellStart"/>
      <w:r>
        <w:rPr>
          <w:bCs/>
        </w:rPr>
        <w:t>T</w:t>
      </w:r>
      <w:r w:rsidRPr="00203C61">
        <w:rPr>
          <w:bCs/>
        </w:rPr>
        <w:t>hiaville</w:t>
      </w:r>
      <w:proofErr w:type="spellEnd"/>
      <w:r w:rsidRPr="00203C61">
        <w:rPr>
          <w:bCs/>
        </w:rPr>
        <w:t>,</w:t>
      </w:r>
      <w:r>
        <w:rPr>
          <w:bCs/>
        </w:rPr>
        <w:t xml:space="preserve"> M.M.,</w:t>
      </w:r>
      <w:r w:rsidRPr="00203C61">
        <w:rPr>
          <w:bCs/>
        </w:rPr>
        <w:t xml:space="preserve"> </w:t>
      </w:r>
      <w:proofErr w:type="spellStart"/>
      <w:r w:rsidRPr="00203C61">
        <w:rPr>
          <w:bCs/>
        </w:rPr>
        <w:t>Awad</w:t>
      </w:r>
      <w:proofErr w:type="spellEnd"/>
      <w:r w:rsidRPr="00203C61">
        <w:rPr>
          <w:bCs/>
        </w:rPr>
        <w:t>,</w:t>
      </w:r>
      <w:r>
        <w:rPr>
          <w:bCs/>
        </w:rPr>
        <w:t xml:space="preserve"> K.,</w:t>
      </w:r>
      <w:r w:rsidRPr="00203C61">
        <w:rPr>
          <w:bCs/>
        </w:rPr>
        <w:t xml:space="preserve"> </w:t>
      </w:r>
      <w:proofErr w:type="spellStart"/>
      <w:r w:rsidRPr="00203C61">
        <w:rPr>
          <w:bCs/>
        </w:rPr>
        <w:t>Gjymishka</w:t>
      </w:r>
      <w:proofErr w:type="spellEnd"/>
      <w:r w:rsidRPr="00203C61">
        <w:rPr>
          <w:bCs/>
        </w:rPr>
        <w:t>,</w:t>
      </w:r>
      <w:r>
        <w:rPr>
          <w:bCs/>
        </w:rPr>
        <w:t xml:space="preserve"> A.,</w:t>
      </w:r>
      <w:r w:rsidRPr="00203C61">
        <w:rPr>
          <w:bCs/>
        </w:rPr>
        <w:t xml:space="preserve"> Brant,</w:t>
      </w:r>
      <w:r>
        <w:rPr>
          <w:bCs/>
        </w:rPr>
        <w:t xml:space="preserve"> J.O.,</w:t>
      </w:r>
      <w:r w:rsidRPr="00203C61">
        <w:rPr>
          <w:bCs/>
        </w:rPr>
        <w:t xml:space="preserve"> Yang, </w:t>
      </w:r>
      <w:r>
        <w:rPr>
          <w:bCs/>
        </w:rPr>
        <w:t xml:space="preserve">T.P., </w:t>
      </w:r>
      <w:r w:rsidRPr="00203C61">
        <w:rPr>
          <w:bCs/>
        </w:rPr>
        <w:t>and Kilberg</w:t>
      </w:r>
      <w:r>
        <w:rPr>
          <w:bCs/>
        </w:rPr>
        <w:t>, M.S.</w:t>
      </w:r>
      <w:r w:rsidRPr="00203C61">
        <w:rPr>
          <w:bCs/>
        </w:rPr>
        <w:t xml:space="preserve"> (2009) Protein or Amino Acid Deprivation Differentially Regulates the Hepatic FOXA Genes Through an ATF4-Independent Pathway, </w:t>
      </w:r>
      <w:r w:rsidRPr="00203C61">
        <w:rPr>
          <w:b/>
          <w:bCs/>
        </w:rPr>
        <w:t>Hepatology,</w:t>
      </w:r>
      <w:r w:rsidRPr="00203C61">
        <w:rPr>
          <w:bCs/>
        </w:rPr>
        <w:t xml:space="preserve"> </w:t>
      </w:r>
      <w:r w:rsidR="004A18EA" w:rsidRPr="004A18EA">
        <w:rPr>
          <w:bCs/>
          <w:u w:val="single"/>
        </w:rPr>
        <w:t>50</w:t>
      </w:r>
      <w:r w:rsidR="004A18EA">
        <w:rPr>
          <w:bCs/>
        </w:rPr>
        <w:t>, 282-290</w:t>
      </w:r>
      <w:r w:rsidRPr="00203C61">
        <w:rPr>
          <w:bCs/>
        </w:rPr>
        <w:t xml:space="preserve">. </w:t>
      </w:r>
    </w:p>
    <w:p w14:paraId="465C1A08" w14:textId="77777777" w:rsidR="00203C61" w:rsidRPr="00203C61" w:rsidRDefault="00203C61" w:rsidP="00203C61">
      <w:pPr>
        <w:pStyle w:val="BodyText"/>
        <w:widowControl w:val="0"/>
        <w:ind w:left="720" w:hanging="720"/>
        <w:rPr>
          <w:b w:val="0"/>
          <w:sz w:val="24"/>
          <w:szCs w:val="24"/>
        </w:rPr>
      </w:pPr>
    </w:p>
    <w:p w14:paraId="565F7467" w14:textId="77777777" w:rsidR="002F3590" w:rsidRPr="00C50070" w:rsidRDefault="00C50070" w:rsidP="002F3590">
      <w:pPr>
        <w:pStyle w:val="BodyText"/>
        <w:widowControl w:val="0"/>
        <w:ind w:left="720" w:hanging="720"/>
        <w:rPr>
          <w:b w:val="0"/>
          <w:sz w:val="24"/>
          <w:szCs w:val="24"/>
        </w:rPr>
      </w:pPr>
      <w:r w:rsidRPr="002F3590">
        <w:rPr>
          <w:b w:val="0"/>
          <w:sz w:val="24"/>
          <w:szCs w:val="24"/>
        </w:rPr>
        <w:t xml:space="preserve">115.  </w:t>
      </w:r>
      <w:r w:rsidR="002F3590" w:rsidRPr="002F3590">
        <w:rPr>
          <w:b w:val="0"/>
          <w:sz w:val="24"/>
          <w:szCs w:val="24"/>
        </w:rPr>
        <w:t xml:space="preserve"> </w:t>
      </w:r>
      <w:proofErr w:type="spellStart"/>
      <w:r w:rsidR="002F3590" w:rsidRPr="002F3590">
        <w:rPr>
          <w:b w:val="0"/>
          <w:bCs/>
          <w:sz w:val="24"/>
          <w:szCs w:val="24"/>
        </w:rPr>
        <w:t>Palii</w:t>
      </w:r>
      <w:proofErr w:type="spellEnd"/>
      <w:r w:rsidR="002F3590" w:rsidRPr="002F3590">
        <w:rPr>
          <w:b w:val="0"/>
          <w:bCs/>
          <w:sz w:val="24"/>
          <w:szCs w:val="24"/>
        </w:rPr>
        <w:t xml:space="preserve">, S.S., Kays, C.E., </w:t>
      </w:r>
      <w:r w:rsidR="002F3590" w:rsidRPr="002F3590">
        <w:rPr>
          <w:b w:val="0"/>
          <w:sz w:val="24"/>
          <w:szCs w:val="24"/>
        </w:rPr>
        <w:t xml:space="preserve">Deval, C., </w:t>
      </w:r>
      <w:proofErr w:type="spellStart"/>
      <w:r w:rsidR="002F3590" w:rsidRPr="002F3590">
        <w:rPr>
          <w:b w:val="0"/>
          <w:bCs/>
          <w:sz w:val="24"/>
          <w:szCs w:val="24"/>
        </w:rPr>
        <w:t>Bruhat</w:t>
      </w:r>
      <w:proofErr w:type="spellEnd"/>
      <w:r w:rsidR="002F3590" w:rsidRPr="002F3590">
        <w:rPr>
          <w:b w:val="0"/>
          <w:bCs/>
          <w:sz w:val="24"/>
          <w:szCs w:val="24"/>
        </w:rPr>
        <w:t xml:space="preserve">, A., </w:t>
      </w:r>
      <w:proofErr w:type="spellStart"/>
      <w:r w:rsidR="002F3590" w:rsidRPr="002F3590">
        <w:rPr>
          <w:b w:val="0"/>
          <w:bCs/>
          <w:sz w:val="24"/>
          <w:szCs w:val="24"/>
        </w:rPr>
        <w:t>Fafournoux</w:t>
      </w:r>
      <w:proofErr w:type="spellEnd"/>
      <w:r w:rsidR="002F3590" w:rsidRPr="002F3590">
        <w:rPr>
          <w:b w:val="0"/>
          <w:bCs/>
          <w:sz w:val="24"/>
          <w:szCs w:val="24"/>
        </w:rPr>
        <w:t xml:space="preserve">., and Kilberg, M.S. (2009) </w:t>
      </w:r>
      <w:r w:rsidR="002F3590" w:rsidRPr="00C50070">
        <w:rPr>
          <w:b w:val="0"/>
          <w:sz w:val="24"/>
          <w:szCs w:val="24"/>
        </w:rPr>
        <w:t xml:space="preserve">Specificity of amino acid regulated gene expression: analysis of genes subjected to either complete or single amino acid deprivation. </w:t>
      </w:r>
      <w:r w:rsidR="002F3590" w:rsidRPr="00C50070">
        <w:rPr>
          <w:sz w:val="24"/>
          <w:szCs w:val="24"/>
        </w:rPr>
        <w:t>Amino Acids</w:t>
      </w:r>
      <w:r w:rsidR="002F3590" w:rsidRPr="00C50070">
        <w:rPr>
          <w:b w:val="0"/>
          <w:sz w:val="24"/>
          <w:szCs w:val="24"/>
        </w:rPr>
        <w:t xml:space="preserve">, </w:t>
      </w:r>
      <w:r w:rsidR="00DE3C8C" w:rsidRPr="00DE3C8C">
        <w:rPr>
          <w:b w:val="0"/>
          <w:sz w:val="24"/>
          <w:szCs w:val="24"/>
          <w:u w:val="single"/>
        </w:rPr>
        <w:t>37</w:t>
      </w:r>
      <w:r w:rsidR="00DE3C8C">
        <w:rPr>
          <w:b w:val="0"/>
          <w:sz w:val="24"/>
          <w:szCs w:val="24"/>
        </w:rPr>
        <w:t>, 79-88</w:t>
      </w:r>
      <w:r w:rsidR="002F3590" w:rsidRPr="00C50070">
        <w:rPr>
          <w:b w:val="0"/>
          <w:sz w:val="24"/>
          <w:szCs w:val="24"/>
        </w:rPr>
        <w:t xml:space="preserve">.   </w:t>
      </w:r>
    </w:p>
    <w:p w14:paraId="270188E8" w14:textId="77777777" w:rsidR="002F3590" w:rsidRPr="002F3590" w:rsidRDefault="002F3590" w:rsidP="002F3590">
      <w:pPr>
        <w:suppressLineNumbers/>
        <w:autoSpaceDE w:val="0"/>
        <w:autoSpaceDN w:val="0"/>
        <w:adjustRightInd w:val="0"/>
        <w:ind w:left="720" w:hanging="720"/>
      </w:pPr>
    </w:p>
    <w:p w14:paraId="00EDFEEE" w14:textId="77777777" w:rsidR="002F3590" w:rsidRPr="002F3590" w:rsidRDefault="00C50070" w:rsidP="002F3590">
      <w:pPr>
        <w:suppressLineNumbers/>
        <w:autoSpaceDE w:val="0"/>
        <w:autoSpaceDN w:val="0"/>
        <w:adjustRightInd w:val="0"/>
        <w:ind w:left="720" w:hanging="720"/>
        <w:rPr>
          <w:szCs w:val="24"/>
        </w:rPr>
      </w:pPr>
      <w:r w:rsidRPr="002F3590">
        <w:t xml:space="preserve">114. </w:t>
      </w:r>
      <w:r w:rsidR="002F3590">
        <w:t xml:space="preserve"> </w:t>
      </w:r>
      <w:proofErr w:type="spellStart"/>
      <w:r w:rsidR="002F3590" w:rsidRPr="002F3590">
        <w:rPr>
          <w:bCs/>
        </w:rPr>
        <w:t>Gjymishka</w:t>
      </w:r>
      <w:proofErr w:type="spellEnd"/>
      <w:r w:rsidR="002F3590" w:rsidRPr="002F3590">
        <w:rPr>
          <w:bCs/>
        </w:rPr>
        <w:t xml:space="preserve">, A., </w:t>
      </w:r>
      <w:proofErr w:type="spellStart"/>
      <w:r w:rsidR="002F3590" w:rsidRPr="002F3590">
        <w:rPr>
          <w:bCs/>
        </w:rPr>
        <w:t>Su</w:t>
      </w:r>
      <w:proofErr w:type="spellEnd"/>
      <w:r w:rsidR="002F3590" w:rsidRPr="002F3590">
        <w:rPr>
          <w:bCs/>
        </w:rPr>
        <w:t xml:space="preserve">, N., </w:t>
      </w:r>
      <w:r w:rsidR="002F3590" w:rsidRPr="002F3590">
        <w:rPr>
          <w:bCs/>
          <w:color w:val="000000"/>
        </w:rPr>
        <w:t xml:space="preserve">and Kilberg, M.S. (2009) </w:t>
      </w:r>
      <w:r w:rsidR="002F3590" w:rsidRPr="002F3590">
        <w:t xml:space="preserve">Transcriptional Induction of the Human </w:t>
      </w:r>
      <w:r w:rsidR="002F3590" w:rsidRPr="001B2EAB">
        <w:t xml:space="preserve">Asparagine Synthetase Gene During the Unfolded Protein Response Does Not Require </w:t>
      </w:r>
      <w:r w:rsidR="002F3590" w:rsidRPr="002F3590">
        <w:rPr>
          <w:szCs w:val="24"/>
        </w:rPr>
        <w:t xml:space="preserve">the ATF6 and IRE1/XBP1 Arms of the Pathway. </w:t>
      </w:r>
      <w:proofErr w:type="spellStart"/>
      <w:r w:rsidR="002F3590" w:rsidRPr="002F3590">
        <w:rPr>
          <w:b/>
          <w:szCs w:val="24"/>
        </w:rPr>
        <w:t>Biochem</w:t>
      </w:r>
      <w:proofErr w:type="spellEnd"/>
      <w:r w:rsidR="002F3590" w:rsidRPr="002F3590">
        <w:rPr>
          <w:b/>
          <w:szCs w:val="24"/>
        </w:rPr>
        <w:t>. J</w:t>
      </w:r>
      <w:r w:rsidR="002F3590" w:rsidRPr="002F3590">
        <w:rPr>
          <w:szCs w:val="24"/>
        </w:rPr>
        <w:t xml:space="preserve">., </w:t>
      </w:r>
      <w:r w:rsidR="0056227E" w:rsidRPr="0056227E">
        <w:rPr>
          <w:szCs w:val="24"/>
          <w:u w:val="single"/>
        </w:rPr>
        <w:t>417</w:t>
      </w:r>
      <w:r w:rsidR="0056227E">
        <w:rPr>
          <w:szCs w:val="24"/>
        </w:rPr>
        <w:t>, 695-703</w:t>
      </w:r>
      <w:r w:rsidR="002F3590" w:rsidRPr="002F3590">
        <w:rPr>
          <w:szCs w:val="24"/>
        </w:rPr>
        <w:t>.</w:t>
      </w:r>
    </w:p>
    <w:p w14:paraId="4559B159" w14:textId="77777777" w:rsidR="002F3590" w:rsidRPr="002F3590" w:rsidRDefault="002F3590" w:rsidP="002F3590">
      <w:pPr>
        <w:autoSpaceDE w:val="0"/>
        <w:autoSpaceDN w:val="0"/>
        <w:adjustRightInd w:val="0"/>
        <w:ind w:left="720" w:hanging="720"/>
        <w:rPr>
          <w:szCs w:val="24"/>
        </w:rPr>
      </w:pPr>
    </w:p>
    <w:p w14:paraId="1CF588B7" w14:textId="77777777" w:rsidR="002F3590" w:rsidRPr="002F3590" w:rsidRDefault="002341FD" w:rsidP="002F3590">
      <w:pPr>
        <w:pStyle w:val="BodyText"/>
        <w:widowControl w:val="0"/>
        <w:ind w:left="720" w:hanging="720"/>
        <w:rPr>
          <w:b w:val="0"/>
          <w:sz w:val="24"/>
          <w:szCs w:val="24"/>
        </w:rPr>
      </w:pPr>
      <w:r w:rsidRPr="002F3590">
        <w:rPr>
          <w:b w:val="0"/>
          <w:sz w:val="24"/>
          <w:szCs w:val="24"/>
        </w:rPr>
        <w:t xml:space="preserve">113.  </w:t>
      </w:r>
      <w:proofErr w:type="spellStart"/>
      <w:r w:rsidR="002F3590" w:rsidRPr="002F3590">
        <w:rPr>
          <w:b w:val="0"/>
          <w:sz w:val="24"/>
          <w:szCs w:val="24"/>
        </w:rPr>
        <w:t>Su</w:t>
      </w:r>
      <w:proofErr w:type="spellEnd"/>
      <w:r w:rsidR="002F3590" w:rsidRPr="002F3590">
        <w:rPr>
          <w:b w:val="0"/>
          <w:sz w:val="24"/>
          <w:szCs w:val="24"/>
        </w:rPr>
        <w:t>, N. and Kilberg, M. S. (200</w:t>
      </w:r>
      <w:r w:rsidR="009D4E7B">
        <w:rPr>
          <w:b w:val="0"/>
          <w:sz w:val="24"/>
          <w:szCs w:val="24"/>
        </w:rPr>
        <w:t>8</w:t>
      </w:r>
      <w:r w:rsidR="002F3590" w:rsidRPr="002F3590">
        <w:rPr>
          <w:b w:val="0"/>
          <w:sz w:val="24"/>
          <w:szCs w:val="24"/>
        </w:rPr>
        <w:t xml:space="preserve">) C/EBP homology protein (CHOP) Interacts with Activating Transcription Factor 4 (ATF4) and Negatively Regulates the Stress-Dependent Induction of the Asparagine Synthetase Gene, </w:t>
      </w:r>
      <w:r w:rsidR="002F3590" w:rsidRPr="002F3590">
        <w:rPr>
          <w:sz w:val="24"/>
          <w:szCs w:val="24"/>
        </w:rPr>
        <w:t>J. Biol. Chem.</w:t>
      </w:r>
      <w:r w:rsidR="002F3590" w:rsidRPr="002F3590">
        <w:rPr>
          <w:b w:val="0"/>
          <w:sz w:val="24"/>
          <w:szCs w:val="24"/>
        </w:rPr>
        <w:t xml:space="preserve">, </w:t>
      </w:r>
      <w:r w:rsidR="002F3590" w:rsidRPr="002F3590">
        <w:rPr>
          <w:b w:val="0"/>
          <w:sz w:val="24"/>
          <w:szCs w:val="24"/>
          <w:u w:val="single"/>
        </w:rPr>
        <w:t>283</w:t>
      </w:r>
      <w:r w:rsidR="002F3590" w:rsidRPr="002F3590">
        <w:rPr>
          <w:b w:val="0"/>
          <w:sz w:val="24"/>
          <w:szCs w:val="24"/>
        </w:rPr>
        <w:t>, 35106-35117.</w:t>
      </w:r>
    </w:p>
    <w:p w14:paraId="128A8A35" w14:textId="77777777" w:rsidR="002F3590" w:rsidRPr="002F3590" w:rsidRDefault="002F3590" w:rsidP="002F3590">
      <w:pPr>
        <w:pStyle w:val="BodyText"/>
        <w:widowControl w:val="0"/>
        <w:ind w:left="720" w:hanging="720"/>
        <w:rPr>
          <w:b w:val="0"/>
          <w:sz w:val="24"/>
          <w:szCs w:val="24"/>
        </w:rPr>
      </w:pPr>
    </w:p>
    <w:p w14:paraId="67E4CFCB" w14:textId="77777777" w:rsidR="003A59F3" w:rsidRPr="00660FA8" w:rsidRDefault="009B58C9" w:rsidP="003A59F3">
      <w:pPr>
        <w:suppressLineNumbers/>
        <w:autoSpaceDE w:val="0"/>
        <w:autoSpaceDN w:val="0"/>
        <w:adjustRightInd w:val="0"/>
        <w:ind w:left="720" w:hanging="720"/>
      </w:pPr>
      <w:r>
        <w:rPr>
          <w:szCs w:val="24"/>
        </w:rPr>
        <w:t xml:space="preserve"> </w:t>
      </w:r>
      <w:r w:rsidR="003A59F3" w:rsidRPr="002F3590">
        <w:rPr>
          <w:szCs w:val="24"/>
        </w:rPr>
        <w:t xml:space="preserve">112.  </w:t>
      </w:r>
      <w:proofErr w:type="spellStart"/>
      <w:r w:rsidR="00C32208" w:rsidRPr="002F3590">
        <w:rPr>
          <w:szCs w:val="24"/>
        </w:rPr>
        <w:t>Thiaville</w:t>
      </w:r>
      <w:proofErr w:type="spellEnd"/>
      <w:r w:rsidR="00C32208" w:rsidRPr="002F3590">
        <w:rPr>
          <w:szCs w:val="24"/>
        </w:rPr>
        <w:t xml:space="preserve">, M.M., </w:t>
      </w:r>
      <w:proofErr w:type="spellStart"/>
      <w:r w:rsidR="00C32208" w:rsidRPr="002F3590">
        <w:rPr>
          <w:szCs w:val="24"/>
        </w:rPr>
        <w:t>Dudenhausen</w:t>
      </w:r>
      <w:proofErr w:type="spellEnd"/>
      <w:r w:rsidR="00C32208" w:rsidRPr="002F3590">
        <w:rPr>
          <w:szCs w:val="24"/>
        </w:rPr>
        <w:t xml:space="preserve">, E.E., </w:t>
      </w:r>
      <w:proofErr w:type="spellStart"/>
      <w:r w:rsidR="00C32208" w:rsidRPr="002F3590">
        <w:rPr>
          <w:szCs w:val="24"/>
        </w:rPr>
        <w:t>Awad</w:t>
      </w:r>
      <w:proofErr w:type="spellEnd"/>
      <w:r w:rsidR="00C32208" w:rsidRPr="002F3590">
        <w:rPr>
          <w:szCs w:val="24"/>
        </w:rPr>
        <w:t xml:space="preserve">, K.S., Zhong, C., </w:t>
      </w:r>
      <w:r w:rsidR="00C32208" w:rsidRPr="002F3590">
        <w:rPr>
          <w:color w:val="000000"/>
          <w:szCs w:val="24"/>
        </w:rPr>
        <w:t>and Kilberg, M.S.</w:t>
      </w:r>
      <w:r w:rsidR="00C32208" w:rsidRPr="002F3590">
        <w:rPr>
          <w:szCs w:val="24"/>
        </w:rPr>
        <w:t xml:space="preserve"> (2008) Activated Transcription Via Amino Acid Response Elements Does Not Require Enhanced Recruitment of the Mediator Complex. </w:t>
      </w:r>
      <w:proofErr w:type="spellStart"/>
      <w:r w:rsidR="00C32208" w:rsidRPr="002F3590">
        <w:rPr>
          <w:b/>
          <w:bCs/>
          <w:szCs w:val="24"/>
        </w:rPr>
        <w:t>Nuc</w:t>
      </w:r>
      <w:proofErr w:type="spellEnd"/>
      <w:r w:rsidR="00C32208" w:rsidRPr="002F3590">
        <w:rPr>
          <w:b/>
          <w:bCs/>
          <w:szCs w:val="24"/>
        </w:rPr>
        <w:t>. Acids Res</w:t>
      </w:r>
      <w:r w:rsidR="00C32208" w:rsidRPr="002F3590">
        <w:rPr>
          <w:b/>
          <w:szCs w:val="24"/>
        </w:rPr>
        <w:t>.</w:t>
      </w:r>
      <w:r w:rsidR="00C32208" w:rsidRPr="002F3590">
        <w:rPr>
          <w:szCs w:val="24"/>
        </w:rPr>
        <w:t xml:space="preserve">, </w:t>
      </w:r>
      <w:r w:rsidR="00D83EFD" w:rsidRPr="002F3590">
        <w:rPr>
          <w:szCs w:val="24"/>
          <w:u w:val="single"/>
        </w:rPr>
        <w:t>36</w:t>
      </w:r>
      <w:r w:rsidR="00D83EFD" w:rsidRPr="002F3590">
        <w:rPr>
          <w:szCs w:val="24"/>
        </w:rPr>
        <w:t>, 5571-</w:t>
      </w:r>
      <w:r w:rsidR="00D83EFD">
        <w:t>5580</w:t>
      </w:r>
      <w:r w:rsidR="00C32208">
        <w:t>.</w:t>
      </w:r>
    </w:p>
    <w:p w14:paraId="500495F5" w14:textId="77777777" w:rsidR="003A59F3" w:rsidRDefault="003A59F3">
      <w:pPr>
        <w:autoSpaceDE w:val="0"/>
        <w:autoSpaceDN w:val="0"/>
        <w:adjustRightInd w:val="0"/>
        <w:ind w:left="720" w:hanging="720"/>
      </w:pPr>
    </w:p>
    <w:p w14:paraId="5AF9B178" w14:textId="77777777" w:rsidR="00CE6F07" w:rsidRDefault="00CE6F07">
      <w:pPr>
        <w:autoSpaceDE w:val="0"/>
        <w:autoSpaceDN w:val="0"/>
        <w:adjustRightInd w:val="0"/>
        <w:ind w:left="720" w:hanging="720"/>
      </w:pPr>
      <w:r>
        <w:t xml:space="preserve">111.  </w:t>
      </w:r>
      <w:proofErr w:type="spellStart"/>
      <w:r w:rsidR="00C32208" w:rsidRPr="00660FA8">
        <w:t>Gjymishka</w:t>
      </w:r>
      <w:proofErr w:type="spellEnd"/>
      <w:r w:rsidR="00C32208" w:rsidRPr="00660FA8">
        <w:t xml:space="preserve">, </w:t>
      </w:r>
      <w:r w:rsidR="00C32208">
        <w:t xml:space="preserve">A., </w:t>
      </w:r>
      <w:proofErr w:type="spellStart"/>
      <w:r w:rsidR="00C32208" w:rsidRPr="00660FA8">
        <w:t>Palii</w:t>
      </w:r>
      <w:proofErr w:type="spellEnd"/>
      <w:r w:rsidR="00C32208" w:rsidRPr="00660FA8">
        <w:t>,</w:t>
      </w:r>
      <w:r w:rsidR="00C32208">
        <w:t xml:space="preserve"> S.S., </w:t>
      </w:r>
      <w:r w:rsidR="00C32208" w:rsidRPr="00660FA8">
        <w:t>Shan,</w:t>
      </w:r>
      <w:r w:rsidR="00C32208">
        <w:t xml:space="preserve"> J.,</w:t>
      </w:r>
      <w:r w:rsidR="00C32208" w:rsidRPr="00660FA8">
        <w:t xml:space="preserve"> </w:t>
      </w:r>
      <w:r w:rsidR="00C32208" w:rsidRPr="00660FA8">
        <w:rPr>
          <w:color w:val="000000"/>
        </w:rPr>
        <w:t>and Kilberg</w:t>
      </w:r>
      <w:r w:rsidR="00C32208">
        <w:rPr>
          <w:color w:val="000000"/>
        </w:rPr>
        <w:t>, M.S.</w:t>
      </w:r>
      <w:r w:rsidR="00C32208" w:rsidRPr="00660FA8">
        <w:rPr>
          <w:color w:val="000000"/>
        </w:rPr>
        <w:t xml:space="preserve"> (2008) </w:t>
      </w:r>
      <w:r w:rsidR="00C32208" w:rsidRPr="00660FA8">
        <w:t>Despite Increased A</w:t>
      </w:r>
      <w:r w:rsidR="00C32208">
        <w:t>TF4 Binding at t</w:t>
      </w:r>
      <w:r w:rsidR="00C32208" w:rsidRPr="00660FA8">
        <w:t>he C/E</w:t>
      </w:r>
      <w:r w:rsidR="00C32208">
        <w:t>BP</w:t>
      </w:r>
      <w:r w:rsidR="00C32208" w:rsidRPr="00660FA8">
        <w:t>-A</w:t>
      </w:r>
      <w:r w:rsidR="00C32208">
        <w:t>TF</w:t>
      </w:r>
      <w:r w:rsidR="00C32208" w:rsidRPr="00660FA8">
        <w:t xml:space="preserve"> Composite Site Followi</w:t>
      </w:r>
      <w:r w:rsidR="00C32208">
        <w:t>ng Activation of t</w:t>
      </w:r>
      <w:r w:rsidR="00C32208" w:rsidRPr="00660FA8">
        <w:t xml:space="preserve">he Unfolded Protein Response, System A Transporter 2 </w:t>
      </w:r>
      <w:r w:rsidR="00C32208">
        <w:t>(SNAT2) Transcription Activity is Repressed i</w:t>
      </w:r>
      <w:r w:rsidR="00C32208" w:rsidRPr="00660FA8">
        <w:t>n Hep</w:t>
      </w:r>
      <w:r w:rsidR="00C32208">
        <w:t>G</w:t>
      </w:r>
      <w:r w:rsidR="00C32208" w:rsidRPr="00660FA8">
        <w:t>2 Cells</w:t>
      </w:r>
      <w:r w:rsidR="00C32208">
        <w:t xml:space="preserve">, </w:t>
      </w:r>
      <w:r w:rsidR="00C32208" w:rsidRPr="003A59F3">
        <w:rPr>
          <w:b/>
        </w:rPr>
        <w:t>J. Biol. Chem</w:t>
      </w:r>
      <w:r w:rsidR="00C32208" w:rsidRPr="00D83EFD">
        <w:rPr>
          <w:b/>
        </w:rPr>
        <w:t>.</w:t>
      </w:r>
      <w:r w:rsidR="00C32208">
        <w:t xml:space="preserve">, </w:t>
      </w:r>
      <w:r w:rsidR="00C32208" w:rsidRPr="008676E2">
        <w:rPr>
          <w:u w:val="single"/>
        </w:rPr>
        <w:t>283</w:t>
      </w:r>
      <w:r w:rsidR="00C32208">
        <w:t>, 27736-27747.</w:t>
      </w:r>
    </w:p>
    <w:p w14:paraId="381A1DCA" w14:textId="77777777" w:rsidR="00CE6F07" w:rsidRDefault="00CE6F07">
      <w:pPr>
        <w:pStyle w:val="E-mailSignature"/>
        <w:widowControl w:val="0"/>
        <w:tabs>
          <w:tab w:val="center" w:pos="4680"/>
        </w:tabs>
        <w:ind w:left="720" w:hanging="720"/>
        <w:rPr>
          <w:snapToGrid w:val="0"/>
        </w:rPr>
      </w:pPr>
    </w:p>
    <w:p w14:paraId="5CF59603" w14:textId="77777777" w:rsidR="00CE6F07" w:rsidRDefault="00CE6F07">
      <w:pPr>
        <w:pStyle w:val="E-mailSignature"/>
        <w:widowControl w:val="0"/>
        <w:tabs>
          <w:tab w:val="center" w:pos="4680"/>
        </w:tabs>
        <w:ind w:left="720" w:hanging="720"/>
        <w:rPr>
          <w:snapToGrid w:val="0"/>
        </w:rPr>
      </w:pPr>
      <w:r>
        <w:rPr>
          <w:snapToGrid w:val="0"/>
        </w:rPr>
        <w:t xml:space="preserve">110. </w:t>
      </w:r>
      <w:proofErr w:type="spellStart"/>
      <w:r>
        <w:rPr>
          <w:snapToGrid w:val="0"/>
        </w:rPr>
        <w:t>Abbatiello</w:t>
      </w:r>
      <w:proofErr w:type="spellEnd"/>
      <w:r>
        <w:rPr>
          <w:snapToGrid w:val="0"/>
        </w:rPr>
        <w:t xml:space="preserve">, S.E., Pan, Y-X., Zhou, M., Wayne, A.S., </w:t>
      </w:r>
      <w:proofErr w:type="spellStart"/>
      <w:r>
        <w:rPr>
          <w:snapToGrid w:val="0"/>
        </w:rPr>
        <w:t>Veenstra</w:t>
      </w:r>
      <w:proofErr w:type="spellEnd"/>
      <w:r>
        <w:rPr>
          <w:snapToGrid w:val="0"/>
        </w:rPr>
        <w:t xml:space="preserve">, T.D., Hunger, S.P., </w:t>
      </w:r>
      <w:proofErr w:type="spellStart"/>
      <w:r>
        <w:rPr>
          <w:snapToGrid w:val="0"/>
        </w:rPr>
        <w:t>Kilberg</w:t>
      </w:r>
      <w:proofErr w:type="spellEnd"/>
      <w:r>
        <w:rPr>
          <w:snapToGrid w:val="0"/>
        </w:rPr>
        <w:t xml:space="preserve">, </w:t>
      </w:r>
      <w:r>
        <w:rPr>
          <w:snapToGrid w:val="0"/>
        </w:rPr>
        <w:lastRenderedPageBreak/>
        <w:t xml:space="preserve">M.S., </w:t>
      </w:r>
      <w:proofErr w:type="spellStart"/>
      <w:r>
        <w:rPr>
          <w:snapToGrid w:val="0"/>
        </w:rPr>
        <w:t>Eyler</w:t>
      </w:r>
      <w:proofErr w:type="spellEnd"/>
      <w:r>
        <w:rPr>
          <w:snapToGrid w:val="0"/>
        </w:rPr>
        <w:t xml:space="preserve">, J.R., Richards, N.G., </w:t>
      </w:r>
      <w:proofErr w:type="spellStart"/>
      <w:r>
        <w:rPr>
          <w:snapToGrid w:val="0"/>
        </w:rPr>
        <w:t>Conrads</w:t>
      </w:r>
      <w:proofErr w:type="spellEnd"/>
      <w:r>
        <w:rPr>
          <w:snapToGrid w:val="0"/>
        </w:rPr>
        <w:t xml:space="preserve">, T.P. (2008) Mass Spectrometric Quantification of Asparagine Synthetase in Circulating Leukemia Cells from Acute Lymphoblastic Leukemia Patients. </w:t>
      </w:r>
      <w:r>
        <w:rPr>
          <w:b/>
          <w:bCs/>
          <w:snapToGrid w:val="0"/>
        </w:rPr>
        <w:t>J. Proteomics.,</w:t>
      </w:r>
      <w:r>
        <w:rPr>
          <w:snapToGrid w:val="0"/>
        </w:rPr>
        <w:t xml:space="preserve"> </w:t>
      </w:r>
      <w:r>
        <w:rPr>
          <w:snapToGrid w:val="0"/>
          <w:u w:val="single"/>
        </w:rPr>
        <w:t>71</w:t>
      </w:r>
      <w:r>
        <w:rPr>
          <w:snapToGrid w:val="0"/>
        </w:rPr>
        <w:t>, 61-70.</w:t>
      </w:r>
    </w:p>
    <w:p w14:paraId="5488E3CE" w14:textId="77777777" w:rsidR="00CE6F07" w:rsidRDefault="00CE6F07">
      <w:pPr>
        <w:pStyle w:val="E-mailSignature"/>
        <w:widowControl w:val="0"/>
        <w:tabs>
          <w:tab w:val="center" w:pos="4680"/>
        </w:tabs>
        <w:ind w:left="720" w:hanging="720"/>
      </w:pPr>
    </w:p>
    <w:p w14:paraId="22983333" w14:textId="77777777" w:rsidR="00CE6F07" w:rsidRDefault="00CE6F07">
      <w:pPr>
        <w:ind w:left="720" w:right="-18" w:hanging="720"/>
      </w:pPr>
      <w:r>
        <w:t xml:space="preserve">109. </w:t>
      </w:r>
      <w:proofErr w:type="spellStart"/>
      <w:r>
        <w:t>Thiaville</w:t>
      </w:r>
      <w:proofErr w:type="spellEnd"/>
      <w:r>
        <w:t xml:space="preserve">, M.M., Pan, Y-X., </w:t>
      </w:r>
      <w:proofErr w:type="spellStart"/>
      <w:r>
        <w:t>Gjymishka</w:t>
      </w:r>
      <w:proofErr w:type="spellEnd"/>
      <w:r>
        <w:t xml:space="preserve">, A., Zhong, C., Kaufman, R.J., </w:t>
      </w:r>
      <w:r>
        <w:rPr>
          <w:color w:val="000000"/>
        </w:rPr>
        <w:t xml:space="preserve">and Kilberg, M.S. (2008) </w:t>
      </w:r>
      <w:r>
        <w:t>MEK Signaling is Required for Phosphorylation of eIF2</w:t>
      </w:r>
      <w:r>
        <w:sym w:font="Symbol" w:char="F061"/>
      </w:r>
      <w:r>
        <w:t xml:space="preserve"> Following Amino Acid Limitation of HepG2 Human Hepatoma Cells. </w:t>
      </w:r>
      <w:r>
        <w:rPr>
          <w:color w:val="000000"/>
          <w:szCs w:val="40"/>
        </w:rPr>
        <w:t xml:space="preserve"> </w:t>
      </w:r>
      <w:r>
        <w:rPr>
          <w:b/>
          <w:bCs/>
        </w:rPr>
        <w:t>J. Biol. Chem.,</w:t>
      </w:r>
      <w:r>
        <w:t xml:space="preserve"> </w:t>
      </w:r>
      <w:r>
        <w:rPr>
          <w:u w:val="single"/>
        </w:rPr>
        <w:t>283</w:t>
      </w:r>
      <w:r>
        <w:t>, 10848-10857.</w:t>
      </w:r>
    </w:p>
    <w:p w14:paraId="43F0EB71" w14:textId="77777777" w:rsidR="00CE6F07" w:rsidRDefault="00CE6F07">
      <w:pPr>
        <w:ind w:left="720" w:right="-18" w:hanging="720"/>
      </w:pPr>
    </w:p>
    <w:p w14:paraId="0C852592" w14:textId="77777777" w:rsidR="00CE6F07" w:rsidRDefault="00CE6F07">
      <w:pPr>
        <w:ind w:left="720" w:right="-18" w:hanging="720"/>
      </w:pPr>
      <w:r>
        <w:t xml:space="preserve">108.  </w:t>
      </w:r>
      <w:r>
        <w:rPr>
          <w:color w:val="000000"/>
          <w:szCs w:val="22"/>
        </w:rPr>
        <w:t xml:space="preserve">Aiken, K.J., Bickford, J.S., Kilberg, M.S., and Nick, H.S. (2008) </w:t>
      </w:r>
      <w:r>
        <w:rPr>
          <w:color w:val="000000"/>
          <w:szCs w:val="40"/>
        </w:rPr>
        <w:t xml:space="preserve">Metabolic Regulation of Manganese Superoxide Dismutase Expression via Essential Amino Acid Deprivation. </w:t>
      </w:r>
      <w:r>
        <w:rPr>
          <w:b/>
          <w:bCs/>
        </w:rPr>
        <w:t>J. Biol. Chem.,</w:t>
      </w:r>
      <w:r>
        <w:t xml:space="preserve"> </w:t>
      </w:r>
      <w:r>
        <w:rPr>
          <w:u w:val="single"/>
        </w:rPr>
        <w:t>283</w:t>
      </w:r>
      <w:r>
        <w:t>, 10252-10263.</w:t>
      </w:r>
    </w:p>
    <w:p w14:paraId="6AFF0B82" w14:textId="77777777" w:rsidR="00CE6F07" w:rsidRDefault="00CE6F07">
      <w:pPr>
        <w:ind w:left="720" w:right="-18" w:hanging="720"/>
      </w:pPr>
    </w:p>
    <w:p w14:paraId="55696047" w14:textId="77777777" w:rsidR="00CE6F07" w:rsidRDefault="00CE6F07">
      <w:pPr>
        <w:ind w:left="720" w:right="-18" w:hanging="720"/>
      </w:pPr>
      <w:r>
        <w:t xml:space="preserve">107. </w:t>
      </w:r>
      <w:proofErr w:type="spellStart"/>
      <w:r>
        <w:t>Thiaville</w:t>
      </w:r>
      <w:proofErr w:type="spellEnd"/>
      <w:r>
        <w:t xml:space="preserve">, M.M., </w:t>
      </w:r>
      <w:proofErr w:type="spellStart"/>
      <w:r>
        <w:t>Dudenhausen</w:t>
      </w:r>
      <w:proofErr w:type="spellEnd"/>
      <w:r>
        <w:t>, E.E., Zhong, C., Pan, Y-X., and Kilberg, M.S. (2008) Deprivation of Protein or Amino Acid Induces C/EBP</w:t>
      </w:r>
      <w:r>
        <w:sym w:font="Symbol" w:char="F062"/>
      </w:r>
      <w:r>
        <w:t xml:space="preserve"> Synthesis and Binding to Amino Acid Response Elements, but its Action is Not an Absolute Requirement for Enhanced Transcription. </w:t>
      </w:r>
      <w:proofErr w:type="spellStart"/>
      <w:r>
        <w:rPr>
          <w:b/>
          <w:bCs/>
        </w:rPr>
        <w:t>Biochem</w:t>
      </w:r>
      <w:proofErr w:type="spellEnd"/>
      <w:r>
        <w:rPr>
          <w:b/>
          <w:bCs/>
        </w:rPr>
        <w:t>. J.,</w:t>
      </w:r>
      <w:r>
        <w:t xml:space="preserve"> </w:t>
      </w:r>
      <w:r>
        <w:rPr>
          <w:u w:val="single"/>
        </w:rPr>
        <w:t>410</w:t>
      </w:r>
      <w:r>
        <w:t>, 473-484.</w:t>
      </w:r>
    </w:p>
    <w:p w14:paraId="469F6CEB" w14:textId="77777777" w:rsidR="00CE6F07" w:rsidRDefault="00CE6F07">
      <w:pPr>
        <w:ind w:left="720" w:right="-288" w:hanging="720"/>
      </w:pPr>
    </w:p>
    <w:p w14:paraId="6D224723" w14:textId="77777777" w:rsidR="00CE6F07" w:rsidRDefault="00CE6F07">
      <w:pPr>
        <w:ind w:left="720" w:right="-288" w:hanging="720"/>
        <w:rPr>
          <w:color w:val="000000"/>
        </w:rPr>
      </w:pPr>
      <w:r>
        <w:t xml:space="preserve">106.  </w:t>
      </w:r>
      <w:proofErr w:type="spellStart"/>
      <w:r>
        <w:t>Su</w:t>
      </w:r>
      <w:proofErr w:type="spellEnd"/>
      <w:r>
        <w:t>, N., Pan, Y-X., Zhou, M., Harvey, R.C., Hunger, S.P., and Kilberg, M.S. (2008)</w:t>
      </w:r>
    </w:p>
    <w:p w14:paraId="57100CC3" w14:textId="77777777" w:rsidR="00CE6F07" w:rsidRDefault="00CE6F07">
      <w:pPr>
        <w:ind w:left="720" w:right="-288"/>
      </w:pPr>
      <w:r>
        <w:t xml:space="preserve">Correlation between Asparaginase Sensitivity and Asparagine Synthetase Protein Content, but not mRNA, in Acute Lymphoblastic Leukemia Cell Lines, </w:t>
      </w:r>
      <w:r>
        <w:rPr>
          <w:b/>
          <w:bCs/>
        </w:rPr>
        <w:t>Pediatric Blood &amp; Cancer</w:t>
      </w:r>
      <w:r>
        <w:t xml:space="preserve">, </w:t>
      </w:r>
      <w:r>
        <w:rPr>
          <w:u w:val="single"/>
        </w:rPr>
        <w:t>50</w:t>
      </w:r>
      <w:r>
        <w:t>, 274-279.</w:t>
      </w:r>
    </w:p>
    <w:p w14:paraId="1DC68935" w14:textId="77777777" w:rsidR="00CE6F07" w:rsidRDefault="00CE6F07">
      <w:pPr>
        <w:pStyle w:val="BATitle"/>
        <w:spacing w:before="0" w:after="0" w:line="240" w:lineRule="auto"/>
        <w:ind w:left="720" w:hanging="720"/>
        <w:jc w:val="left"/>
        <w:rPr>
          <w:rFonts w:ascii="Arial" w:hAnsi="Arial"/>
          <w:sz w:val="24"/>
        </w:rPr>
      </w:pPr>
    </w:p>
    <w:p w14:paraId="648A6D19" w14:textId="77777777" w:rsidR="00CE6F07" w:rsidRDefault="00CE6F07">
      <w:pPr>
        <w:pStyle w:val="BATitle"/>
        <w:spacing w:before="0" w:after="0" w:line="240" w:lineRule="auto"/>
        <w:ind w:left="720" w:hanging="720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105.  </w:t>
      </w:r>
      <w:r w:rsidR="008A37E9">
        <w:rPr>
          <w:rFonts w:ascii="Arial" w:hAnsi="Arial"/>
          <w:sz w:val="24"/>
        </w:rPr>
        <w:t xml:space="preserve">Pan, Y-X., Chen, C., </w:t>
      </w:r>
      <w:proofErr w:type="spellStart"/>
      <w:r w:rsidR="008A37E9">
        <w:rPr>
          <w:rFonts w:ascii="Arial" w:hAnsi="Arial"/>
          <w:sz w:val="24"/>
        </w:rPr>
        <w:t>Thiaville</w:t>
      </w:r>
      <w:proofErr w:type="spellEnd"/>
      <w:r w:rsidR="008A37E9">
        <w:rPr>
          <w:rFonts w:ascii="Arial" w:hAnsi="Arial"/>
          <w:sz w:val="24"/>
        </w:rPr>
        <w:t xml:space="preserve">, M.M., and </w:t>
      </w:r>
      <w:proofErr w:type="spellStart"/>
      <w:r w:rsidR="008A37E9">
        <w:rPr>
          <w:rFonts w:ascii="Arial" w:hAnsi="Arial"/>
          <w:sz w:val="24"/>
        </w:rPr>
        <w:t>Kilberg</w:t>
      </w:r>
      <w:proofErr w:type="spellEnd"/>
      <w:r w:rsidR="008A37E9">
        <w:rPr>
          <w:rFonts w:ascii="Arial" w:hAnsi="Arial"/>
          <w:sz w:val="24"/>
        </w:rPr>
        <w:t xml:space="preserve">, M.S. (2007) </w:t>
      </w:r>
      <w:r w:rsidR="008A37E9">
        <w:rPr>
          <w:rFonts w:ascii="Arial" w:hAnsi="Arial"/>
          <w:bCs/>
          <w:sz w:val="24"/>
        </w:rPr>
        <w:t xml:space="preserve">Activation of the ATF3 Gene through a Coordinated Amino Acid-Sensing Response Program that Controls Transcriptional Regulation of Responsive Genes Following Amino Acid Limitation. </w:t>
      </w:r>
      <w:proofErr w:type="spellStart"/>
      <w:r w:rsidR="008A37E9">
        <w:rPr>
          <w:rFonts w:ascii="Arial" w:hAnsi="Arial"/>
          <w:b/>
          <w:sz w:val="24"/>
        </w:rPr>
        <w:t>Biochem</w:t>
      </w:r>
      <w:proofErr w:type="spellEnd"/>
      <w:r w:rsidR="008A37E9">
        <w:rPr>
          <w:rFonts w:ascii="Arial" w:hAnsi="Arial"/>
          <w:b/>
          <w:sz w:val="24"/>
        </w:rPr>
        <w:t>. J.</w:t>
      </w:r>
      <w:r w:rsidR="008A37E9">
        <w:rPr>
          <w:rFonts w:ascii="Arial" w:hAnsi="Arial"/>
          <w:bCs/>
          <w:sz w:val="24"/>
        </w:rPr>
        <w:t xml:space="preserve">, </w:t>
      </w:r>
      <w:r w:rsidR="008A37E9">
        <w:rPr>
          <w:rFonts w:ascii="Arial" w:hAnsi="Arial"/>
          <w:bCs/>
          <w:sz w:val="24"/>
          <w:u w:val="single"/>
        </w:rPr>
        <w:t>401</w:t>
      </w:r>
      <w:r w:rsidR="008A37E9">
        <w:rPr>
          <w:rFonts w:ascii="Arial" w:hAnsi="Arial"/>
          <w:bCs/>
          <w:sz w:val="24"/>
        </w:rPr>
        <w:t>, 299-307.</w:t>
      </w:r>
    </w:p>
    <w:p w14:paraId="2D8856CA" w14:textId="77777777" w:rsidR="00CE6F07" w:rsidRDefault="00CE6F07">
      <w:pPr>
        <w:pStyle w:val="BATitle"/>
        <w:spacing w:before="0" w:after="0" w:line="240" w:lineRule="auto"/>
        <w:ind w:left="720" w:hanging="720"/>
        <w:jc w:val="left"/>
        <w:rPr>
          <w:rFonts w:ascii="Arial" w:hAnsi="Arial"/>
          <w:sz w:val="24"/>
        </w:rPr>
      </w:pPr>
    </w:p>
    <w:p w14:paraId="62763CC7" w14:textId="77777777" w:rsidR="00CE6F07" w:rsidRDefault="00CE6F07">
      <w:pPr>
        <w:pStyle w:val="BATitle"/>
        <w:spacing w:before="0" w:after="0" w:line="240" w:lineRule="auto"/>
        <w:ind w:left="720" w:hanging="720"/>
        <w:jc w:val="left"/>
        <w:rPr>
          <w:rFonts w:ascii="Arial" w:hAnsi="Arial"/>
          <w:b/>
          <w:bCs/>
          <w:sz w:val="24"/>
        </w:rPr>
      </w:pPr>
      <w:r>
        <w:rPr>
          <w:rFonts w:ascii="Arial" w:hAnsi="Arial"/>
          <w:sz w:val="24"/>
        </w:rPr>
        <w:t xml:space="preserve">104.  </w:t>
      </w:r>
      <w:r w:rsidR="008A37E9">
        <w:rPr>
          <w:rFonts w:ascii="Arial" w:hAnsi="Arial"/>
          <w:sz w:val="24"/>
        </w:rPr>
        <w:t xml:space="preserve">Gutierrez, J.A., Pan, Y-X., </w:t>
      </w:r>
      <w:proofErr w:type="spellStart"/>
      <w:r w:rsidR="008A37E9">
        <w:rPr>
          <w:rFonts w:ascii="Arial" w:hAnsi="Arial"/>
          <w:sz w:val="24"/>
        </w:rPr>
        <w:t>Koroniak</w:t>
      </w:r>
      <w:proofErr w:type="spellEnd"/>
      <w:r w:rsidR="008A37E9">
        <w:rPr>
          <w:rFonts w:ascii="Arial" w:hAnsi="Arial"/>
          <w:sz w:val="24"/>
        </w:rPr>
        <w:t xml:space="preserve">, L., </w:t>
      </w:r>
      <w:proofErr w:type="spellStart"/>
      <w:r w:rsidR="008A37E9">
        <w:rPr>
          <w:rFonts w:ascii="Arial" w:hAnsi="Arial"/>
          <w:sz w:val="24"/>
        </w:rPr>
        <w:t>Hiratake</w:t>
      </w:r>
      <w:proofErr w:type="spellEnd"/>
      <w:r w:rsidR="008A37E9">
        <w:rPr>
          <w:rFonts w:ascii="Arial" w:hAnsi="Arial"/>
          <w:sz w:val="24"/>
        </w:rPr>
        <w:t xml:space="preserve">, J., Kilberg, M.S., and Richards, N.G.J. (2006) An Inhibitor of Human Asparagine Synthetase Suppresses Proliferation of an </w:t>
      </w:r>
      <w:r w:rsidR="008A37E9">
        <w:rPr>
          <w:rFonts w:ascii="Arial" w:hAnsi="Arial"/>
          <w:sz w:val="24"/>
          <w:szCs w:val="40"/>
        </w:rPr>
        <w:t>L</w:t>
      </w:r>
      <w:r w:rsidR="008A37E9">
        <w:rPr>
          <w:rFonts w:ascii="Arial" w:hAnsi="Arial"/>
          <w:sz w:val="24"/>
        </w:rPr>
        <w:t xml:space="preserve">-Asparaginase Resistant Leukemia Cell Line. </w:t>
      </w:r>
      <w:r w:rsidR="008A37E9">
        <w:rPr>
          <w:rFonts w:ascii="Arial" w:hAnsi="Arial"/>
          <w:b/>
          <w:bCs/>
          <w:sz w:val="24"/>
        </w:rPr>
        <w:t>Chem. &amp; Biol.</w:t>
      </w:r>
      <w:r w:rsidR="008A37E9">
        <w:rPr>
          <w:rFonts w:ascii="Arial" w:hAnsi="Arial"/>
          <w:sz w:val="24"/>
        </w:rPr>
        <w:t xml:space="preserve">, </w:t>
      </w:r>
      <w:r w:rsidR="008A37E9">
        <w:rPr>
          <w:rFonts w:ascii="Arial" w:hAnsi="Arial"/>
          <w:sz w:val="24"/>
          <w:u w:val="single"/>
        </w:rPr>
        <w:t>13</w:t>
      </w:r>
      <w:r w:rsidR="008A37E9">
        <w:rPr>
          <w:rFonts w:ascii="Arial" w:hAnsi="Arial"/>
          <w:sz w:val="24"/>
        </w:rPr>
        <w:t>, 1339-1347.</w:t>
      </w:r>
    </w:p>
    <w:p w14:paraId="6D067D60" w14:textId="77777777" w:rsidR="00CE6F07" w:rsidRDefault="00CE6F07">
      <w:pPr>
        <w:ind w:left="720" w:hanging="720"/>
      </w:pPr>
    </w:p>
    <w:p w14:paraId="2D04B8F9" w14:textId="77777777" w:rsidR="00CE6F07" w:rsidRDefault="00CE6F07">
      <w:pPr>
        <w:ind w:left="720" w:hanging="720"/>
        <w:rPr>
          <w:bCs/>
        </w:rPr>
      </w:pPr>
      <w:r>
        <w:t xml:space="preserve">103.   Kilberg, M.S. (2006) Amino Acid-Dependent Signal Transduction for Control of Transport and Metabolism. </w:t>
      </w:r>
      <w:r>
        <w:rPr>
          <w:b/>
          <w:bCs/>
        </w:rPr>
        <w:t>Acta Biomed.</w:t>
      </w:r>
      <w:r>
        <w:t xml:space="preserve">, </w:t>
      </w:r>
      <w:r>
        <w:rPr>
          <w:u w:val="single"/>
        </w:rPr>
        <w:t>77(Suppl. 3)</w:t>
      </w:r>
      <w:r>
        <w:t>, 18-20.</w:t>
      </w:r>
    </w:p>
    <w:p w14:paraId="2938EDEB" w14:textId="77777777" w:rsidR="00CE6F07" w:rsidRDefault="00CE6F07">
      <w:pPr>
        <w:ind w:left="720" w:hanging="720"/>
        <w:rPr>
          <w:bCs/>
          <w:color w:val="000000"/>
        </w:rPr>
      </w:pPr>
    </w:p>
    <w:p w14:paraId="080C1276" w14:textId="6C6D623B" w:rsidR="00CE6F07" w:rsidRDefault="00CE6F07">
      <w:pPr>
        <w:pStyle w:val="Heading2"/>
        <w:ind w:left="720" w:hanging="720"/>
        <w:jc w:val="left"/>
        <w:rPr>
          <w:b w:val="0"/>
          <w:bCs w:val="0"/>
        </w:rPr>
      </w:pPr>
      <w:r>
        <w:rPr>
          <w:b w:val="0"/>
          <w:bCs w:val="0"/>
        </w:rPr>
        <w:t xml:space="preserve">102. Chen, H. and Kilberg, M.S. (2006) Alignment of the Transcription Start Site Coincides with Increased Transcriptional Activity from the Human Asparagine Synthetase Gene Following Amino Acid Deprivation. </w:t>
      </w:r>
      <w:r>
        <w:t xml:space="preserve">J. </w:t>
      </w:r>
      <w:proofErr w:type="spellStart"/>
      <w:r>
        <w:t>Nutr</w:t>
      </w:r>
      <w:proofErr w:type="spellEnd"/>
      <w:r>
        <w:t>.</w:t>
      </w:r>
      <w:r>
        <w:rPr>
          <w:b w:val="0"/>
          <w:bCs w:val="0"/>
        </w:rPr>
        <w:t xml:space="preserve">, </w:t>
      </w:r>
      <w:r>
        <w:rPr>
          <w:b w:val="0"/>
          <w:bCs w:val="0"/>
          <w:u w:val="single"/>
        </w:rPr>
        <w:t>136</w:t>
      </w:r>
      <w:r>
        <w:rPr>
          <w:b w:val="0"/>
          <w:bCs w:val="0"/>
        </w:rPr>
        <w:t>, 2463-2467.</w:t>
      </w:r>
    </w:p>
    <w:p w14:paraId="522CF449" w14:textId="77777777" w:rsidR="00CE6F07" w:rsidRDefault="00CE6F07">
      <w:pPr>
        <w:pStyle w:val="08BodyText"/>
        <w:widowControl w:val="0"/>
        <w:spacing w:line="240" w:lineRule="auto"/>
        <w:ind w:left="720" w:hanging="720"/>
        <w:rPr>
          <w:rFonts w:ascii="Arial" w:hAnsi="Arial" w:cs="Arial"/>
        </w:rPr>
      </w:pPr>
    </w:p>
    <w:p w14:paraId="21A46FEF" w14:textId="77777777" w:rsidR="00CE6F07" w:rsidRDefault="00CE6F07">
      <w:pPr>
        <w:pStyle w:val="08BodyText"/>
        <w:widowControl w:val="0"/>
        <w:spacing w:line="240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101.  </w:t>
      </w:r>
      <w:proofErr w:type="spellStart"/>
      <w:r>
        <w:rPr>
          <w:rFonts w:ascii="Arial" w:hAnsi="Arial" w:cs="Arial"/>
        </w:rPr>
        <w:t>Palii</w:t>
      </w:r>
      <w:proofErr w:type="spellEnd"/>
      <w:r>
        <w:rPr>
          <w:rFonts w:ascii="Arial" w:hAnsi="Arial" w:cs="Arial"/>
        </w:rPr>
        <w:t xml:space="preserve">, S.S., </w:t>
      </w:r>
      <w:proofErr w:type="spellStart"/>
      <w:r>
        <w:rPr>
          <w:rFonts w:ascii="Arial" w:hAnsi="Arial" w:cs="Arial"/>
        </w:rPr>
        <w:t>Thiaville</w:t>
      </w:r>
      <w:proofErr w:type="spellEnd"/>
      <w:r>
        <w:rPr>
          <w:rFonts w:ascii="Arial" w:hAnsi="Arial" w:cs="Arial"/>
        </w:rPr>
        <w:t>, M.M., Pan, Y-X., Zhong, C., and Kilberg, M.S.</w:t>
      </w:r>
      <w:r>
        <w:rPr>
          <w:rFonts w:ascii="Arial" w:hAnsi="Arial" w:cs="Arial"/>
          <w:vertAlign w:val="superscript"/>
        </w:rPr>
        <w:t xml:space="preserve"> </w:t>
      </w:r>
      <w:r>
        <w:rPr>
          <w:rFonts w:ascii="Arial" w:hAnsi="Arial" w:cs="Arial"/>
        </w:rPr>
        <w:t xml:space="preserve"> (2006) Characterization of the Amino Acid Response Element Within the Human SNAT2 System A Transporter Gene. </w:t>
      </w:r>
      <w:proofErr w:type="spellStart"/>
      <w:r>
        <w:rPr>
          <w:rFonts w:ascii="Arial" w:hAnsi="Arial" w:cs="Arial"/>
          <w:b/>
          <w:bCs/>
        </w:rPr>
        <w:t>Biochem</w:t>
      </w:r>
      <w:proofErr w:type="spellEnd"/>
      <w:r>
        <w:rPr>
          <w:rFonts w:ascii="Arial" w:hAnsi="Arial" w:cs="Arial"/>
          <w:b/>
          <w:bCs/>
        </w:rPr>
        <w:t>. J.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u w:val="single"/>
        </w:rPr>
        <w:t>395</w:t>
      </w:r>
      <w:r>
        <w:rPr>
          <w:rFonts w:ascii="Arial" w:hAnsi="Arial" w:cs="Arial"/>
        </w:rPr>
        <w:t>, 517-527.</w:t>
      </w:r>
    </w:p>
    <w:p w14:paraId="3C66EE61" w14:textId="77777777" w:rsidR="00CE6F07" w:rsidRDefault="00CE6F07">
      <w:pPr>
        <w:tabs>
          <w:tab w:val="center" w:pos="720"/>
        </w:tabs>
        <w:ind w:left="720" w:hanging="720"/>
      </w:pPr>
    </w:p>
    <w:p w14:paraId="53D3CED0" w14:textId="77777777" w:rsidR="00CE6F07" w:rsidRDefault="00CE6F07">
      <w:pPr>
        <w:tabs>
          <w:tab w:val="center" w:pos="720"/>
        </w:tabs>
        <w:ind w:left="720" w:hanging="720"/>
      </w:pPr>
      <w:r>
        <w:t xml:space="preserve">100.  Chen C., </w:t>
      </w:r>
      <w:proofErr w:type="spellStart"/>
      <w:r>
        <w:t>Dudenhausen</w:t>
      </w:r>
      <w:proofErr w:type="spellEnd"/>
      <w:r>
        <w:t xml:space="preserve">, E.E., Chen, H., Pan, Y-X., </w:t>
      </w:r>
      <w:proofErr w:type="spellStart"/>
      <w:r>
        <w:t>Gjymishka</w:t>
      </w:r>
      <w:proofErr w:type="spellEnd"/>
      <w:r>
        <w:t>, A., and Kilberg, M.S. (2005) Amino Acid Limitation Induces Transcription from the Human C/EBP</w:t>
      </w:r>
      <w:r>
        <w:sym w:font="Symbol" w:char="F062"/>
      </w:r>
      <w:r>
        <w:t xml:space="preserve"> Gene Via an Enhancer Activity Located Downstream of the Protein Coding Sequence. </w:t>
      </w:r>
      <w:proofErr w:type="spellStart"/>
      <w:r>
        <w:rPr>
          <w:b/>
          <w:bCs/>
        </w:rPr>
        <w:t>Biochem</w:t>
      </w:r>
      <w:proofErr w:type="spellEnd"/>
      <w:r>
        <w:rPr>
          <w:b/>
          <w:bCs/>
        </w:rPr>
        <w:t>. J.</w:t>
      </w:r>
      <w:r>
        <w:t xml:space="preserve">, </w:t>
      </w:r>
      <w:r>
        <w:rPr>
          <w:u w:val="single"/>
        </w:rPr>
        <w:t>391</w:t>
      </w:r>
      <w:r>
        <w:t xml:space="preserve">, </w:t>
      </w:r>
      <w:r>
        <w:rPr>
          <w:snapToGrid/>
        </w:rPr>
        <w:t>649-658.</w:t>
      </w:r>
    </w:p>
    <w:p w14:paraId="7FB1D7A7" w14:textId="77777777" w:rsidR="00CE6F07" w:rsidRDefault="00CE6F07">
      <w:pPr>
        <w:tabs>
          <w:tab w:val="center" w:pos="4680"/>
        </w:tabs>
      </w:pPr>
    </w:p>
    <w:p w14:paraId="64AB168E" w14:textId="77777777" w:rsidR="00CE6F07" w:rsidRDefault="00CE6F07">
      <w:pPr>
        <w:pStyle w:val="08BodyText"/>
        <w:widowControl w:val="0"/>
        <w:spacing w:line="240" w:lineRule="auto"/>
        <w:ind w:left="720" w:right="252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99.   Pan, Y-X., Chen, H., and Kilberg, M.S. (2005) </w:t>
      </w:r>
      <w:r>
        <w:rPr>
          <w:rFonts w:ascii="Arial" w:hAnsi="Arial" w:cs="Arial"/>
          <w:color w:val="000000"/>
          <w:szCs w:val="13"/>
        </w:rPr>
        <w:t xml:space="preserve">Interaction of </w:t>
      </w:r>
      <w:r>
        <w:rPr>
          <w:rFonts w:ascii="Arial" w:hAnsi="Arial" w:cs="Arial"/>
          <w:szCs w:val="27"/>
        </w:rPr>
        <w:t xml:space="preserve">RNA-Binding Proteins </w:t>
      </w:r>
      <w:proofErr w:type="spellStart"/>
      <w:r>
        <w:rPr>
          <w:rFonts w:ascii="Arial" w:hAnsi="Arial" w:cs="Arial"/>
          <w:color w:val="000000"/>
          <w:szCs w:val="13"/>
        </w:rPr>
        <w:t>HuR</w:t>
      </w:r>
      <w:proofErr w:type="spellEnd"/>
      <w:r>
        <w:rPr>
          <w:rFonts w:ascii="Arial" w:hAnsi="Arial" w:cs="Arial"/>
          <w:color w:val="000000"/>
          <w:szCs w:val="13"/>
        </w:rPr>
        <w:t xml:space="preserve"> </w:t>
      </w:r>
      <w:r>
        <w:rPr>
          <w:rFonts w:ascii="Arial" w:hAnsi="Arial" w:cs="Arial"/>
          <w:szCs w:val="19"/>
        </w:rPr>
        <w:t>and AUF1 with the human ATF3 mRNA 3</w:t>
      </w:r>
      <w:r>
        <w:rPr>
          <w:rFonts w:ascii="Arial" w:hAnsi="Arial" w:cs="Arial"/>
          <w:szCs w:val="19"/>
        </w:rPr>
        <w:sym w:font="Symbol" w:char="F0A2"/>
      </w:r>
      <w:r>
        <w:rPr>
          <w:rFonts w:ascii="Arial" w:hAnsi="Arial" w:cs="Arial"/>
          <w:szCs w:val="19"/>
        </w:rPr>
        <w:t xml:space="preserve"> UTR Regulates its </w:t>
      </w:r>
      <w:r>
        <w:rPr>
          <w:rFonts w:ascii="Arial" w:hAnsi="Arial" w:cs="Arial"/>
          <w:color w:val="000000"/>
          <w:szCs w:val="13"/>
        </w:rPr>
        <w:t>Amino Acid Limitation</w:t>
      </w:r>
      <w:r>
        <w:rPr>
          <w:rFonts w:ascii="Arial" w:hAnsi="Arial" w:cs="Arial"/>
          <w:szCs w:val="19"/>
        </w:rPr>
        <w:t>-</w:t>
      </w:r>
      <w:r>
        <w:rPr>
          <w:rFonts w:ascii="Arial" w:hAnsi="Arial" w:cs="Arial"/>
          <w:szCs w:val="19"/>
        </w:rPr>
        <w:lastRenderedPageBreak/>
        <w:t xml:space="preserve">Induced Stabilization. </w:t>
      </w:r>
      <w:r>
        <w:rPr>
          <w:rFonts w:ascii="Arial" w:hAnsi="Arial" w:cs="Arial"/>
          <w:b/>
          <w:bCs/>
          <w:szCs w:val="19"/>
        </w:rPr>
        <w:t>J. Biol. Chem.,</w:t>
      </w:r>
      <w:r>
        <w:rPr>
          <w:rFonts w:ascii="Arial" w:hAnsi="Arial" w:cs="Arial"/>
          <w:szCs w:val="19"/>
        </w:rPr>
        <w:t xml:space="preserve"> </w:t>
      </w:r>
      <w:r>
        <w:rPr>
          <w:rFonts w:ascii="Arial" w:hAnsi="Arial" w:cs="Arial"/>
          <w:szCs w:val="19"/>
          <w:u w:val="single"/>
        </w:rPr>
        <w:t>280</w:t>
      </w:r>
      <w:r>
        <w:rPr>
          <w:rFonts w:ascii="Arial" w:hAnsi="Arial" w:cs="Arial"/>
          <w:szCs w:val="19"/>
        </w:rPr>
        <w:t xml:space="preserve">, </w:t>
      </w:r>
      <w:r>
        <w:rPr>
          <w:rFonts w:ascii="Arial" w:hAnsi="Arial" w:cs="Arial"/>
        </w:rPr>
        <w:t>34609-34616.</w:t>
      </w:r>
    </w:p>
    <w:p w14:paraId="128D2D37" w14:textId="77777777" w:rsidR="00CE6F07" w:rsidRDefault="00CE6F07">
      <w:pPr>
        <w:pStyle w:val="BodyText2"/>
        <w:spacing w:line="240" w:lineRule="auto"/>
        <w:ind w:left="720" w:hanging="720"/>
        <w:rPr>
          <w:rFonts w:ascii="Arial" w:hAnsi="Arial"/>
          <w:b w:val="0"/>
          <w:bCs w:val="0"/>
        </w:rPr>
      </w:pPr>
    </w:p>
    <w:p w14:paraId="4D0C5279" w14:textId="77777777" w:rsidR="00CE6F07" w:rsidRDefault="00CE6F07">
      <w:pPr>
        <w:pStyle w:val="BodyText2"/>
        <w:spacing w:line="240" w:lineRule="auto"/>
        <w:ind w:left="720" w:hanging="720"/>
        <w:rPr>
          <w:rFonts w:ascii="Arial" w:hAnsi="Arial"/>
          <w:b w:val="0"/>
          <w:bCs w:val="0"/>
        </w:rPr>
      </w:pPr>
      <w:r>
        <w:rPr>
          <w:rFonts w:ascii="Arial" w:hAnsi="Arial"/>
          <w:b w:val="0"/>
          <w:bCs w:val="0"/>
        </w:rPr>
        <w:t xml:space="preserve">98.  Chen, H., Pan, Y., </w:t>
      </w:r>
      <w:proofErr w:type="spellStart"/>
      <w:r>
        <w:rPr>
          <w:rFonts w:ascii="Arial" w:hAnsi="Arial"/>
          <w:b w:val="0"/>
          <w:bCs w:val="0"/>
        </w:rPr>
        <w:t>Dudenhausen</w:t>
      </w:r>
      <w:proofErr w:type="spellEnd"/>
      <w:r>
        <w:rPr>
          <w:rFonts w:ascii="Arial" w:hAnsi="Arial"/>
          <w:b w:val="0"/>
          <w:bCs w:val="0"/>
        </w:rPr>
        <w:t xml:space="preserve">, E.E., and </w:t>
      </w:r>
      <w:proofErr w:type="spellStart"/>
      <w:r>
        <w:rPr>
          <w:rFonts w:ascii="Arial" w:hAnsi="Arial"/>
          <w:b w:val="0"/>
          <w:bCs w:val="0"/>
        </w:rPr>
        <w:t>Kilberg</w:t>
      </w:r>
      <w:proofErr w:type="spellEnd"/>
      <w:r>
        <w:rPr>
          <w:rFonts w:ascii="Arial" w:hAnsi="Arial"/>
          <w:b w:val="0"/>
          <w:bCs w:val="0"/>
        </w:rPr>
        <w:t xml:space="preserve">, M.S. (2004) Amino Acid Deprivation Induces the Transcription Rate of the Human Asparagine Synthetase Gene Through a Timed Program of Expression and Promoter Binding of Nutrient-Responsive </w:t>
      </w:r>
      <w:proofErr w:type="spellStart"/>
      <w:r>
        <w:rPr>
          <w:rFonts w:ascii="Arial" w:hAnsi="Arial"/>
          <w:b w:val="0"/>
          <w:bCs w:val="0"/>
        </w:rPr>
        <w:t>bZIP</w:t>
      </w:r>
      <w:proofErr w:type="spellEnd"/>
      <w:r>
        <w:rPr>
          <w:rFonts w:ascii="Arial" w:hAnsi="Arial"/>
          <w:b w:val="0"/>
          <w:bCs w:val="0"/>
        </w:rPr>
        <w:t xml:space="preserve"> Transcription Factors as well as Localized Histone Acetylation.  </w:t>
      </w:r>
      <w:r>
        <w:rPr>
          <w:rFonts w:ascii="Arial" w:hAnsi="Arial"/>
        </w:rPr>
        <w:t>J. Biol. Chem</w:t>
      </w:r>
      <w:r>
        <w:rPr>
          <w:rFonts w:ascii="Arial" w:hAnsi="Arial"/>
          <w:b w:val="0"/>
          <w:bCs w:val="0"/>
        </w:rPr>
        <w:t xml:space="preserve">., </w:t>
      </w:r>
      <w:r>
        <w:rPr>
          <w:rFonts w:ascii="Arial" w:hAnsi="Arial"/>
          <w:b w:val="0"/>
          <w:bCs w:val="0"/>
          <w:u w:val="single"/>
        </w:rPr>
        <w:t>279</w:t>
      </w:r>
      <w:r>
        <w:rPr>
          <w:rFonts w:ascii="Arial" w:hAnsi="Arial"/>
          <w:b w:val="0"/>
          <w:bCs w:val="0"/>
        </w:rPr>
        <w:t>, 50829-50839.</w:t>
      </w:r>
    </w:p>
    <w:p w14:paraId="6CC4CE56" w14:textId="77777777" w:rsidR="00CE6F07" w:rsidRDefault="00CE6F07">
      <w:pPr>
        <w:pStyle w:val="BlockText"/>
        <w:rPr>
          <w:rFonts w:ascii="Arial" w:hAnsi="Arial"/>
        </w:rPr>
      </w:pPr>
    </w:p>
    <w:p w14:paraId="552CA609" w14:textId="77777777" w:rsidR="00CE6F07" w:rsidRDefault="00CE6F07">
      <w:pPr>
        <w:pStyle w:val="BlockText"/>
        <w:tabs>
          <w:tab w:val="clear" w:pos="567"/>
          <w:tab w:val="left" w:pos="720"/>
        </w:tabs>
        <w:ind w:left="720" w:hanging="720"/>
        <w:rPr>
          <w:rFonts w:ascii="Arial" w:hAnsi="Arial"/>
        </w:rPr>
      </w:pPr>
      <w:r>
        <w:rPr>
          <w:rFonts w:ascii="Arial" w:hAnsi="Arial"/>
        </w:rPr>
        <w:t xml:space="preserve">97.  Chen, C., </w:t>
      </w:r>
      <w:proofErr w:type="spellStart"/>
      <w:r>
        <w:rPr>
          <w:rFonts w:ascii="Arial" w:hAnsi="Arial"/>
        </w:rPr>
        <w:t>Dudenhausen</w:t>
      </w:r>
      <w:proofErr w:type="spellEnd"/>
      <w:r>
        <w:rPr>
          <w:rFonts w:ascii="Arial" w:hAnsi="Arial"/>
        </w:rPr>
        <w:t>, E.E., Pan, Y., Zhong, C., and Kilberg, M.S. (2004) Human CCAAT/Enhancer-Binding Protein Beta (C/EBP</w:t>
      </w:r>
      <w:r>
        <w:rPr>
          <w:rFonts w:ascii="Arial" w:hAnsi="Arial"/>
        </w:rPr>
        <w:sym w:font="Symbol" w:char="F062"/>
      </w:r>
      <w:r>
        <w:rPr>
          <w:rFonts w:ascii="Arial" w:hAnsi="Arial"/>
        </w:rPr>
        <w:t xml:space="preserve">) Gene Expression is Activated </w:t>
      </w:r>
      <w:proofErr w:type="gramStart"/>
      <w:r>
        <w:rPr>
          <w:rFonts w:ascii="Arial" w:hAnsi="Arial"/>
        </w:rPr>
        <w:t>By</w:t>
      </w:r>
      <w:proofErr w:type="gramEnd"/>
      <w:r>
        <w:rPr>
          <w:rFonts w:ascii="Arial" w:hAnsi="Arial"/>
        </w:rPr>
        <w:t xml:space="preserve"> Endoplasmic Reticulum Stress through an Unfolded Protein Response Element Downstream of the Protein Coding Sequence. </w:t>
      </w:r>
      <w:r>
        <w:rPr>
          <w:rFonts w:ascii="Arial" w:hAnsi="Arial"/>
          <w:b/>
          <w:bCs/>
        </w:rPr>
        <w:t>J. Biol. Chem.</w:t>
      </w:r>
      <w:r>
        <w:rPr>
          <w:rFonts w:ascii="Arial" w:hAnsi="Arial"/>
        </w:rPr>
        <w:t xml:space="preserve">, </w:t>
      </w:r>
      <w:r>
        <w:rPr>
          <w:rFonts w:ascii="Arial" w:hAnsi="Arial"/>
          <w:u w:val="single"/>
        </w:rPr>
        <w:t>279</w:t>
      </w:r>
      <w:r>
        <w:rPr>
          <w:rFonts w:ascii="Arial" w:hAnsi="Arial"/>
        </w:rPr>
        <w:t>, 27948-27956.</w:t>
      </w:r>
    </w:p>
    <w:p w14:paraId="2CEA9D95" w14:textId="77777777" w:rsidR="00CE6F07" w:rsidRDefault="00CE6F07">
      <w:pPr>
        <w:pStyle w:val="BlockText"/>
        <w:rPr>
          <w:rFonts w:ascii="Arial" w:hAnsi="Arial"/>
        </w:rPr>
      </w:pPr>
    </w:p>
    <w:p w14:paraId="3FAC2FB3" w14:textId="77777777" w:rsidR="00CE6F07" w:rsidRDefault="00CE6F07">
      <w:pPr>
        <w:pStyle w:val="BlockText"/>
        <w:tabs>
          <w:tab w:val="clear" w:pos="567"/>
          <w:tab w:val="left" w:pos="720"/>
        </w:tabs>
        <w:ind w:left="720" w:hanging="720"/>
        <w:rPr>
          <w:rFonts w:ascii="Arial" w:hAnsi="Arial"/>
        </w:rPr>
      </w:pPr>
      <w:r>
        <w:rPr>
          <w:rFonts w:ascii="Arial" w:hAnsi="Arial"/>
        </w:rPr>
        <w:t xml:space="preserve">96.  Leung-Pineda, V., Chen, H., and Kilberg, M.S. (2004) Induction of p21 and p27 Expression by Amino Acid Deprivation of HepG2 Human Hepatoma Cells.  </w:t>
      </w:r>
      <w:proofErr w:type="spellStart"/>
      <w:r>
        <w:rPr>
          <w:rFonts w:ascii="Arial" w:hAnsi="Arial"/>
          <w:b/>
          <w:bCs/>
        </w:rPr>
        <w:t>Biochem</w:t>
      </w:r>
      <w:proofErr w:type="spellEnd"/>
      <w:r>
        <w:rPr>
          <w:rFonts w:ascii="Arial" w:hAnsi="Arial"/>
          <w:b/>
          <w:bCs/>
        </w:rPr>
        <w:t>. J.</w:t>
      </w:r>
      <w:r>
        <w:rPr>
          <w:rFonts w:ascii="Arial" w:hAnsi="Arial"/>
        </w:rPr>
        <w:t xml:space="preserve">, </w:t>
      </w:r>
      <w:r>
        <w:rPr>
          <w:rFonts w:ascii="Arial" w:hAnsi="Arial"/>
          <w:u w:val="single"/>
        </w:rPr>
        <w:t>379</w:t>
      </w:r>
      <w:r>
        <w:rPr>
          <w:rFonts w:ascii="Arial" w:hAnsi="Arial"/>
        </w:rPr>
        <w:t>, 79-88.</w:t>
      </w:r>
    </w:p>
    <w:p w14:paraId="4BAEC64F" w14:textId="77777777" w:rsidR="00CE6F07" w:rsidRDefault="00CE6F07">
      <w:pPr>
        <w:pStyle w:val="BlockText"/>
        <w:ind w:left="0" w:firstLine="0"/>
        <w:rPr>
          <w:rFonts w:ascii="Arial" w:hAnsi="Arial"/>
        </w:rPr>
      </w:pPr>
    </w:p>
    <w:p w14:paraId="0AFAAE34" w14:textId="77777777" w:rsidR="00CE6F07" w:rsidRDefault="00CE6F07">
      <w:pPr>
        <w:pStyle w:val="BlockText"/>
        <w:tabs>
          <w:tab w:val="clear" w:pos="567"/>
          <w:tab w:val="clear" w:pos="850"/>
          <w:tab w:val="left" w:pos="450"/>
          <w:tab w:val="left" w:pos="720"/>
        </w:tabs>
        <w:ind w:left="720" w:hanging="720"/>
        <w:rPr>
          <w:rFonts w:ascii="Arial" w:hAnsi="Arial"/>
        </w:rPr>
      </w:pPr>
      <w:r>
        <w:rPr>
          <w:rFonts w:ascii="Arial" w:hAnsi="Arial"/>
        </w:rPr>
        <w:t xml:space="preserve">95.  </w:t>
      </w:r>
      <w:proofErr w:type="spellStart"/>
      <w:r>
        <w:rPr>
          <w:rFonts w:ascii="Arial" w:hAnsi="Arial"/>
        </w:rPr>
        <w:t>Palii</w:t>
      </w:r>
      <w:proofErr w:type="spellEnd"/>
      <w:r>
        <w:rPr>
          <w:rFonts w:ascii="Arial" w:hAnsi="Arial"/>
        </w:rPr>
        <w:t xml:space="preserve">, S.S., Chen. H., and Kilberg, M.S. (2004) Transcriptional Control of the Human SNAT2 System A Transporter Gene by Amino Acid Availability is Mediated by an Intronic Element. </w:t>
      </w:r>
      <w:r>
        <w:rPr>
          <w:rFonts w:ascii="Arial" w:hAnsi="Arial"/>
          <w:b/>
          <w:bCs/>
        </w:rPr>
        <w:t>J. Biol. Chem</w:t>
      </w:r>
      <w:r>
        <w:rPr>
          <w:rFonts w:ascii="Arial" w:hAnsi="Arial"/>
        </w:rPr>
        <w:t xml:space="preserve">., </w:t>
      </w:r>
      <w:r>
        <w:rPr>
          <w:rFonts w:ascii="Arial" w:hAnsi="Arial"/>
          <w:u w:val="single"/>
        </w:rPr>
        <w:t>279</w:t>
      </w:r>
      <w:r>
        <w:rPr>
          <w:rFonts w:ascii="Arial" w:hAnsi="Arial"/>
        </w:rPr>
        <w:t>, 3463-3471.</w:t>
      </w:r>
    </w:p>
    <w:p w14:paraId="4DF9AAC6" w14:textId="77777777" w:rsidR="00CE6F07" w:rsidRDefault="00CE6F07">
      <w:pPr>
        <w:pStyle w:val="BlockText"/>
        <w:tabs>
          <w:tab w:val="clear" w:pos="567"/>
          <w:tab w:val="left" w:pos="720"/>
        </w:tabs>
        <w:ind w:left="720" w:hanging="720"/>
        <w:rPr>
          <w:rFonts w:ascii="Arial" w:hAnsi="Arial"/>
        </w:rPr>
      </w:pPr>
    </w:p>
    <w:p w14:paraId="7E195C5F" w14:textId="77777777" w:rsidR="00CE6F07" w:rsidRDefault="00CE6F07">
      <w:pPr>
        <w:pStyle w:val="BlockText"/>
        <w:numPr>
          <w:ilvl w:val="0"/>
          <w:numId w:val="20"/>
        </w:numPr>
        <w:tabs>
          <w:tab w:val="clear" w:pos="567"/>
          <w:tab w:val="clear" w:pos="720"/>
          <w:tab w:val="left" w:pos="450"/>
        </w:tabs>
        <w:ind w:hanging="720"/>
        <w:rPr>
          <w:rFonts w:ascii="Arial" w:hAnsi="Arial"/>
        </w:rPr>
      </w:pPr>
      <w:r>
        <w:rPr>
          <w:rFonts w:ascii="Arial" w:hAnsi="Arial"/>
        </w:rPr>
        <w:t xml:space="preserve">Pan, Y.-X., Chen, H., Siu, F., and Kilberg, M.S. (2003) Amino Acid Deprivation and Endoplasmic Reticulum Stress Induce Expression of Multiple Activating Transcription Factor-3 mRNA Species That, When Over-expressed in HepG2 Cells, Modulate Transcription by the Human Asparagine Synthetase Promoter.  </w:t>
      </w:r>
      <w:r>
        <w:rPr>
          <w:rFonts w:ascii="Arial" w:hAnsi="Arial"/>
          <w:b/>
          <w:bCs/>
        </w:rPr>
        <w:t>J. Biol. Chem.</w:t>
      </w:r>
      <w:r>
        <w:rPr>
          <w:rFonts w:ascii="Arial" w:hAnsi="Arial"/>
        </w:rPr>
        <w:t xml:space="preserve">, </w:t>
      </w:r>
      <w:r>
        <w:rPr>
          <w:rFonts w:ascii="Arial" w:hAnsi="Arial"/>
          <w:u w:val="single"/>
        </w:rPr>
        <w:t>278</w:t>
      </w:r>
      <w:r>
        <w:rPr>
          <w:rFonts w:ascii="Arial" w:hAnsi="Arial"/>
        </w:rPr>
        <w:t>, 38402-38412.</w:t>
      </w:r>
    </w:p>
    <w:p w14:paraId="2DF99EAD" w14:textId="77777777" w:rsidR="00CE6F07" w:rsidRDefault="00CE6F07">
      <w:pPr>
        <w:pStyle w:val="BlockText"/>
        <w:tabs>
          <w:tab w:val="clear" w:pos="567"/>
          <w:tab w:val="left" w:pos="450"/>
        </w:tabs>
        <w:ind w:left="0" w:firstLine="0"/>
        <w:rPr>
          <w:rFonts w:ascii="Arial" w:hAnsi="Arial"/>
        </w:rPr>
      </w:pPr>
    </w:p>
    <w:p w14:paraId="5C49178E" w14:textId="77777777" w:rsidR="00CE6F07" w:rsidRDefault="00CE6F07">
      <w:pPr>
        <w:pStyle w:val="BlockText"/>
        <w:tabs>
          <w:tab w:val="clear" w:pos="567"/>
          <w:tab w:val="left" w:pos="540"/>
        </w:tabs>
        <w:ind w:left="720" w:hanging="720"/>
        <w:rPr>
          <w:rFonts w:ascii="Arial" w:hAnsi="Arial"/>
        </w:rPr>
      </w:pPr>
      <w:r>
        <w:rPr>
          <w:rFonts w:ascii="Arial" w:hAnsi="Arial"/>
        </w:rPr>
        <w:t xml:space="preserve">93.  Burkhardt, B.R., </w:t>
      </w:r>
      <w:proofErr w:type="spellStart"/>
      <w:r>
        <w:rPr>
          <w:rFonts w:ascii="Arial" w:hAnsi="Arial"/>
        </w:rPr>
        <w:t>Loiler</w:t>
      </w:r>
      <w:proofErr w:type="spellEnd"/>
      <w:r>
        <w:rPr>
          <w:rFonts w:ascii="Arial" w:hAnsi="Arial"/>
        </w:rPr>
        <w:t xml:space="preserve">, S.A., Anderson, J.A., Kilberg, M.S., Crawford, J.M., </w:t>
      </w:r>
      <w:proofErr w:type="spellStart"/>
      <w:r>
        <w:rPr>
          <w:rFonts w:ascii="Arial" w:hAnsi="Arial"/>
        </w:rPr>
        <w:t>Flotte</w:t>
      </w:r>
      <w:proofErr w:type="spellEnd"/>
      <w:r>
        <w:rPr>
          <w:rFonts w:ascii="Arial" w:hAnsi="Arial"/>
        </w:rPr>
        <w:t xml:space="preserve">, T.R., Goudy, K.S., Ellis, T.M., and Atkinson, M. (2003) Glucose-responsive expression of the human insulin promoter in HepG2 human hepatoma cells. </w:t>
      </w:r>
      <w:r>
        <w:rPr>
          <w:rFonts w:ascii="Arial" w:hAnsi="Arial"/>
          <w:b/>
          <w:bCs/>
        </w:rPr>
        <w:t>Ann. N. Y. Acad. Sci.,</w:t>
      </w:r>
      <w:r>
        <w:rPr>
          <w:rFonts w:ascii="Arial" w:hAnsi="Arial"/>
        </w:rPr>
        <w:t xml:space="preserve"> </w:t>
      </w:r>
      <w:r>
        <w:rPr>
          <w:rFonts w:ascii="Arial" w:hAnsi="Arial"/>
          <w:u w:val="single"/>
        </w:rPr>
        <w:t>1005</w:t>
      </w:r>
      <w:r>
        <w:rPr>
          <w:rFonts w:ascii="Arial" w:hAnsi="Arial"/>
        </w:rPr>
        <w:t>, 237-241.</w:t>
      </w:r>
    </w:p>
    <w:p w14:paraId="7B199213" w14:textId="77777777" w:rsidR="00CE6F07" w:rsidRDefault="00CE6F07">
      <w:pPr>
        <w:pStyle w:val="BlockText"/>
        <w:tabs>
          <w:tab w:val="clear" w:pos="567"/>
          <w:tab w:val="left" w:pos="720"/>
        </w:tabs>
        <w:rPr>
          <w:rFonts w:ascii="Arial" w:hAnsi="Arial"/>
        </w:rPr>
      </w:pPr>
    </w:p>
    <w:p w14:paraId="1F05EDE6" w14:textId="77777777" w:rsidR="00CE6F07" w:rsidRDefault="00CE6F07">
      <w:pPr>
        <w:pStyle w:val="BlockText"/>
        <w:tabs>
          <w:tab w:val="clear" w:pos="567"/>
          <w:tab w:val="left" w:pos="720"/>
        </w:tabs>
        <w:ind w:left="720" w:hanging="720"/>
        <w:rPr>
          <w:rFonts w:ascii="Arial" w:hAnsi="Arial"/>
        </w:rPr>
      </w:pPr>
      <w:r>
        <w:rPr>
          <w:rFonts w:ascii="Arial" w:hAnsi="Arial"/>
        </w:rPr>
        <w:t xml:space="preserve">92.  Weiss, M.D., </w:t>
      </w:r>
      <w:proofErr w:type="spellStart"/>
      <w:r>
        <w:rPr>
          <w:rFonts w:ascii="Arial" w:hAnsi="Arial"/>
        </w:rPr>
        <w:t>Derazi</w:t>
      </w:r>
      <w:proofErr w:type="spellEnd"/>
      <w:r>
        <w:rPr>
          <w:rFonts w:ascii="Arial" w:hAnsi="Arial"/>
        </w:rPr>
        <w:t xml:space="preserve">, S., Rossignol, C., </w:t>
      </w:r>
      <w:proofErr w:type="spellStart"/>
      <w:r>
        <w:rPr>
          <w:rFonts w:ascii="Arial" w:hAnsi="Arial"/>
        </w:rPr>
        <w:t>Varoqui</w:t>
      </w:r>
      <w:proofErr w:type="spellEnd"/>
      <w:r>
        <w:rPr>
          <w:rFonts w:ascii="Arial" w:hAnsi="Arial"/>
        </w:rPr>
        <w:t xml:space="preserve">, H., Erickson, J.D., Kilberg, M.S., and Anderson, K.J. (2003) Ontogeny of the neutral amino acid transporter SAT1/ATA1 in rat brain.  </w:t>
      </w:r>
      <w:r>
        <w:rPr>
          <w:rFonts w:ascii="Arial" w:hAnsi="Arial"/>
          <w:b/>
          <w:bCs/>
        </w:rPr>
        <w:t>Dev. Brain Res.,</w:t>
      </w:r>
      <w:r>
        <w:rPr>
          <w:rFonts w:ascii="Arial" w:hAnsi="Arial"/>
        </w:rPr>
        <w:t xml:space="preserve"> </w:t>
      </w:r>
      <w:r>
        <w:rPr>
          <w:rFonts w:ascii="Arial" w:hAnsi="Arial"/>
          <w:u w:val="single"/>
        </w:rPr>
        <w:t>143</w:t>
      </w:r>
      <w:r>
        <w:rPr>
          <w:rFonts w:ascii="Arial" w:hAnsi="Arial"/>
        </w:rPr>
        <w:t>, 151-159.</w:t>
      </w:r>
    </w:p>
    <w:p w14:paraId="418441EF" w14:textId="77777777" w:rsidR="00CE6F07" w:rsidRDefault="00CE6F07">
      <w:pPr>
        <w:pStyle w:val="BlockText"/>
        <w:tabs>
          <w:tab w:val="clear" w:pos="567"/>
          <w:tab w:val="left" w:pos="720"/>
        </w:tabs>
        <w:ind w:left="720" w:hanging="720"/>
        <w:rPr>
          <w:rFonts w:ascii="Arial" w:hAnsi="Arial"/>
        </w:rPr>
      </w:pPr>
    </w:p>
    <w:p w14:paraId="09E23C34" w14:textId="77777777" w:rsidR="00CE6F07" w:rsidRDefault="00CE6F07">
      <w:pPr>
        <w:pStyle w:val="BlockText"/>
        <w:tabs>
          <w:tab w:val="clear" w:pos="567"/>
          <w:tab w:val="left" w:pos="720"/>
        </w:tabs>
        <w:ind w:left="720" w:hanging="720"/>
        <w:rPr>
          <w:rFonts w:ascii="Arial" w:hAnsi="Arial"/>
        </w:rPr>
      </w:pPr>
      <w:r>
        <w:rPr>
          <w:rFonts w:ascii="Arial" w:hAnsi="Arial"/>
        </w:rPr>
        <w:t xml:space="preserve">91.  Zhong, C., Chen, C., and Kilberg, M.S. (2003) Characterization of the Nutrient Sensing Response Unit in the Human Asparagine Synthetase Promoter.  </w:t>
      </w:r>
      <w:proofErr w:type="spellStart"/>
      <w:r>
        <w:rPr>
          <w:rFonts w:ascii="Arial" w:hAnsi="Arial"/>
          <w:b/>
          <w:bCs/>
        </w:rPr>
        <w:t>Biochem</w:t>
      </w:r>
      <w:proofErr w:type="spellEnd"/>
      <w:r>
        <w:rPr>
          <w:rFonts w:ascii="Arial" w:hAnsi="Arial"/>
          <w:b/>
          <w:bCs/>
        </w:rPr>
        <w:t>. J.</w:t>
      </w:r>
      <w:r>
        <w:rPr>
          <w:rFonts w:ascii="Arial" w:hAnsi="Arial"/>
        </w:rPr>
        <w:t xml:space="preserve">, </w:t>
      </w:r>
      <w:r>
        <w:rPr>
          <w:rFonts w:ascii="Arial" w:hAnsi="Arial"/>
          <w:u w:val="single"/>
        </w:rPr>
        <w:t>372</w:t>
      </w:r>
      <w:r>
        <w:rPr>
          <w:rFonts w:ascii="Arial" w:hAnsi="Arial"/>
        </w:rPr>
        <w:t>, 603-609.</w:t>
      </w:r>
    </w:p>
    <w:p w14:paraId="472C4A37" w14:textId="77777777" w:rsidR="00CE6F07" w:rsidRDefault="00CE6F07">
      <w:pPr>
        <w:pStyle w:val="BlockText"/>
        <w:tabs>
          <w:tab w:val="clear" w:pos="567"/>
          <w:tab w:val="left" w:pos="720"/>
        </w:tabs>
        <w:ind w:left="720" w:hanging="720"/>
        <w:rPr>
          <w:rFonts w:ascii="Arial" w:hAnsi="Arial"/>
        </w:rPr>
      </w:pPr>
    </w:p>
    <w:p w14:paraId="09280A15" w14:textId="77777777" w:rsidR="00CE6F07" w:rsidRDefault="00CE6F07">
      <w:pPr>
        <w:pStyle w:val="BlockText"/>
        <w:tabs>
          <w:tab w:val="clear" w:pos="567"/>
          <w:tab w:val="left" w:pos="720"/>
        </w:tabs>
        <w:ind w:left="720" w:hanging="720"/>
        <w:rPr>
          <w:rFonts w:ascii="Arial" w:hAnsi="Arial"/>
        </w:rPr>
      </w:pPr>
      <w:r>
        <w:rPr>
          <w:rFonts w:ascii="Arial" w:hAnsi="Arial"/>
        </w:rPr>
        <w:t xml:space="preserve">90.  Chang, S.-H., Garcia, J., Melendez, J.A., Kilberg, M.S., and Agarwal, A. (2003) Heme Oxygenase-1 Gene Induction by Glucose Deprivation is Mediated by Reactive Oxygen Species via the Mitochondrial Electron Transport Chain.  </w:t>
      </w:r>
      <w:proofErr w:type="spellStart"/>
      <w:r>
        <w:rPr>
          <w:rFonts w:ascii="Arial" w:hAnsi="Arial"/>
          <w:b/>
          <w:bCs/>
        </w:rPr>
        <w:t>Biochem</w:t>
      </w:r>
      <w:proofErr w:type="spellEnd"/>
      <w:r>
        <w:rPr>
          <w:rFonts w:ascii="Arial" w:hAnsi="Arial"/>
          <w:b/>
          <w:bCs/>
        </w:rPr>
        <w:t>. J.</w:t>
      </w:r>
      <w:r>
        <w:rPr>
          <w:rFonts w:ascii="Arial" w:hAnsi="Arial"/>
        </w:rPr>
        <w:t xml:space="preserve">, </w:t>
      </w:r>
      <w:r>
        <w:rPr>
          <w:rFonts w:ascii="Arial" w:hAnsi="Arial"/>
          <w:u w:val="single"/>
        </w:rPr>
        <w:t>371</w:t>
      </w:r>
      <w:r>
        <w:rPr>
          <w:rFonts w:ascii="Arial" w:hAnsi="Arial"/>
        </w:rPr>
        <w:t>, 877-885.</w:t>
      </w:r>
    </w:p>
    <w:p w14:paraId="601782E5" w14:textId="77777777" w:rsidR="00CE6F07" w:rsidRDefault="00CE6F07">
      <w:pPr>
        <w:pStyle w:val="BlockText"/>
        <w:tabs>
          <w:tab w:val="clear" w:pos="567"/>
          <w:tab w:val="left" w:pos="450"/>
        </w:tabs>
        <w:ind w:left="0" w:firstLine="0"/>
        <w:rPr>
          <w:rFonts w:ascii="Arial" w:hAnsi="Arial"/>
        </w:rPr>
      </w:pPr>
    </w:p>
    <w:p w14:paraId="01057F09" w14:textId="45E7E5F3" w:rsidR="00CE6F07" w:rsidRDefault="00CE6F07">
      <w:pPr>
        <w:pStyle w:val="BlockText"/>
        <w:tabs>
          <w:tab w:val="clear" w:pos="567"/>
          <w:tab w:val="left" w:pos="450"/>
        </w:tabs>
        <w:ind w:left="720" w:hanging="720"/>
        <w:rPr>
          <w:rFonts w:ascii="Arial" w:hAnsi="Arial"/>
        </w:rPr>
      </w:pPr>
      <w:r>
        <w:rPr>
          <w:rFonts w:ascii="Arial" w:hAnsi="Arial"/>
        </w:rPr>
        <w:t>89.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Bruhat</w:t>
      </w:r>
      <w:proofErr w:type="spellEnd"/>
      <w:r>
        <w:rPr>
          <w:rFonts w:ascii="Arial" w:hAnsi="Arial"/>
        </w:rPr>
        <w:t xml:space="preserve">, A., </w:t>
      </w:r>
      <w:proofErr w:type="spellStart"/>
      <w:r>
        <w:rPr>
          <w:rFonts w:ascii="Arial" w:hAnsi="Arial"/>
        </w:rPr>
        <w:t>Averous</w:t>
      </w:r>
      <w:proofErr w:type="spellEnd"/>
      <w:r>
        <w:rPr>
          <w:rFonts w:ascii="Arial" w:hAnsi="Arial"/>
        </w:rPr>
        <w:t xml:space="preserve">, J., </w:t>
      </w:r>
      <w:proofErr w:type="spellStart"/>
      <w:r>
        <w:rPr>
          <w:rFonts w:ascii="Arial" w:hAnsi="Arial"/>
        </w:rPr>
        <w:t>Carraro</w:t>
      </w:r>
      <w:proofErr w:type="spellEnd"/>
      <w:r>
        <w:rPr>
          <w:rFonts w:ascii="Arial" w:hAnsi="Arial"/>
        </w:rPr>
        <w:t xml:space="preserve">, V., Zhong, C., </w:t>
      </w:r>
      <w:proofErr w:type="spellStart"/>
      <w:r>
        <w:rPr>
          <w:rFonts w:ascii="Arial" w:hAnsi="Arial"/>
        </w:rPr>
        <w:t>Reimold</w:t>
      </w:r>
      <w:proofErr w:type="spellEnd"/>
      <w:r>
        <w:rPr>
          <w:rFonts w:ascii="Arial" w:hAnsi="Arial"/>
        </w:rPr>
        <w:t xml:space="preserve">, A.M., </w:t>
      </w:r>
      <w:proofErr w:type="spellStart"/>
      <w:r>
        <w:rPr>
          <w:rFonts w:ascii="Arial" w:hAnsi="Arial"/>
        </w:rPr>
        <w:t>Kilberg</w:t>
      </w:r>
      <w:proofErr w:type="spellEnd"/>
      <w:r>
        <w:rPr>
          <w:rFonts w:ascii="Arial" w:hAnsi="Arial"/>
        </w:rPr>
        <w:t xml:space="preserve">, M.S., and </w:t>
      </w:r>
      <w:proofErr w:type="spellStart"/>
      <w:r>
        <w:rPr>
          <w:rFonts w:ascii="Arial" w:hAnsi="Arial"/>
        </w:rPr>
        <w:t>Fafournoux</w:t>
      </w:r>
      <w:proofErr w:type="spellEnd"/>
      <w:r>
        <w:rPr>
          <w:rFonts w:ascii="Arial" w:hAnsi="Arial"/>
        </w:rPr>
        <w:t xml:space="preserve">, P. (2002) Differences in the Molecular Mechanisms Involved in the Transcriptional Activation of CHOP </w:t>
      </w:r>
      <w:r w:rsidR="00C1295E">
        <w:rPr>
          <w:rFonts w:ascii="Arial" w:hAnsi="Arial"/>
        </w:rPr>
        <w:t>a</w:t>
      </w:r>
      <w:r>
        <w:rPr>
          <w:rFonts w:ascii="Arial" w:hAnsi="Arial"/>
        </w:rPr>
        <w:t xml:space="preserve">nd Asparagine Synthetase in Response to Amino Acid Deprivation and Activation of the Unfolded Protein Response, </w:t>
      </w:r>
      <w:r>
        <w:rPr>
          <w:rFonts w:ascii="Arial" w:hAnsi="Arial"/>
          <w:b/>
          <w:bCs/>
        </w:rPr>
        <w:t>J. Biol. Chem.</w:t>
      </w:r>
      <w:r>
        <w:rPr>
          <w:rFonts w:ascii="Arial" w:hAnsi="Arial"/>
        </w:rPr>
        <w:t xml:space="preserve">, </w:t>
      </w:r>
      <w:r>
        <w:rPr>
          <w:rFonts w:ascii="Arial" w:hAnsi="Arial"/>
          <w:u w:val="single"/>
        </w:rPr>
        <w:t>277</w:t>
      </w:r>
      <w:r>
        <w:rPr>
          <w:rFonts w:ascii="Arial" w:hAnsi="Arial"/>
        </w:rPr>
        <w:t>, 48107-48114.</w:t>
      </w:r>
    </w:p>
    <w:p w14:paraId="4AE728B4" w14:textId="77777777" w:rsidR="00CE6F07" w:rsidRDefault="00CE6F07">
      <w:pPr>
        <w:pStyle w:val="BlockText"/>
        <w:tabs>
          <w:tab w:val="clear" w:pos="567"/>
          <w:tab w:val="left" w:pos="450"/>
        </w:tabs>
        <w:ind w:left="0" w:firstLine="0"/>
        <w:rPr>
          <w:rFonts w:ascii="Arial" w:hAnsi="Arial"/>
        </w:rPr>
      </w:pPr>
    </w:p>
    <w:p w14:paraId="21115038" w14:textId="77777777" w:rsidR="00CE6F07" w:rsidRDefault="00CE6F07">
      <w:pPr>
        <w:pStyle w:val="BlockText"/>
        <w:tabs>
          <w:tab w:val="clear" w:pos="567"/>
          <w:tab w:val="left" w:pos="450"/>
        </w:tabs>
        <w:ind w:left="720" w:hanging="720"/>
        <w:rPr>
          <w:rFonts w:ascii="Arial" w:hAnsi="Arial"/>
        </w:rPr>
      </w:pPr>
      <w:r>
        <w:rPr>
          <w:rFonts w:ascii="Arial" w:hAnsi="Arial"/>
        </w:rPr>
        <w:t xml:space="preserve">88.  Bain, P.J., LeBlanc-Chaffin, R., Chen, H., </w:t>
      </w:r>
      <w:proofErr w:type="spellStart"/>
      <w:r>
        <w:rPr>
          <w:rFonts w:ascii="Arial" w:hAnsi="Arial"/>
        </w:rPr>
        <w:t>Palii</w:t>
      </w:r>
      <w:proofErr w:type="spellEnd"/>
      <w:r>
        <w:rPr>
          <w:rFonts w:ascii="Arial" w:hAnsi="Arial"/>
        </w:rPr>
        <w:t xml:space="preserve">, S.S., Leach, K.M., and Kilberg, M.S. (2002) The Mechanism for Transcriptional Activation of the Human ATA2 Transporter Gene by Amino Acid Deprivation is Different Than That for Asparagine Synthetase, </w:t>
      </w:r>
      <w:r>
        <w:rPr>
          <w:rFonts w:ascii="Arial" w:hAnsi="Arial"/>
          <w:b/>
          <w:bCs/>
        </w:rPr>
        <w:t xml:space="preserve">J. </w:t>
      </w:r>
      <w:proofErr w:type="spellStart"/>
      <w:r>
        <w:rPr>
          <w:rFonts w:ascii="Arial" w:hAnsi="Arial"/>
          <w:b/>
          <w:bCs/>
        </w:rPr>
        <w:t>Nutr</w:t>
      </w:r>
      <w:proofErr w:type="spellEnd"/>
      <w:r>
        <w:rPr>
          <w:rFonts w:ascii="Arial" w:hAnsi="Arial"/>
        </w:rPr>
        <w:t xml:space="preserve">., </w:t>
      </w:r>
      <w:r>
        <w:rPr>
          <w:rFonts w:ascii="Arial" w:hAnsi="Arial"/>
          <w:u w:val="single"/>
        </w:rPr>
        <w:t>132</w:t>
      </w:r>
      <w:r>
        <w:rPr>
          <w:rFonts w:ascii="Arial" w:hAnsi="Arial"/>
        </w:rPr>
        <w:t>, 3023-3029.</w:t>
      </w:r>
    </w:p>
    <w:p w14:paraId="303F3695" w14:textId="77777777" w:rsidR="00CE6F07" w:rsidRDefault="00CE6F07">
      <w:pPr>
        <w:pStyle w:val="BlockText"/>
        <w:tabs>
          <w:tab w:val="clear" w:pos="567"/>
          <w:tab w:val="left" w:pos="450"/>
        </w:tabs>
        <w:ind w:left="720" w:hanging="720"/>
        <w:rPr>
          <w:rFonts w:ascii="Arial" w:hAnsi="Arial"/>
        </w:rPr>
      </w:pPr>
    </w:p>
    <w:p w14:paraId="041DBB7D" w14:textId="77777777" w:rsidR="00CE6F07" w:rsidRDefault="00CE6F07">
      <w:pPr>
        <w:pStyle w:val="BlockText"/>
        <w:numPr>
          <w:ilvl w:val="0"/>
          <w:numId w:val="22"/>
        </w:numPr>
        <w:tabs>
          <w:tab w:val="clear" w:pos="567"/>
          <w:tab w:val="left" w:pos="450"/>
        </w:tabs>
        <w:ind w:hanging="720"/>
        <w:rPr>
          <w:rFonts w:ascii="Arial" w:hAnsi="Arial"/>
        </w:rPr>
      </w:pPr>
      <w:r>
        <w:rPr>
          <w:rFonts w:ascii="Arial" w:hAnsi="Arial"/>
        </w:rPr>
        <w:t xml:space="preserve">Yang, W. and Kilberg, M.S. (2002) Biosynthesis, Intracellular Targeting, and Degradation of the EAAC1 Glutamate/Aspartate Transporter in C6 Glioma Cells, </w:t>
      </w:r>
      <w:r>
        <w:rPr>
          <w:rFonts w:ascii="Arial" w:hAnsi="Arial"/>
          <w:b/>
          <w:bCs/>
        </w:rPr>
        <w:t>J. Biol. Chem.</w:t>
      </w:r>
      <w:r>
        <w:rPr>
          <w:rFonts w:ascii="Arial" w:hAnsi="Arial"/>
        </w:rPr>
        <w:t xml:space="preserve">, </w:t>
      </w:r>
      <w:r>
        <w:rPr>
          <w:rFonts w:ascii="Arial" w:hAnsi="Arial"/>
          <w:u w:val="single"/>
        </w:rPr>
        <w:t>277</w:t>
      </w:r>
      <w:r>
        <w:rPr>
          <w:rFonts w:ascii="Arial" w:hAnsi="Arial"/>
        </w:rPr>
        <w:t>, 38350-38357.</w:t>
      </w:r>
    </w:p>
    <w:p w14:paraId="03AE5739" w14:textId="77777777" w:rsidR="00CE6F07" w:rsidRDefault="00CE6F07">
      <w:pPr>
        <w:pStyle w:val="BlockText"/>
        <w:tabs>
          <w:tab w:val="clear" w:pos="567"/>
          <w:tab w:val="left" w:pos="450"/>
        </w:tabs>
        <w:ind w:left="0" w:firstLine="0"/>
        <w:rPr>
          <w:rFonts w:ascii="Arial" w:hAnsi="Arial"/>
        </w:rPr>
      </w:pPr>
    </w:p>
    <w:p w14:paraId="5254CAA5" w14:textId="77777777" w:rsidR="00CE6F07" w:rsidRDefault="00CE6F07">
      <w:pPr>
        <w:pStyle w:val="BlockText"/>
        <w:tabs>
          <w:tab w:val="clear" w:pos="567"/>
          <w:tab w:val="left" w:pos="450"/>
        </w:tabs>
        <w:ind w:left="720" w:hanging="720"/>
        <w:rPr>
          <w:rStyle w:val="Strong"/>
          <w:rFonts w:ascii="Arial" w:hAnsi="Arial"/>
          <w:b w:val="0"/>
        </w:rPr>
      </w:pPr>
      <w:r>
        <w:rPr>
          <w:rStyle w:val="Strong"/>
          <w:rFonts w:ascii="Arial" w:hAnsi="Arial"/>
          <w:b w:val="0"/>
        </w:rPr>
        <w:t xml:space="preserve">86.  </w:t>
      </w:r>
      <w:r>
        <w:rPr>
          <w:rFonts w:ascii="Arial" w:hAnsi="Arial"/>
          <w:bCs/>
        </w:rPr>
        <w:t xml:space="preserve">Siu, F., Bain, P.J., LeBlanc-Chaffin, R., Chen, H., and </w:t>
      </w:r>
      <w:r>
        <w:rPr>
          <w:rStyle w:val="Strong"/>
          <w:rFonts w:ascii="Arial" w:hAnsi="Arial"/>
          <w:b w:val="0"/>
        </w:rPr>
        <w:t>Kilberg, M.S.</w:t>
      </w:r>
      <w:r>
        <w:rPr>
          <w:rFonts w:ascii="Arial" w:hAnsi="Arial"/>
          <w:bCs/>
        </w:rPr>
        <w:t xml:space="preserve"> (2002) </w:t>
      </w:r>
      <w:r>
        <w:rPr>
          <w:rStyle w:val="Strong"/>
          <w:rFonts w:ascii="Arial" w:hAnsi="Arial"/>
          <w:b w:val="0"/>
        </w:rPr>
        <w:t xml:space="preserve">ATF4 is a Mediator of the Nutrient Sensing Response Pathway that Activates the Human Asparagine Synthetase Gene. </w:t>
      </w:r>
      <w:r>
        <w:rPr>
          <w:rStyle w:val="Strong"/>
          <w:rFonts w:ascii="Arial" w:hAnsi="Arial"/>
          <w:bCs w:val="0"/>
        </w:rPr>
        <w:t>J. Biol. Chem.</w:t>
      </w:r>
      <w:r>
        <w:rPr>
          <w:rStyle w:val="Strong"/>
          <w:rFonts w:ascii="Arial" w:hAnsi="Arial"/>
          <w:b w:val="0"/>
        </w:rPr>
        <w:t xml:space="preserve">, </w:t>
      </w:r>
      <w:r>
        <w:rPr>
          <w:rStyle w:val="Strong"/>
          <w:rFonts w:ascii="Arial" w:hAnsi="Arial"/>
          <w:b w:val="0"/>
          <w:u w:val="single"/>
        </w:rPr>
        <w:t>277</w:t>
      </w:r>
      <w:r>
        <w:rPr>
          <w:rStyle w:val="Strong"/>
          <w:rFonts w:ascii="Arial" w:hAnsi="Arial"/>
          <w:b w:val="0"/>
        </w:rPr>
        <w:t>, 24120-24127.</w:t>
      </w:r>
    </w:p>
    <w:p w14:paraId="19EF0AD7" w14:textId="77777777" w:rsidR="00CE6F07" w:rsidRDefault="00CE6F07">
      <w:pPr>
        <w:pStyle w:val="BlockText"/>
        <w:tabs>
          <w:tab w:val="clear" w:pos="567"/>
          <w:tab w:val="left" w:pos="450"/>
        </w:tabs>
        <w:ind w:left="720" w:hanging="720"/>
        <w:rPr>
          <w:rFonts w:ascii="Arial" w:hAnsi="Arial"/>
        </w:rPr>
      </w:pPr>
    </w:p>
    <w:p w14:paraId="027F86FE" w14:textId="77777777" w:rsidR="00CE6F07" w:rsidRDefault="00CE6F07">
      <w:pPr>
        <w:pStyle w:val="BlockText"/>
        <w:tabs>
          <w:tab w:val="clear" w:pos="567"/>
          <w:tab w:val="left" w:pos="450"/>
        </w:tabs>
        <w:ind w:left="720" w:hanging="720"/>
        <w:rPr>
          <w:rStyle w:val="Strong"/>
          <w:rFonts w:ascii="Arial" w:hAnsi="Arial"/>
          <w:b w:val="0"/>
        </w:rPr>
      </w:pPr>
      <w:r>
        <w:rPr>
          <w:rStyle w:val="Strong"/>
          <w:rFonts w:ascii="Arial" w:hAnsi="Arial"/>
          <w:b w:val="0"/>
        </w:rPr>
        <w:t xml:space="preserve">85.  Cramer, S., Beveridge, M., Kilberg, M. and Novak, D. (2002) Physiological Importance of System A-Mediated Amino Acid Transport to Rat Fetal Development.  </w:t>
      </w:r>
      <w:r>
        <w:rPr>
          <w:rStyle w:val="Strong"/>
          <w:rFonts w:ascii="Arial" w:hAnsi="Arial"/>
          <w:bCs w:val="0"/>
        </w:rPr>
        <w:t>Am. J. Physiol.</w:t>
      </w:r>
      <w:r>
        <w:rPr>
          <w:rStyle w:val="Strong"/>
          <w:rFonts w:ascii="Arial" w:hAnsi="Arial"/>
          <w:b w:val="0"/>
        </w:rPr>
        <w:t xml:space="preserve"> </w:t>
      </w:r>
      <w:r>
        <w:rPr>
          <w:rStyle w:val="Strong"/>
          <w:rFonts w:ascii="Arial" w:hAnsi="Arial"/>
          <w:b w:val="0"/>
          <w:u w:val="single"/>
        </w:rPr>
        <w:t>282</w:t>
      </w:r>
      <w:r>
        <w:rPr>
          <w:rStyle w:val="Strong"/>
          <w:rFonts w:ascii="Arial" w:hAnsi="Arial"/>
          <w:b w:val="0"/>
        </w:rPr>
        <w:t>, C153-C160.</w:t>
      </w:r>
    </w:p>
    <w:p w14:paraId="716A6A2E" w14:textId="77777777" w:rsidR="00CE6F07" w:rsidRDefault="00CE6F07">
      <w:pPr>
        <w:pStyle w:val="BlockText"/>
        <w:tabs>
          <w:tab w:val="clear" w:pos="567"/>
          <w:tab w:val="left" w:pos="450"/>
        </w:tabs>
        <w:ind w:left="720" w:hanging="720"/>
        <w:rPr>
          <w:rFonts w:ascii="Arial" w:hAnsi="Arial"/>
        </w:rPr>
      </w:pPr>
    </w:p>
    <w:p w14:paraId="1A78517D" w14:textId="77777777" w:rsidR="00CE6F07" w:rsidRDefault="00CE6F07">
      <w:pPr>
        <w:pStyle w:val="BlockText"/>
        <w:tabs>
          <w:tab w:val="clear" w:pos="567"/>
          <w:tab w:val="left" w:pos="450"/>
        </w:tabs>
        <w:ind w:left="720" w:hanging="720"/>
        <w:rPr>
          <w:rStyle w:val="Strong"/>
          <w:rFonts w:ascii="Arial" w:hAnsi="Arial"/>
          <w:b w:val="0"/>
        </w:rPr>
      </w:pPr>
      <w:r>
        <w:rPr>
          <w:rFonts w:ascii="Arial" w:hAnsi="Arial"/>
          <w:bCs/>
          <w:szCs w:val="28"/>
        </w:rPr>
        <w:t xml:space="preserve">84.  </w:t>
      </w:r>
      <w:r>
        <w:rPr>
          <w:rFonts w:ascii="Arial" w:hAnsi="Arial"/>
          <w:bCs/>
        </w:rPr>
        <w:t xml:space="preserve">Leung-Pineda, V. and </w:t>
      </w:r>
      <w:r>
        <w:rPr>
          <w:rStyle w:val="Strong"/>
          <w:rFonts w:ascii="Arial" w:hAnsi="Arial"/>
          <w:b w:val="0"/>
        </w:rPr>
        <w:t>Kilberg, M.S.</w:t>
      </w:r>
      <w:r>
        <w:rPr>
          <w:rFonts w:ascii="Arial" w:hAnsi="Arial"/>
          <w:bCs/>
        </w:rPr>
        <w:t xml:space="preserve"> (2002) </w:t>
      </w:r>
      <w:r>
        <w:rPr>
          <w:rStyle w:val="Strong"/>
          <w:rFonts w:ascii="Arial" w:hAnsi="Arial"/>
          <w:b w:val="0"/>
        </w:rPr>
        <w:t xml:space="preserve">Role of Sp1 and Sp3 in the Nutrient-Regulated Expression of the Human Asparagine Synthetase Gene. </w:t>
      </w:r>
      <w:r>
        <w:rPr>
          <w:rStyle w:val="Strong"/>
          <w:rFonts w:ascii="Arial" w:hAnsi="Arial"/>
          <w:bCs w:val="0"/>
        </w:rPr>
        <w:t>J. Biol. Chem</w:t>
      </w:r>
      <w:r>
        <w:rPr>
          <w:rStyle w:val="Strong"/>
          <w:rFonts w:ascii="Arial" w:hAnsi="Arial"/>
          <w:b w:val="0"/>
        </w:rPr>
        <w:t xml:space="preserve">., </w:t>
      </w:r>
      <w:r>
        <w:rPr>
          <w:rStyle w:val="Strong"/>
          <w:rFonts w:ascii="Arial" w:hAnsi="Arial"/>
          <w:b w:val="0"/>
          <w:u w:val="single"/>
        </w:rPr>
        <w:t>277</w:t>
      </w:r>
      <w:r>
        <w:rPr>
          <w:rStyle w:val="Strong"/>
          <w:rFonts w:ascii="Arial" w:hAnsi="Arial"/>
          <w:b w:val="0"/>
        </w:rPr>
        <w:t>, 16585-16591.</w:t>
      </w:r>
    </w:p>
    <w:p w14:paraId="14DAECAC" w14:textId="77777777" w:rsidR="00CE6F07" w:rsidRDefault="00CE6F07">
      <w:pPr>
        <w:pStyle w:val="BlockText"/>
        <w:tabs>
          <w:tab w:val="clear" w:pos="567"/>
          <w:tab w:val="left" w:pos="450"/>
        </w:tabs>
        <w:ind w:left="720" w:hanging="720"/>
        <w:rPr>
          <w:rFonts w:ascii="Arial" w:hAnsi="Arial"/>
        </w:rPr>
      </w:pPr>
    </w:p>
    <w:p w14:paraId="2DB6482B" w14:textId="77777777" w:rsidR="00CE6F07" w:rsidRDefault="00CE6F07">
      <w:pPr>
        <w:pStyle w:val="BlockText"/>
        <w:tabs>
          <w:tab w:val="clear" w:pos="567"/>
          <w:tab w:val="left" w:pos="450"/>
        </w:tabs>
        <w:ind w:left="720" w:hanging="720"/>
        <w:rPr>
          <w:rFonts w:ascii="Arial" w:hAnsi="Arial"/>
          <w:szCs w:val="28"/>
        </w:rPr>
      </w:pPr>
      <w:r>
        <w:rPr>
          <w:rFonts w:ascii="Arial" w:hAnsi="Arial"/>
        </w:rPr>
        <w:t>83.  Chang, S.-H., Barbosa-</w:t>
      </w:r>
      <w:proofErr w:type="spellStart"/>
      <w:r>
        <w:rPr>
          <w:rFonts w:ascii="Arial" w:hAnsi="Arial"/>
        </w:rPr>
        <w:t>Tessmann</w:t>
      </w:r>
      <w:proofErr w:type="spellEnd"/>
      <w:r>
        <w:rPr>
          <w:rFonts w:ascii="Arial" w:hAnsi="Arial"/>
        </w:rPr>
        <w:t>, I., Chen, C., Kilberg, M.S., and Agarwal, A., (2002)</w:t>
      </w:r>
      <w:r>
        <w:rPr>
          <w:rFonts w:ascii="Arial" w:hAnsi="Arial"/>
          <w:szCs w:val="28"/>
        </w:rPr>
        <w:t xml:space="preserve"> Glucose Deprivation Induces Heme Oxygenase-1 Gene Expression by a Pathway Independent of the Unfolded Protein Response. </w:t>
      </w:r>
      <w:r>
        <w:rPr>
          <w:rFonts w:ascii="Arial" w:hAnsi="Arial"/>
          <w:b/>
          <w:bCs/>
          <w:szCs w:val="28"/>
        </w:rPr>
        <w:t>J. Biol. Chem</w:t>
      </w:r>
      <w:r>
        <w:rPr>
          <w:rFonts w:ascii="Arial" w:hAnsi="Arial"/>
          <w:szCs w:val="28"/>
        </w:rPr>
        <w:t xml:space="preserve">., </w:t>
      </w:r>
      <w:r>
        <w:rPr>
          <w:rFonts w:ascii="Arial" w:hAnsi="Arial"/>
          <w:szCs w:val="28"/>
          <w:u w:val="single"/>
        </w:rPr>
        <w:t>277</w:t>
      </w:r>
      <w:r>
        <w:rPr>
          <w:rFonts w:ascii="Arial" w:hAnsi="Arial"/>
          <w:szCs w:val="28"/>
        </w:rPr>
        <w:t>, 1933-1940.</w:t>
      </w:r>
    </w:p>
    <w:p w14:paraId="44FB709D" w14:textId="77777777" w:rsidR="00CE6F07" w:rsidRDefault="00CE6F07">
      <w:pPr>
        <w:pStyle w:val="BlockText"/>
        <w:tabs>
          <w:tab w:val="clear" w:pos="567"/>
          <w:tab w:val="left" w:pos="450"/>
        </w:tabs>
        <w:ind w:left="720" w:hanging="720"/>
        <w:rPr>
          <w:rFonts w:ascii="Arial" w:hAnsi="Arial"/>
        </w:rPr>
      </w:pPr>
    </w:p>
    <w:p w14:paraId="7D1C0C73" w14:textId="77777777" w:rsidR="00CE6F07" w:rsidRDefault="00CE6F07">
      <w:pPr>
        <w:pStyle w:val="BlockText"/>
        <w:tabs>
          <w:tab w:val="clear" w:pos="567"/>
          <w:tab w:val="left" w:pos="450"/>
        </w:tabs>
        <w:ind w:left="720" w:hanging="720"/>
        <w:rPr>
          <w:rFonts w:ascii="Arial" w:hAnsi="Arial"/>
        </w:rPr>
      </w:pPr>
      <w:r>
        <w:rPr>
          <w:rFonts w:ascii="Arial" w:hAnsi="Arial"/>
        </w:rPr>
        <w:t>82.  Siu, F., Chen, C., Zhong, C., and Kilberg, M.S. (2001) CCAAT/Enhancer-Binding Protein Beta (C/EBP</w:t>
      </w:r>
      <w:r>
        <w:rPr>
          <w:rFonts w:ascii="Arial" w:hAnsi="Arial"/>
        </w:rPr>
        <w:sym w:font="Symbol" w:char="F062"/>
      </w:r>
      <w:r>
        <w:rPr>
          <w:rFonts w:ascii="Arial" w:hAnsi="Arial"/>
        </w:rPr>
        <w:t>) is a Mediator of the Nutrient Sensing Response Pathway that Activates the Human Asparagine Synthetase Gene.</w:t>
      </w:r>
      <w:r>
        <w:rPr>
          <w:rFonts w:ascii="Arial" w:hAnsi="Arial"/>
          <w:b/>
          <w:bCs/>
        </w:rPr>
        <w:t xml:space="preserve"> J. Biol. Chem.</w:t>
      </w:r>
      <w:r>
        <w:rPr>
          <w:rFonts w:ascii="Arial" w:hAnsi="Arial"/>
        </w:rPr>
        <w:t xml:space="preserve">, </w:t>
      </w:r>
      <w:r>
        <w:rPr>
          <w:rFonts w:ascii="Arial" w:hAnsi="Arial"/>
          <w:u w:val="single"/>
        </w:rPr>
        <w:t>276</w:t>
      </w:r>
      <w:r>
        <w:rPr>
          <w:rFonts w:ascii="Arial" w:hAnsi="Arial"/>
        </w:rPr>
        <w:t>, 48100-48107.</w:t>
      </w:r>
    </w:p>
    <w:p w14:paraId="38169AAE" w14:textId="77777777" w:rsidR="00CE6F07" w:rsidRDefault="00CE6F07">
      <w:pPr>
        <w:pStyle w:val="BlockText"/>
        <w:tabs>
          <w:tab w:val="clear" w:pos="567"/>
          <w:tab w:val="left" w:pos="450"/>
        </w:tabs>
        <w:ind w:left="720" w:hanging="720"/>
        <w:rPr>
          <w:rFonts w:ascii="Arial" w:hAnsi="Arial"/>
        </w:rPr>
      </w:pPr>
    </w:p>
    <w:p w14:paraId="5638C546" w14:textId="77777777" w:rsidR="00CE6F07" w:rsidRDefault="00CE6F07">
      <w:pPr>
        <w:pStyle w:val="BlockText"/>
        <w:tabs>
          <w:tab w:val="clear" w:pos="567"/>
          <w:tab w:val="left" w:pos="450"/>
        </w:tabs>
        <w:ind w:left="720" w:hanging="720"/>
        <w:rPr>
          <w:rFonts w:ascii="Arial" w:hAnsi="Arial"/>
          <w:snapToGrid/>
        </w:rPr>
      </w:pPr>
      <w:r>
        <w:rPr>
          <w:rFonts w:ascii="Arial" w:hAnsi="Arial"/>
          <w:snapToGrid/>
        </w:rPr>
        <w:t xml:space="preserve">81.  Weiss, M.D., </w:t>
      </w:r>
      <w:proofErr w:type="spellStart"/>
      <w:r>
        <w:rPr>
          <w:rFonts w:ascii="Arial" w:hAnsi="Arial"/>
          <w:snapToGrid/>
        </w:rPr>
        <w:t>Derazi</w:t>
      </w:r>
      <w:proofErr w:type="spellEnd"/>
      <w:r>
        <w:rPr>
          <w:rFonts w:ascii="Arial" w:hAnsi="Arial"/>
          <w:snapToGrid/>
        </w:rPr>
        <w:t xml:space="preserve">, S., Kilberg, M.S., and Anderson, K.J. (2001) Ontogeny and Localization of the Amino Acid Transporter ASCT1 in Rat Brain. </w:t>
      </w:r>
      <w:r>
        <w:rPr>
          <w:rFonts w:ascii="Arial" w:hAnsi="Arial"/>
          <w:b/>
          <w:bCs/>
          <w:snapToGrid/>
        </w:rPr>
        <w:t>Dev. Brain Res.</w:t>
      </w:r>
      <w:r>
        <w:rPr>
          <w:rFonts w:ascii="Arial" w:hAnsi="Arial"/>
          <w:snapToGrid/>
        </w:rPr>
        <w:t xml:space="preserve">, </w:t>
      </w:r>
      <w:r>
        <w:rPr>
          <w:rFonts w:ascii="Arial" w:hAnsi="Arial"/>
          <w:snapToGrid/>
          <w:u w:val="single"/>
        </w:rPr>
        <w:t>130</w:t>
      </w:r>
      <w:r>
        <w:rPr>
          <w:rFonts w:ascii="Arial" w:hAnsi="Arial"/>
          <w:snapToGrid/>
        </w:rPr>
        <w:t>, 183-190.</w:t>
      </w:r>
    </w:p>
    <w:p w14:paraId="5AF4F3E2" w14:textId="77777777" w:rsidR="00CE6F07" w:rsidRDefault="00CE6F07">
      <w:pPr>
        <w:pStyle w:val="BlockText"/>
        <w:tabs>
          <w:tab w:val="clear" w:pos="567"/>
          <w:tab w:val="left" w:pos="450"/>
        </w:tabs>
        <w:ind w:left="0" w:firstLine="0"/>
        <w:rPr>
          <w:rFonts w:ascii="Arial" w:hAnsi="Arial"/>
          <w:bCs/>
        </w:rPr>
      </w:pPr>
    </w:p>
    <w:p w14:paraId="023CFCB2" w14:textId="77777777" w:rsidR="00CE6F07" w:rsidRDefault="00CE6F07">
      <w:pPr>
        <w:pStyle w:val="BlockText"/>
        <w:tabs>
          <w:tab w:val="clear" w:pos="567"/>
          <w:tab w:val="left" w:pos="450"/>
        </w:tabs>
        <w:ind w:left="720" w:hanging="720"/>
        <w:rPr>
          <w:rFonts w:ascii="Arial" w:hAnsi="Arial"/>
          <w:bCs/>
        </w:rPr>
      </w:pPr>
      <w:r>
        <w:rPr>
          <w:rFonts w:ascii="Arial" w:hAnsi="Arial"/>
          <w:bCs/>
        </w:rPr>
        <w:t xml:space="preserve">80.  </w:t>
      </w:r>
      <w:proofErr w:type="spellStart"/>
      <w:r>
        <w:rPr>
          <w:rFonts w:ascii="Arial" w:hAnsi="Arial"/>
          <w:bCs/>
        </w:rPr>
        <w:t>Aslanian</w:t>
      </w:r>
      <w:proofErr w:type="spellEnd"/>
      <w:r>
        <w:rPr>
          <w:rFonts w:ascii="Arial" w:hAnsi="Arial"/>
          <w:bCs/>
        </w:rPr>
        <w:t xml:space="preserve">, A.M. and </w:t>
      </w:r>
      <w:proofErr w:type="spellStart"/>
      <w:r>
        <w:rPr>
          <w:rFonts w:ascii="Arial" w:hAnsi="Arial"/>
          <w:bCs/>
        </w:rPr>
        <w:t>Kilberg</w:t>
      </w:r>
      <w:proofErr w:type="spellEnd"/>
      <w:r>
        <w:rPr>
          <w:rFonts w:ascii="Arial" w:hAnsi="Arial"/>
          <w:bCs/>
        </w:rPr>
        <w:t xml:space="preserve">, M.S. (2001) Multiple Adaptive Mechanisms Affect Asparagine Synthetase Substrate Availability in Asparaginase Resistant Molt-4 Human Leukemia Cells. </w:t>
      </w:r>
      <w:proofErr w:type="spellStart"/>
      <w:r>
        <w:rPr>
          <w:rFonts w:ascii="Arial" w:hAnsi="Arial"/>
          <w:b/>
        </w:rPr>
        <w:t>Biochem</w:t>
      </w:r>
      <w:proofErr w:type="spellEnd"/>
      <w:r>
        <w:rPr>
          <w:rFonts w:ascii="Arial" w:hAnsi="Arial"/>
          <w:b/>
        </w:rPr>
        <w:t>. J</w:t>
      </w:r>
      <w:r>
        <w:rPr>
          <w:rFonts w:ascii="Arial" w:hAnsi="Arial"/>
          <w:bCs/>
        </w:rPr>
        <w:t xml:space="preserve">., </w:t>
      </w:r>
      <w:r>
        <w:rPr>
          <w:rFonts w:ascii="Arial" w:hAnsi="Arial"/>
          <w:bCs/>
          <w:u w:val="single"/>
        </w:rPr>
        <w:t>358</w:t>
      </w:r>
      <w:r>
        <w:rPr>
          <w:rFonts w:ascii="Arial" w:hAnsi="Arial"/>
          <w:bCs/>
        </w:rPr>
        <w:t>, 59-67.</w:t>
      </w:r>
    </w:p>
    <w:p w14:paraId="78B6F919" w14:textId="77777777" w:rsidR="00CE6F07" w:rsidRDefault="00CE6F07">
      <w:pPr>
        <w:pStyle w:val="BlockText"/>
        <w:tabs>
          <w:tab w:val="clear" w:pos="567"/>
          <w:tab w:val="left" w:pos="450"/>
        </w:tabs>
        <w:ind w:left="720" w:hanging="720"/>
        <w:rPr>
          <w:rFonts w:ascii="Arial" w:hAnsi="Arial"/>
        </w:rPr>
      </w:pPr>
    </w:p>
    <w:p w14:paraId="1E7F3C62" w14:textId="77777777" w:rsidR="00CE6F07" w:rsidRDefault="00CE6F07">
      <w:pPr>
        <w:ind w:left="720" w:hanging="720"/>
        <w:rPr>
          <w:bCs/>
        </w:rPr>
      </w:pPr>
      <w:r>
        <w:rPr>
          <w:bCs/>
        </w:rPr>
        <w:t xml:space="preserve">79.  </w:t>
      </w:r>
      <w:proofErr w:type="spellStart"/>
      <w:r>
        <w:rPr>
          <w:bCs/>
        </w:rPr>
        <w:t>Aslanian</w:t>
      </w:r>
      <w:proofErr w:type="spellEnd"/>
      <w:r>
        <w:rPr>
          <w:bCs/>
        </w:rPr>
        <w:t>, A.M., Fletcher, B.S., and Kilberg, M.S. (2001) Asparagine Synthetase Expression Alone is Sufficient to Induce Asparaginase Resistance in Molt-4 Human Leukemia Cells.</w:t>
      </w:r>
    </w:p>
    <w:p w14:paraId="123C2F3B" w14:textId="77777777" w:rsidR="00CE6F07" w:rsidRDefault="00CE6F07">
      <w:pPr>
        <w:pStyle w:val="BlockText"/>
        <w:tabs>
          <w:tab w:val="clear" w:pos="567"/>
          <w:tab w:val="left" w:pos="450"/>
        </w:tabs>
        <w:ind w:left="720" w:hanging="720"/>
        <w:rPr>
          <w:rFonts w:ascii="Arial" w:hAnsi="Arial"/>
          <w:bCs/>
        </w:rPr>
      </w:pPr>
      <w:r>
        <w:rPr>
          <w:rFonts w:ascii="Arial" w:hAnsi="Arial"/>
          <w:bCs/>
        </w:rPr>
        <w:tab/>
        <w:t xml:space="preserve">    </w:t>
      </w:r>
      <w:proofErr w:type="spellStart"/>
      <w:r>
        <w:rPr>
          <w:rFonts w:ascii="Arial" w:hAnsi="Arial"/>
          <w:b/>
        </w:rPr>
        <w:t>Biochem</w:t>
      </w:r>
      <w:proofErr w:type="spellEnd"/>
      <w:r>
        <w:rPr>
          <w:rFonts w:ascii="Arial" w:hAnsi="Arial"/>
          <w:b/>
        </w:rPr>
        <w:t>. J</w:t>
      </w:r>
      <w:r>
        <w:rPr>
          <w:rFonts w:ascii="Arial" w:hAnsi="Arial"/>
          <w:bCs/>
        </w:rPr>
        <w:t xml:space="preserve">., </w:t>
      </w:r>
      <w:r>
        <w:rPr>
          <w:rFonts w:ascii="Arial" w:hAnsi="Arial"/>
          <w:bCs/>
          <w:u w:val="single"/>
        </w:rPr>
        <w:t>357</w:t>
      </w:r>
      <w:r>
        <w:rPr>
          <w:rFonts w:ascii="Arial" w:hAnsi="Arial"/>
          <w:bCs/>
        </w:rPr>
        <w:t>, 321-328.</w:t>
      </w:r>
    </w:p>
    <w:p w14:paraId="29ECA3AE" w14:textId="77777777" w:rsidR="00CE6F07" w:rsidRDefault="00CE6F07">
      <w:pPr>
        <w:pStyle w:val="BlockText"/>
        <w:tabs>
          <w:tab w:val="clear" w:pos="567"/>
          <w:tab w:val="left" w:pos="450"/>
        </w:tabs>
        <w:ind w:left="720" w:hanging="720"/>
        <w:rPr>
          <w:rFonts w:ascii="Arial" w:hAnsi="Arial"/>
          <w:bCs/>
        </w:rPr>
      </w:pPr>
    </w:p>
    <w:p w14:paraId="76501B5B" w14:textId="77777777" w:rsidR="00CE6F07" w:rsidRDefault="00CE6F07">
      <w:pPr>
        <w:pStyle w:val="BlockText"/>
        <w:tabs>
          <w:tab w:val="clear" w:pos="567"/>
          <w:tab w:val="left" w:pos="450"/>
        </w:tabs>
        <w:ind w:left="720" w:hanging="720"/>
        <w:rPr>
          <w:rFonts w:ascii="Arial" w:hAnsi="Arial"/>
          <w:bCs/>
        </w:rPr>
      </w:pPr>
      <w:r>
        <w:rPr>
          <w:rFonts w:ascii="Arial" w:hAnsi="Arial"/>
          <w:bCs/>
        </w:rPr>
        <w:t>78.  Barbosa-</w:t>
      </w:r>
      <w:proofErr w:type="spellStart"/>
      <w:r>
        <w:rPr>
          <w:rFonts w:ascii="Arial" w:hAnsi="Arial"/>
          <w:bCs/>
        </w:rPr>
        <w:t>Tessmann</w:t>
      </w:r>
      <w:proofErr w:type="spellEnd"/>
      <w:r>
        <w:rPr>
          <w:rFonts w:ascii="Arial" w:hAnsi="Arial"/>
          <w:bCs/>
        </w:rPr>
        <w:t xml:space="preserve">, I.P., Chen, C., Zhong, C., Siu, F., Schuster, S.M., Nick, H.S., and Kilberg, M.S. (2000) Activation of the Human Asparagine Synthetase Gene by the Amino Acid Response and the Endoplasmic Reticulum Stress Response Pathways Occurs by Common Genomic Elements.  </w:t>
      </w:r>
      <w:r>
        <w:rPr>
          <w:rFonts w:ascii="Arial" w:hAnsi="Arial"/>
          <w:b/>
        </w:rPr>
        <w:t>J. Biol. Chem</w:t>
      </w:r>
      <w:r>
        <w:rPr>
          <w:rFonts w:ascii="Arial" w:hAnsi="Arial"/>
          <w:bCs/>
        </w:rPr>
        <w:t xml:space="preserve">., </w:t>
      </w:r>
      <w:r>
        <w:rPr>
          <w:rFonts w:ascii="Arial" w:hAnsi="Arial"/>
          <w:bCs/>
          <w:u w:val="single"/>
        </w:rPr>
        <w:t>275</w:t>
      </w:r>
      <w:r>
        <w:rPr>
          <w:rFonts w:ascii="Arial" w:hAnsi="Arial"/>
          <w:bCs/>
        </w:rPr>
        <w:t>, 26976-26985.</w:t>
      </w:r>
    </w:p>
    <w:p w14:paraId="7A366765" w14:textId="77777777" w:rsidR="00CE6F07" w:rsidRDefault="00CE6F07">
      <w:pPr>
        <w:pStyle w:val="BlockText"/>
        <w:tabs>
          <w:tab w:val="clear" w:pos="567"/>
          <w:tab w:val="left" w:pos="450"/>
        </w:tabs>
        <w:ind w:left="720" w:hanging="720"/>
        <w:rPr>
          <w:rFonts w:ascii="Arial" w:hAnsi="Arial"/>
          <w:bCs/>
        </w:rPr>
      </w:pPr>
    </w:p>
    <w:p w14:paraId="142978EB" w14:textId="77777777" w:rsidR="00CE6F07" w:rsidRDefault="00CE6F07">
      <w:pPr>
        <w:pStyle w:val="BlockText"/>
        <w:tabs>
          <w:tab w:val="clear" w:pos="567"/>
          <w:tab w:val="left" w:pos="450"/>
        </w:tabs>
        <w:ind w:left="720" w:hanging="720"/>
        <w:rPr>
          <w:rFonts w:ascii="Arial" w:hAnsi="Arial"/>
          <w:bCs/>
        </w:rPr>
      </w:pPr>
      <w:r>
        <w:rPr>
          <w:rFonts w:ascii="Arial" w:hAnsi="Arial"/>
          <w:bCs/>
        </w:rPr>
        <w:t>77.  Barbosa-</w:t>
      </w:r>
      <w:proofErr w:type="spellStart"/>
      <w:r>
        <w:rPr>
          <w:rFonts w:ascii="Arial" w:hAnsi="Arial"/>
          <w:bCs/>
        </w:rPr>
        <w:t>Tessmann</w:t>
      </w:r>
      <w:proofErr w:type="spellEnd"/>
      <w:r>
        <w:rPr>
          <w:rFonts w:ascii="Arial" w:hAnsi="Arial"/>
          <w:bCs/>
        </w:rPr>
        <w:t xml:space="preserve">, I.P., Chen, C., Zhong, C., Schuster, S.M., Nick, H.S., and Kilberg, M.S. (1999) Activation of the Unfolded Protein Response Pathway Induces Human </w:t>
      </w:r>
      <w:r>
        <w:rPr>
          <w:rFonts w:ascii="Arial" w:hAnsi="Arial"/>
          <w:bCs/>
        </w:rPr>
        <w:lastRenderedPageBreak/>
        <w:t xml:space="preserve">Asparagine Synthetase Gene Expression.  </w:t>
      </w:r>
      <w:r>
        <w:rPr>
          <w:rFonts w:ascii="Arial" w:hAnsi="Arial"/>
          <w:b/>
        </w:rPr>
        <w:t>J. Biol. Chem</w:t>
      </w:r>
      <w:r>
        <w:rPr>
          <w:rFonts w:ascii="Arial" w:hAnsi="Arial"/>
          <w:bCs/>
        </w:rPr>
        <w:t xml:space="preserve">., </w:t>
      </w:r>
      <w:r>
        <w:rPr>
          <w:rFonts w:ascii="Arial" w:hAnsi="Arial"/>
          <w:bCs/>
          <w:u w:val="single"/>
        </w:rPr>
        <w:t>274</w:t>
      </w:r>
      <w:r>
        <w:rPr>
          <w:rFonts w:ascii="Arial" w:hAnsi="Arial"/>
          <w:bCs/>
        </w:rPr>
        <w:t>, 31139-31144.</w:t>
      </w:r>
    </w:p>
    <w:p w14:paraId="16108027" w14:textId="77777777" w:rsidR="00CE6F07" w:rsidRDefault="00CE6F07">
      <w:pPr>
        <w:pStyle w:val="BlockText"/>
        <w:tabs>
          <w:tab w:val="clear" w:pos="567"/>
          <w:tab w:val="left" w:pos="450"/>
        </w:tabs>
        <w:ind w:left="720" w:hanging="720"/>
        <w:rPr>
          <w:rFonts w:ascii="Arial" w:hAnsi="Arial"/>
          <w:bCs/>
        </w:rPr>
      </w:pPr>
    </w:p>
    <w:p w14:paraId="1211152A" w14:textId="31B0E942" w:rsidR="00CE6F07" w:rsidRDefault="00CE6F07">
      <w:pPr>
        <w:pStyle w:val="BlockText"/>
        <w:tabs>
          <w:tab w:val="clear" w:pos="567"/>
          <w:tab w:val="left" w:pos="450"/>
        </w:tabs>
        <w:ind w:left="720" w:hanging="720"/>
        <w:rPr>
          <w:rFonts w:ascii="Arial" w:hAnsi="Arial"/>
        </w:rPr>
      </w:pPr>
      <w:r>
        <w:rPr>
          <w:rFonts w:ascii="Arial" w:hAnsi="Arial"/>
        </w:rPr>
        <w:t xml:space="preserve">76.  Matthews, J.C., Beveridge, M.J., </w:t>
      </w:r>
      <w:proofErr w:type="spellStart"/>
      <w:r>
        <w:rPr>
          <w:rFonts w:ascii="Arial" w:hAnsi="Arial"/>
        </w:rPr>
        <w:t>Dialynas</w:t>
      </w:r>
      <w:proofErr w:type="spellEnd"/>
      <w:r>
        <w:rPr>
          <w:rFonts w:ascii="Arial" w:hAnsi="Arial"/>
        </w:rPr>
        <w:t xml:space="preserve">, E., </w:t>
      </w:r>
      <w:proofErr w:type="spellStart"/>
      <w:r>
        <w:rPr>
          <w:rFonts w:ascii="Arial" w:hAnsi="Arial"/>
        </w:rPr>
        <w:t>Bartke</w:t>
      </w:r>
      <w:proofErr w:type="spellEnd"/>
      <w:r>
        <w:rPr>
          <w:rFonts w:ascii="Arial" w:hAnsi="Arial"/>
        </w:rPr>
        <w:t xml:space="preserve">, A., Kilberg, M.S., and Novak, D.A., (1999) Placental Anionic and Cationic Amino Acid Transporter Expression in Growth Hormone Overexpressing, Null IGF-II, or Null IGF-I Receptor Mice. </w:t>
      </w:r>
      <w:r>
        <w:rPr>
          <w:rFonts w:ascii="Arial" w:hAnsi="Arial"/>
          <w:b/>
          <w:bCs/>
        </w:rPr>
        <w:t>Placenta</w:t>
      </w:r>
      <w:r>
        <w:rPr>
          <w:rFonts w:ascii="Arial" w:hAnsi="Arial"/>
        </w:rPr>
        <w:t xml:space="preserve">, </w:t>
      </w:r>
      <w:r>
        <w:rPr>
          <w:rFonts w:ascii="Arial" w:hAnsi="Arial"/>
          <w:u w:val="single"/>
        </w:rPr>
        <w:t>20</w:t>
      </w:r>
      <w:r>
        <w:rPr>
          <w:rFonts w:ascii="Arial" w:hAnsi="Arial"/>
        </w:rPr>
        <w:t>, 639-650.</w:t>
      </w:r>
    </w:p>
    <w:p w14:paraId="34659A31" w14:textId="77777777" w:rsidR="00CE6F07" w:rsidRDefault="00CE6F07">
      <w:pPr>
        <w:pStyle w:val="BlockText"/>
        <w:tabs>
          <w:tab w:val="clear" w:pos="567"/>
          <w:tab w:val="left" w:pos="450"/>
        </w:tabs>
        <w:ind w:left="720" w:hanging="720"/>
        <w:rPr>
          <w:rFonts w:ascii="Arial" w:hAnsi="Arial"/>
          <w:bCs/>
        </w:rPr>
      </w:pPr>
    </w:p>
    <w:p w14:paraId="38D90A8A" w14:textId="77777777" w:rsidR="00CE6F07" w:rsidRDefault="00CE6F07">
      <w:pPr>
        <w:pStyle w:val="BlockText"/>
        <w:tabs>
          <w:tab w:val="clear" w:pos="567"/>
          <w:tab w:val="left" w:pos="450"/>
        </w:tabs>
        <w:ind w:left="720" w:hanging="720"/>
        <w:rPr>
          <w:rFonts w:ascii="Arial" w:hAnsi="Arial"/>
        </w:rPr>
      </w:pPr>
      <w:r>
        <w:rPr>
          <w:rFonts w:ascii="Arial" w:hAnsi="Arial"/>
        </w:rPr>
        <w:t>75.</w:t>
      </w:r>
      <w:r>
        <w:rPr>
          <w:rFonts w:ascii="Arial" w:hAnsi="Arial"/>
        </w:rPr>
        <w:tab/>
        <w:t>Barbosa-</w:t>
      </w:r>
      <w:proofErr w:type="spellStart"/>
      <w:r>
        <w:rPr>
          <w:rFonts w:ascii="Arial" w:hAnsi="Arial"/>
        </w:rPr>
        <w:t>Tessmann</w:t>
      </w:r>
      <w:proofErr w:type="spellEnd"/>
      <w:r>
        <w:rPr>
          <w:rFonts w:ascii="Arial" w:hAnsi="Arial"/>
        </w:rPr>
        <w:t xml:space="preserve">, I.P., Leung Pineda, V., Nick, H.S., Schuster, S.M., and Kilberg, M.S. (1999) Transcriptional Regulation of the Human Asparagine Synthetase Gene by Carbohydrate Availability.  </w:t>
      </w:r>
      <w:proofErr w:type="spellStart"/>
      <w:r>
        <w:rPr>
          <w:rFonts w:ascii="Arial" w:hAnsi="Arial"/>
          <w:b/>
        </w:rPr>
        <w:t>Biochem</w:t>
      </w:r>
      <w:proofErr w:type="spellEnd"/>
      <w:r>
        <w:rPr>
          <w:rFonts w:ascii="Arial" w:hAnsi="Arial"/>
          <w:b/>
        </w:rPr>
        <w:t>. J.</w:t>
      </w:r>
      <w:r>
        <w:rPr>
          <w:rFonts w:ascii="Arial" w:hAnsi="Arial"/>
        </w:rPr>
        <w:t xml:space="preserve">, </w:t>
      </w:r>
      <w:r>
        <w:rPr>
          <w:rFonts w:ascii="Arial" w:hAnsi="Arial"/>
          <w:u w:val="single"/>
        </w:rPr>
        <w:t>339</w:t>
      </w:r>
      <w:r>
        <w:rPr>
          <w:rFonts w:ascii="Arial" w:hAnsi="Arial"/>
        </w:rPr>
        <w:t>, 151-158.</w:t>
      </w:r>
    </w:p>
    <w:p w14:paraId="79762792" w14:textId="77777777" w:rsidR="00CE6F07" w:rsidRDefault="00CE6F07">
      <w:pPr>
        <w:pStyle w:val="BlockText"/>
        <w:tabs>
          <w:tab w:val="clear" w:pos="567"/>
          <w:tab w:val="left" w:pos="450"/>
        </w:tabs>
        <w:ind w:left="720" w:hanging="720"/>
        <w:rPr>
          <w:rFonts w:ascii="Arial" w:hAnsi="Arial"/>
          <w:bCs/>
        </w:rPr>
      </w:pPr>
    </w:p>
    <w:p w14:paraId="44D90B44" w14:textId="77777777" w:rsidR="00CE6F07" w:rsidRDefault="00CE6F07">
      <w:pPr>
        <w:pStyle w:val="BlockText"/>
        <w:tabs>
          <w:tab w:val="clear" w:pos="567"/>
          <w:tab w:val="left" w:pos="450"/>
        </w:tabs>
        <w:ind w:left="720" w:hanging="720"/>
        <w:rPr>
          <w:rFonts w:ascii="Arial" w:hAnsi="Arial"/>
          <w:bCs/>
        </w:rPr>
      </w:pPr>
      <w:r>
        <w:rPr>
          <w:rFonts w:ascii="Arial" w:hAnsi="Arial"/>
        </w:rPr>
        <w:t>74.  Matthews, J.C., Beveridge, M.J., Malandro, M.S., Rothstein, J.D., Campbell-Thompson, M., Verlander, J., Kilberg, M.S., and Novak, D.A., (1998) Activity and Protein Localization of Multiple Glutamate Transporters in Gestation Day 14 versus Day 20 Rat Placenta.</w:t>
      </w:r>
      <w:r>
        <w:rPr>
          <w:rFonts w:ascii="Arial" w:hAnsi="Arial"/>
          <w:b/>
        </w:rPr>
        <w:t xml:space="preserve">  Am. J. Physiol., </w:t>
      </w:r>
      <w:r>
        <w:rPr>
          <w:rFonts w:ascii="Arial" w:hAnsi="Arial"/>
          <w:u w:val="single"/>
        </w:rPr>
        <w:t>274</w:t>
      </w:r>
      <w:r>
        <w:rPr>
          <w:rFonts w:ascii="Arial" w:hAnsi="Arial"/>
        </w:rPr>
        <w:t>, C603-C614.</w:t>
      </w:r>
    </w:p>
    <w:p w14:paraId="55921A06" w14:textId="77777777" w:rsidR="00CE6F07" w:rsidRDefault="00CE6F07">
      <w:pPr>
        <w:pStyle w:val="BlockText"/>
        <w:tabs>
          <w:tab w:val="clear" w:pos="567"/>
          <w:tab w:val="left" w:pos="450"/>
        </w:tabs>
        <w:ind w:left="720" w:hanging="720"/>
        <w:rPr>
          <w:rFonts w:ascii="Arial" w:hAnsi="Arial"/>
        </w:rPr>
      </w:pPr>
    </w:p>
    <w:p w14:paraId="60FD4EB7" w14:textId="77777777" w:rsidR="00CE6F07" w:rsidRDefault="00CE6F07">
      <w:pPr>
        <w:pStyle w:val="BlockText"/>
        <w:tabs>
          <w:tab w:val="clear" w:pos="567"/>
          <w:tab w:val="left" w:pos="450"/>
          <w:tab w:val="left" w:pos="720"/>
        </w:tabs>
        <w:ind w:left="720" w:hanging="720"/>
        <w:rPr>
          <w:rFonts w:ascii="Arial" w:hAnsi="Arial"/>
        </w:rPr>
      </w:pPr>
      <w:r>
        <w:rPr>
          <w:rFonts w:ascii="Arial" w:hAnsi="Arial"/>
        </w:rPr>
        <w:t xml:space="preserve">73.  Matthews, J.C., Beveridge, M.J., Malandro, M.S., Kilberg, M.S., and Novak, D.A., (1998) Response of Placental Amino Acid Transport to Gestational Age and </w:t>
      </w:r>
      <w:proofErr w:type="spellStart"/>
      <w:r>
        <w:rPr>
          <w:rFonts w:ascii="Arial" w:hAnsi="Arial"/>
        </w:rPr>
        <w:t>Interuterine</w:t>
      </w:r>
      <w:proofErr w:type="spellEnd"/>
      <w:r>
        <w:rPr>
          <w:rFonts w:ascii="Arial" w:hAnsi="Arial"/>
        </w:rPr>
        <w:t xml:space="preserve"> Growth Retardation. </w:t>
      </w:r>
      <w:r>
        <w:rPr>
          <w:rFonts w:ascii="Arial" w:hAnsi="Arial"/>
          <w:b/>
        </w:rPr>
        <w:t xml:space="preserve">Proc. </w:t>
      </w:r>
      <w:proofErr w:type="spellStart"/>
      <w:r>
        <w:rPr>
          <w:rFonts w:ascii="Arial" w:hAnsi="Arial"/>
          <w:b/>
        </w:rPr>
        <w:t>Nutr</w:t>
      </w:r>
      <w:proofErr w:type="spellEnd"/>
      <w:r>
        <w:rPr>
          <w:rFonts w:ascii="Arial" w:hAnsi="Arial"/>
          <w:b/>
        </w:rPr>
        <w:t xml:space="preserve">. Soc., </w:t>
      </w:r>
      <w:r>
        <w:rPr>
          <w:rFonts w:ascii="Arial" w:hAnsi="Arial"/>
          <w:u w:val="single"/>
        </w:rPr>
        <w:t>57</w:t>
      </w:r>
      <w:r>
        <w:rPr>
          <w:rFonts w:ascii="Arial" w:hAnsi="Arial"/>
        </w:rPr>
        <w:t>, 257-263.</w:t>
      </w:r>
    </w:p>
    <w:p w14:paraId="70C1A9F4" w14:textId="77777777" w:rsidR="00CE6F07" w:rsidRDefault="00CE6F07">
      <w:pPr>
        <w:pStyle w:val="BlockText"/>
        <w:tabs>
          <w:tab w:val="clear" w:pos="567"/>
          <w:tab w:val="left" w:pos="450"/>
          <w:tab w:val="left" w:pos="720"/>
        </w:tabs>
        <w:ind w:left="720" w:hanging="720"/>
        <w:rPr>
          <w:rFonts w:ascii="Arial" w:hAnsi="Arial"/>
        </w:rPr>
      </w:pPr>
    </w:p>
    <w:p w14:paraId="50A1EFEC" w14:textId="77777777" w:rsidR="00CE6F07" w:rsidRDefault="00CE6F07">
      <w:pPr>
        <w:pStyle w:val="BlockText"/>
        <w:tabs>
          <w:tab w:val="clear" w:pos="567"/>
          <w:tab w:val="left" w:pos="450"/>
          <w:tab w:val="left" w:pos="720"/>
        </w:tabs>
        <w:ind w:left="720" w:hanging="720"/>
        <w:rPr>
          <w:rFonts w:ascii="Arial" w:hAnsi="Arial"/>
        </w:rPr>
      </w:pPr>
      <w:r>
        <w:rPr>
          <w:rFonts w:ascii="Arial" w:hAnsi="Arial"/>
        </w:rPr>
        <w:t xml:space="preserve">72.  McDonald, K.K., </w:t>
      </w:r>
      <w:proofErr w:type="spellStart"/>
      <w:r>
        <w:rPr>
          <w:rFonts w:ascii="Arial" w:hAnsi="Arial"/>
        </w:rPr>
        <w:t>Zharikov</w:t>
      </w:r>
      <w:proofErr w:type="spellEnd"/>
      <w:r>
        <w:rPr>
          <w:rFonts w:ascii="Arial" w:hAnsi="Arial"/>
        </w:rPr>
        <w:t>, S., Block, E.R., and Kilberg, M.S. (1997) A Caveolar Complex between the Cationic Amino Acid Transporter 1 and Endothelial Nitric</w:t>
      </w:r>
      <w:r>
        <w:rPr>
          <w:rFonts w:ascii="Arial" w:hAnsi="Arial"/>
        </w:rPr>
        <w:noBreakHyphen/>
        <w:t xml:space="preserve">oxide Synthase May Explain the "Arginine Paradox". </w:t>
      </w:r>
      <w:r>
        <w:rPr>
          <w:rFonts w:ascii="Arial" w:hAnsi="Arial"/>
          <w:b/>
        </w:rPr>
        <w:t>J. Biol. Chem</w:t>
      </w:r>
      <w:r>
        <w:rPr>
          <w:rFonts w:ascii="Arial" w:hAnsi="Arial"/>
        </w:rPr>
        <w:t xml:space="preserve">., </w:t>
      </w:r>
      <w:r>
        <w:rPr>
          <w:rFonts w:ascii="Arial" w:hAnsi="Arial"/>
          <w:u w:val="single"/>
        </w:rPr>
        <w:t>272</w:t>
      </w:r>
      <w:r>
        <w:rPr>
          <w:rFonts w:ascii="Arial" w:hAnsi="Arial"/>
        </w:rPr>
        <w:t>, 31213-31216.</w:t>
      </w:r>
    </w:p>
    <w:p w14:paraId="6F7E1B5B" w14:textId="77777777" w:rsidR="00CE6F07" w:rsidRDefault="00CE6F07">
      <w:pPr>
        <w:pStyle w:val="BlockText"/>
        <w:tabs>
          <w:tab w:val="clear" w:pos="567"/>
          <w:tab w:val="left" w:pos="450"/>
          <w:tab w:val="left" w:pos="720"/>
        </w:tabs>
        <w:ind w:left="720" w:hanging="720"/>
        <w:rPr>
          <w:rFonts w:ascii="Arial" w:hAnsi="Arial"/>
        </w:rPr>
      </w:pPr>
    </w:p>
    <w:p w14:paraId="53EC5E1B" w14:textId="77777777" w:rsidR="00CE6F07" w:rsidRDefault="00CE6F07">
      <w:pPr>
        <w:pStyle w:val="BlockText"/>
        <w:tabs>
          <w:tab w:val="clear" w:pos="567"/>
          <w:tab w:val="left" w:pos="450"/>
          <w:tab w:val="left" w:pos="720"/>
        </w:tabs>
        <w:ind w:left="720" w:hanging="720"/>
        <w:rPr>
          <w:rFonts w:ascii="Arial" w:hAnsi="Arial"/>
        </w:rPr>
      </w:pPr>
      <w:r>
        <w:rPr>
          <w:rFonts w:ascii="Arial" w:hAnsi="Arial"/>
        </w:rPr>
        <w:t xml:space="preserve">71.  Matthews, J.C., </w:t>
      </w:r>
      <w:proofErr w:type="spellStart"/>
      <w:r>
        <w:rPr>
          <w:rFonts w:ascii="Arial" w:hAnsi="Arial"/>
        </w:rPr>
        <w:t>Aslanian</w:t>
      </w:r>
      <w:proofErr w:type="spellEnd"/>
      <w:r>
        <w:rPr>
          <w:rFonts w:ascii="Arial" w:hAnsi="Arial"/>
        </w:rPr>
        <w:t xml:space="preserve">, A.M., McDonald, K.K., Yang, W., Malandro, M.S., Novak, D.A., and Kilberg, M.S. (1997) An Expression System for Amino Acid Transporters Using a Stably-Maintained </w:t>
      </w:r>
      <w:proofErr w:type="spellStart"/>
      <w:r>
        <w:rPr>
          <w:rFonts w:ascii="Arial" w:hAnsi="Arial"/>
        </w:rPr>
        <w:t>Episomal</w:t>
      </w:r>
      <w:proofErr w:type="spellEnd"/>
      <w:r>
        <w:rPr>
          <w:rFonts w:ascii="Arial" w:hAnsi="Arial"/>
        </w:rPr>
        <w:t xml:space="preserve"> Vector.</w:t>
      </w:r>
      <w:r>
        <w:rPr>
          <w:rFonts w:ascii="Arial" w:hAnsi="Arial"/>
          <w:b/>
        </w:rPr>
        <w:t xml:space="preserve">  Anal. </w:t>
      </w:r>
      <w:proofErr w:type="spellStart"/>
      <w:r>
        <w:rPr>
          <w:rFonts w:ascii="Arial" w:hAnsi="Arial"/>
          <w:b/>
        </w:rPr>
        <w:t>Biochem</w:t>
      </w:r>
      <w:proofErr w:type="spellEnd"/>
      <w:r>
        <w:rPr>
          <w:rFonts w:ascii="Arial" w:hAnsi="Arial"/>
          <w:b/>
        </w:rPr>
        <w:t>.,</w:t>
      </w:r>
      <w:r>
        <w:rPr>
          <w:rFonts w:ascii="Arial" w:hAnsi="Arial"/>
        </w:rPr>
        <w:t xml:space="preserve"> </w:t>
      </w:r>
      <w:r>
        <w:rPr>
          <w:rFonts w:ascii="Arial" w:hAnsi="Arial"/>
          <w:u w:val="single"/>
        </w:rPr>
        <w:t>254</w:t>
      </w:r>
      <w:r>
        <w:rPr>
          <w:rFonts w:ascii="Arial" w:hAnsi="Arial"/>
        </w:rPr>
        <w:t>, 208-214.</w:t>
      </w:r>
    </w:p>
    <w:p w14:paraId="2DE308F4" w14:textId="77777777" w:rsidR="00CE6F07" w:rsidRDefault="00CE6F07">
      <w:pPr>
        <w:pStyle w:val="BlockText"/>
        <w:tabs>
          <w:tab w:val="clear" w:pos="567"/>
          <w:tab w:val="left" w:pos="450"/>
          <w:tab w:val="left" w:pos="720"/>
        </w:tabs>
        <w:ind w:left="720" w:hanging="720"/>
        <w:rPr>
          <w:rFonts w:ascii="Arial" w:hAnsi="Arial"/>
        </w:rPr>
      </w:pPr>
    </w:p>
    <w:p w14:paraId="79DB35A1" w14:textId="77777777" w:rsidR="00CE6F07" w:rsidRDefault="00CE6F07">
      <w:pPr>
        <w:pStyle w:val="BlockText"/>
        <w:tabs>
          <w:tab w:val="clear" w:pos="567"/>
          <w:tab w:val="left" w:pos="450"/>
          <w:tab w:val="left" w:pos="720"/>
        </w:tabs>
        <w:ind w:left="720" w:hanging="720"/>
        <w:rPr>
          <w:rFonts w:ascii="Arial" w:hAnsi="Arial"/>
        </w:rPr>
      </w:pPr>
      <w:r>
        <w:rPr>
          <w:rFonts w:ascii="Arial" w:hAnsi="Arial"/>
        </w:rPr>
        <w:t xml:space="preserve">70.  Hyatt, S.L., </w:t>
      </w:r>
      <w:proofErr w:type="spellStart"/>
      <w:r>
        <w:rPr>
          <w:rFonts w:ascii="Arial" w:hAnsi="Arial"/>
        </w:rPr>
        <w:t>Aulak</w:t>
      </w:r>
      <w:proofErr w:type="spellEnd"/>
      <w:r>
        <w:rPr>
          <w:rFonts w:ascii="Arial" w:hAnsi="Arial"/>
        </w:rPr>
        <w:t xml:space="preserve">, K.S., Malandro, M.S., </w:t>
      </w:r>
      <w:proofErr w:type="spellStart"/>
      <w:r>
        <w:rPr>
          <w:rFonts w:ascii="Arial" w:hAnsi="Arial"/>
        </w:rPr>
        <w:t>Kilberg</w:t>
      </w:r>
      <w:proofErr w:type="spellEnd"/>
      <w:r>
        <w:rPr>
          <w:rFonts w:ascii="Arial" w:hAnsi="Arial"/>
        </w:rPr>
        <w:t xml:space="preserve">, M.S., and </w:t>
      </w:r>
      <w:proofErr w:type="spellStart"/>
      <w:r>
        <w:rPr>
          <w:rFonts w:ascii="Arial" w:hAnsi="Arial"/>
        </w:rPr>
        <w:t>Hatzoglou</w:t>
      </w:r>
      <w:proofErr w:type="spellEnd"/>
      <w:r>
        <w:rPr>
          <w:rFonts w:ascii="Arial" w:hAnsi="Arial"/>
        </w:rPr>
        <w:t xml:space="preserve">, M., (1997) Adaptive Regulation of the Cationic Amino Acid Transporter-1 (CAT-1) in </w:t>
      </w:r>
      <w:proofErr w:type="spellStart"/>
      <w:r>
        <w:rPr>
          <w:rFonts w:ascii="Arial" w:hAnsi="Arial"/>
        </w:rPr>
        <w:t>Fao</w:t>
      </w:r>
      <w:proofErr w:type="spellEnd"/>
      <w:r>
        <w:rPr>
          <w:rFonts w:ascii="Arial" w:hAnsi="Arial"/>
        </w:rPr>
        <w:t xml:space="preserve"> Cells. </w:t>
      </w:r>
      <w:r>
        <w:rPr>
          <w:rFonts w:ascii="Arial" w:hAnsi="Arial"/>
          <w:b/>
        </w:rPr>
        <w:t>J. Biol. Chem.,</w:t>
      </w:r>
      <w:r>
        <w:rPr>
          <w:rFonts w:ascii="Arial" w:hAnsi="Arial"/>
        </w:rPr>
        <w:t xml:space="preserve"> </w:t>
      </w:r>
      <w:r>
        <w:rPr>
          <w:rFonts w:ascii="Arial" w:hAnsi="Arial"/>
          <w:u w:val="single"/>
        </w:rPr>
        <w:t>272</w:t>
      </w:r>
      <w:r>
        <w:rPr>
          <w:rFonts w:ascii="Arial" w:hAnsi="Arial"/>
        </w:rPr>
        <w:t>, 19951-19957.</w:t>
      </w:r>
    </w:p>
    <w:p w14:paraId="69A55C25" w14:textId="77777777" w:rsidR="00CE6F07" w:rsidRDefault="00CE6F07">
      <w:pPr>
        <w:pStyle w:val="BlockText"/>
        <w:tabs>
          <w:tab w:val="clear" w:pos="567"/>
          <w:tab w:val="left" w:pos="450"/>
          <w:tab w:val="left" w:pos="720"/>
        </w:tabs>
        <w:ind w:left="720" w:hanging="720"/>
        <w:rPr>
          <w:rFonts w:ascii="Arial" w:hAnsi="Arial"/>
        </w:rPr>
      </w:pPr>
    </w:p>
    <w:p w14:paraId="07CCDE9F" w14:textId="77777777" w:rsidR="00CE6F07" w:rsidRDefault="00CE6F07">
      <w:pPr>
        <w:pStyle w:val="BlockText"/>
        <w:tabs>
          <w:tab w:val="clear" w:pos="567"/>
          <w:tab w:val="left" w:pos="450"/>
          <w:tab w:val="left" w:pos="720"/>
        </w:tabs>
        <w:ind w:left="720" w:hanging="720"/>
        <w:rPr>
          <w:rFonts w:ascii="Arial" w:hAnsi="Arial"/>
        </w:rPr>
      </w:pPr>
      <w:r>
        <w:rPr>
          <w:rFonts w:ascii="Arial" w:hAnsi="Arial"/>
        </w:rPr>
        <w:t xml:space="preserve">69.  Novak, D.A., Matthews, J.C., Beveridge, M.J., Yao, S.Y.M., Young, J., and Kilberg, M.S., (1997) Demonstration of System </w:t>
      </w:r>
      <w:proofErr w:type="spellStart"/>
      <w:r>
        <w:rPr>
          <w:rFonts w:ascii="Arial" w:hAnsi="Arial"/>
        </w:rPr>
        <w:t>y</w:t>
      </w:r>
      <w:r>
        <w:rPr>
          <w:rFonts w:ascii="Arial" w:hAnsi="Arial"/>
          <w:vertAlign w:val="superscript"/>
        </w:rPr>
        <w:t>+</w:t>
      </w:r>
      <w:r>
        <w:rPr>
          <w:rFonts w:ascii="Arial" w:hAnsi="Arial"/>
        </w:rPr>
        <w:t>L</w:t>
      </w:r>
      <w:proofErr w:type="spellEnd"/>
      <w:r>
        <w:rPr>
          <w:rFonts w:ascii="Arial" w:hAnsi="Arial"/>
        </w:rPr>
        <w:t xml:space="preserve"> Activity on the Basal Plasma Membrane Surface of Rat Placenta and Developmentally-Regulated Expression of 4F2HC mRNA., </w:t>
      </w:r>
      <w:r>
        <w:rPr>
          <w:rFonts w:ascii="Arial" w:hAnsi="Arial"/>
          <w:b/>
        </w:rPr>
        <w:t>Placenta,</w:t>
      </w:r>
      <w:r>
        <w:rPr>
          <w:rFonts w:ascii="Arial" w:hAnsi="Arial"/>
        </w:rPr>
        <w:t xml:space="preserve"> </w:t>
      </w:r>
      <w:r>
        <w:rPr>
          <w:rFonts w:ascii="Arial" w:hAnsi="Arial"/>
          <w:u w:val="single"/>
        </w:rPr>
        <w:t>18</w:t>
      </w:r>
      <w:r>
        <w:rPr>
          <w:rFonts w:ascii="Arial" w:hAnsi="Arial"/>
        </w:rPr>
        <w:t>, 643-648.</w:t>
      </w:r>
    </w:p>
    <w:p w14:paraId="598531CF" w14:textId="77777777" w:rsidR="00CE6F07" w:rsidRDefault="00CE6F07">
      <w:pPr>
        <w:pStyle w:val="BlockText"/>
        <w:tabs>
          <w:tab w:val="clear" w:pos="567"/>
          <w:tab w:val="left" w:pos="450"/>
          <w:tab w:val="left" w:pos="720"/>
        </w:tabs>
        <w:ind w:left="720" w:hanging="720"/>
        <w:rPr>
          <w:rFonts w:ascii="Arial" w:hAnsi="Arial"/>
        </w:rPr>
      </w:pPr>
    </w:p>
    <w:p w14:paraId="65D4A6F1" w14:textId="77777777" w:rsidR="00CE6F07" w:rsidRDefault="00CE6F07">
      <w:pPr>
        <w:pStyle w:val="BlockText"/>
        <w:tabs>
          <w:tab w:val="clear" w:pos="567"/>
          <w:tab w:val="left" w:pos="450"/>
          <w:tab w:val="left" w:pos="720"/>
        </w:tabs>
        <w:ind w:left="720" w:hanging="720"/>
        <w:rPr>
          <w:rFonts w:ascii="Arial" w:hAnsi="Arial"/>
        </w:rPr>
      </w:pPr>
      <w:r>
        <w:rPr>
          <w:rFonts w:ascii="Arial" w:hAnsi="Arial"/>
        </w:rPr>
        <w:t xml:space="preserve">68.  Hutson, R.G., </w:t>
      </w:r>
      <w:proofErr w:type="spellStart"/>
      <w:r>
        <w:rPr>
          <w:rFonts w:ascii="Arial" w:hAnsi="Arial"/>
        </w:rPr>
        <w:t>Kitoh</w:t>
      </w:r>
      <w:proofErr w:type="spellEnd"/>
      <w:r>
        <w:rPr>
          <w:rFonts w:ascii="Arial" w:hAnsi="Arial"/>
        </w:rPr>
        <w:t xml:space="preserve">, T., Moraga Amador, D., </w:t>
      </w:r>
      <w:proofErr w:type="spellStart"/>
      <w:r>
        <w:rPr>
          <w:rFonts w:ascii="Arial" w:hAnsi="Arial"/>
        </w:rPr>
        <w:t>Cosic</w:t>
      </w:r>
      <w:proofErr w:type="spellEnd"/>
      <w:r>
        <w:rPr>
          <w:rFonts w:ascii="Arial" w:hAnsi="Arial"/>
        </w:rPr>
        <w:t xml:space="preserve">, S., Schuster, S.M., and Kilberg, M.S. (1997) Amino Acid Control of Asparagine Synthetase: Relation to Asparaginase Resistance in Human Leukemia Cells.  </w:t>
      </w:r>
      <w:r>
        <w:rPr>
          <w:rFonts w:ascii="Arial" w:hAnsi="Arial"/>
          <w:b/>
        </w:rPr>
        <w:t>Am. J. Physiol</w:t>
      </w:r>
      <w:r>
        <w:rPr>
          <w:rFonts w:ascii="Arial" w:hAnsi="Arial"/>
        </w:rPr>
        <w:t xml:space="preserve">., </w:t>
      </w:r>
      <w:r>
        <w:rPr>
          <w:rFonts w:ascii="Arial" w:hAnsi="Arial"/>
          <w:u w:val="single"/>
        </w:rPr>
        <w:t>272</w:t>
      </w:r>
      <w:r>
        <w:rPr>
          <w:rFonts w:ascii="Arial" w:hAnsi="Arial"/>
        </w:rPr>
        <w:t>, 1691-1699.</w:t>
      </w:r>
    </w:p>
    <w:p w14:paraId="2A15561A" w14:textId="77777777" w:rsidR="00CE6F07" w:rsidRDefault="00CE6F07">
      <w:pPr>
        <w:pStyle w:val="BlockText"/>
        <w:tabs>
          <w:tab w:val="clear" w:pos="567"/>
          <w:tab w:val="left" w:pos="450"/>
          <w:tab w:val="left" w:pos="720"/>
        </w:tabs>
        <w:ind w:left="720" w:hanging="720"/>
        <w:rPr>
          <w:rFonts w:ascii="Arial" w:hAnsi="Arial"/>
        </w:rPr>
      </w:pPr>
    </w:p>
    <w:p w14:paraId="0F94E22A" w14:textId="77777777" w:rsidR="00CE6F07" w:rsidRDefault="00CE6F07">
      <w:pPr>
        <w:pStyle w:val="BlockText"/>
        <w:tabs>
          <w:tab w:val="clear" w:pos="567"/>
          <w:tab w:val="left" w:pos="450"/>
          <w:tab w:val="left" w:pos="720"/>
        </w:tabs>
        <w:ind w:left="720" w:hanging="720"/>
        <w:rPr>
          <w:rFonts w:ascii="Arial" w:hAnsi="Arial"/>
        </w:rPr>
      </w:pPr>
      <w:r>
        <w:rPr>
          <w:rFonts w:ascii="Arial" w:hAnsi="Arial"/>
        </w:rPr>
        <w:t xml:space="preserve">67.  McDonald, K.K., Rouhani, R., Handlogten, M.E., Block, E.R., Griffith, O.W., Allison, </w:t>
      </w:r>
      <w:proofErr w:type="spellStart"/>
      <w:r>
        <w:rPr>
          <w:rFonts w:ascii="Arial" w:hAnsi="Arial"/>
        </w:rPr>
        <w:t>R.D.,and</w:t>
      </w:r>
      <w:proofErr w:type="spellEnd"/>
      <w:r>
        <w:rPr>
          <w:rFonts w:ascii="Arial" w:hAnsi="Arial"/>
        </w:rPr>
        <w:t xml:space="preserve">  </w:t>
      </w:r>
      <w:proofErr w:type="spellStart"/>
      <w:r>
        <w:rPr>
          <w:rFonts w:ascii="Arial" w:hAnsi="Arial"/>
        </w:rPr>
        <w:t>Kilberg</w:t>
      </w:r>
      <w:proofErr w:type="spellEnd"/>
      <w:r>
        <w:rPr>
          <w:rFonts w:ascii="Arial" w:hAnsi="Arial"/>
        </w:rPr>
        <w:t>, M.S. (1997) Inhibition of Endothelial Cell Transport System y</w:t>
      </w:r>
      <w:r>
        <w:rPr>
          <w:rFonts w:ascii="Arial" w:hAnsi="Arial"/>
          <w:vertAlign w:val="superscript"/>
        </w:rPr>
        <w:t>+</w:t>
      </w:r>
      <w:r>
        <w:rPr>
          <w:rFonts w:ascii="Arial" w:hAnsi="Arial"/>
        </w:rPr>
        <w:t xml:space="preserve"> by Arginine Analogs that Inhibit Nitric Oxide Synthase. </w:t>
      </w:r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Biochim</w:t>
      </w:r>
      <w:proofErr w:type="spellEnd"/>
      <w:r>
        <w:rPr>
          <w:rFonts w:ascii="Arial" w:hAnsi="Arial"/>
          <w:b/>
        </w:rPr>
        <w:t xml:space="preserve">. </w:t>
      </w:r>
      <w:proofErr w:type="spellStart"/>
      <w:r>
        <w:rPr>
          <w:rFonts w:ascii="Arial" w:hAnsi="Arial"/>
          <w:b/>
        </w:rPr>
        <w:t>Biophys</w:t>
      </w:r>
      <w:proofErr w:type="spellEnd"/>
      <w:r>
        <w:rPr>
          <w:rFonts w:ascii="Arial" w:hAnsi="Arial"/>
          <w:b/>
        </w:rPr>
        <w:t>. Acta</w:t>
      </w:r>
      <w:r>
        <w:rPr>
          <w:rFonts w:ascii="Arial" w:hAnsi="Arial"/>
        </w:rPr>
        <w:t>,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  <w:u w:val="single"/>
        </w:rPr>
        <w:t>1324</w:t>
      </w:r>
      <w:r>
        <w:rPr>
          <w:rFonts w:ascii="Arial" w:hAnsi="Arial"/>
        </w:rPr>
        <w:t>, 133-141.</w:t>
      </w:r>
    </w:p>
    <w:p w14:paraId="5DB51A01" w14:textId="77777777" w:rsidR="00CE6F07" w:rsidRDefault="00CE6F07">
      <w:pPr>
        <w:pStyle w:val="BlockText"/>
        <w:tabs>
          <w:tab w:val="clear" w:pos="567"/>
          <w:tab w:val="left" w:pos="450"/>
          <w:tab w:val="left" w:pos="720"/>
        </w:tabs>
        <w:ind w:left="720" w:hanging="720"/>
        <w:rPr>
          <w:rFonts w:ascii="Arial" w:hAnsi="Arial"/>
        </w:rPr>
      </w:pPr>
    </w:p>
    <w:p w14:paraId="07B393C6" w14:textId="77777777" w:rsidR="00CE6F07" w:rsidRDefault="00CE6F07">
      <w:pPr>
        <w:pStyle w:val="BlockText"/>
        <w:tabs>
          <w:tab w:val="clear" w:pos="567"/>
          <w:tab w:val="left" w:pos="450"/>
          <w:tab w:val="left" w:pos="720"/>
        </w:tabs>
        <w:ind w:left="720" w:hanging="720"/>
        <w:rPr>
          <w:rFonts w:ascii="Arial" w:hAnsi="Arial"/>
        </w:rPr>
      </w:pPr>
      <w:r>
        <w:rPr>
          <w:rFonts w:ascii="Arial" w:hAnsi="Arial"/>
        </w:rPr>
        <w:t xml:space="preserve">66.  </w:t>
      </w:r>
      <w:proofErr w:type="spellStart"/>
      <w:r>
        <w:rPr>
          <w:rFonts w:ascii="Arial" w:hAnsi="Arial"/>
        </w:rPr>
        <w:t>Tamarappoo</w:t>
      </w:r>
      <w:proofErr w:type="spellEnd"/>
      <w:r>
        <w:rPr>
          <w:rFonts w:ascii="Arial" w:hAnsi="Arial"/>
        </w:rPr>
        <w:t xml:space="preserve">, B.K., </w:t>
      </w:r>
      <w:proofErr w:type="spellStart"/>
      <w:r>
        <w:rPr>
          <w:rFonts w:ascii="Arial" w:hAnsi="Arial"/>
        </w:rPr>
        <w:t>Raizada</w:t>
      </w:r>
      <w:proofErr w:type="spellEnd"/>
      <w:r>
        <w:rPr>
          <w:rFonts w:ascii="Arial" w:hAnsi="Arial"/>
        </w:rPr>
        <w:t>, M., and Kilberg, M.S. (1997) Identification of a Novel Na</w:t>
      </w:r>
      <w:r>
        <w:rPr>
          <w:rFonts w:ascii="Arial" w:hAnsi="Arial"/>
          <w:vertAlign w:val="superscript"/>
        </w:rPr>
        <w:t>+</w:t>
      </w:r>
      <w:r>
        <w:rPr>
          <w:rFonts w:ascii="Arial" w:hAnsi="Arial"/>
        </w:rPr>
        <w:t xml:space="preserve">-dependent Glutamine Transporter in Rat Neurons. </w:t>
      </w:r>
      <w:r>
        <w:rPr>
          <w:rFonts w:ascii="Arial" w:hAnsi="Arial"/>
          <w:b/>
        </w:rPr>
        <w:t xml:space="preserve">J. </w:t>
      </w:r>
      <w:proofErr w:type="spellStart"/>
      <w:r>
        <w:rPr>
          <w:rFonts w:ascii="Arial" w:hAnsi="Arial"/>
          <w:b/>
        </w:rPr>
        <w:t>Neurochem</w:t>
      </w:r>
      <w:proofErr w:type="spellEnd"/>
      <w:r>
        <w:rPr>
          <w:rFonts w:ascii="Arial" w:hAnsi="Arial"/>
          <w:b/>
        </w:rPr>
        <w:t xml:space="preserve">. </w:t>
      </w:r>
      <w:r>
        <w:rPr>
          <w:rFonts w:ascii="Arial" w:hAnsi="Arial"/>
          <w:u w:val="single"/>
        </w:rPr>
        <w:t>68</w:t>
      </w:r>
      <w:r>
        <w:rPr>
          <w:rFonts w:ascii="Arial" w:hAnsi="Arial"/>
        </w:rPr>
        <w:t>, 954-960.</w:t>
      </w:r>
    </w:p>
    <w:p w14:paraId="0F38CCA1" w14:textId="77777777" w:rsidR="00CE6F07" w:rsidRDefault="00CE6F07">
      <w:pPr>
        <w:pStyle w:val="BlockText"/>
        <w:tabs>
          <w:tab w:val="clear" w:pos="567"/>
          <w:tab w:val="left" w:pos="450"/>
          <w:tab w:val="left" w:pos="720"/>
        </w:tabs>
        <w:ind w:left="720" w:hanging="720"/>
        <w:rPr>
          <w:rFonts w:ascii="Arial" w:hAnsi="Arial"/>
        </w:rPr>
      </w:pPr>
    </w:p>
    <w:p w14:paraId="110EEAB9" w14:textId="281B12E7" w:rsidR="00CE6F07" w:rsidRDefault="00CE6F07">
      <w:pPr>
        <w:pStyle w:val="BlockText"/>
        <w:tabs>
          <w:tab w:val="clear" w:pos="567"/>
          <w:tab w:val="left" w:pos="450"/>
          <w:tab w:val="left" w:pos="720"/>
        </w:tabs>
        <w:ind w:left="720" w:hanging="720"/>
        <w:rPr>
          <w:rFonts w:ascii="Arial" w:hAnsi="Arial"/>
          <w:b/>
        </w:rPr>
      </w:pPr>
      <w:r>
        <w:rPr>
          <w:rFonts w:ascii="Arial" w:hAnsi="Arial"/>
        </w:rPr>
        <w:lastRenderedPageBreak/>
        <w:t xml:space="preserve">65.  Hutson, R.G., </w:t>
      </w:r>
      <w:proofErr w:type="spellStart"/>
      <w:r>
        <w:rPr>
          <w:rFonts w:ascii="Arial" w:hAnsi="Arial"/>
        </w:rPr>
        <w:t>Warskulat</w:t>
      </w:r>
      <w:proofErr w:type="spellEnd"/>
      <w:r>
        <w:rPr>
          <w:rFonts w:ascii="Arial" w:hAnsi="Arial"/>
        </w:rPr>
        <w:t xml:space="preserve">, U., </w:t>
      </w:r>
      <w:proofErr w:type="spellStart"/>
      <w:r>
        <w:rPr>
          <w:rFonts w:ascii="Arial" w:hAnsi="Arial"/>
        </w:rPr>
        <w:t>Häussinger</w:t>
      </w:r>
      <w:proofErr w:type="spellEnd"/>
      <w:r>
        <w:rPr>
          <w:rFonts w:ascii="Arial" w:hAnsi="Arial"/>
        </w:rPr>
        <w:t xml:space="preserve">, D., and Kilberg, M.S. (1996) An Example of Nutrient Control of Gene Expression: Amino Acid-dependent Regulation of Asparagine Synthetase.  </w:t>
      </w:r>
      <w:r>
        <w:rPr>
          <w:rFonts w:ascii="Arial" w:hAnsi="Arial"/>
          <w:b/>
        </w:rPr>
        <w:t>Clinical Nutrition,</w:t>
      </w:r>
      <w:r>
        <w:rPr>
          <w:rFonts w:ascii="Arial" w:hAnsi="Arial"/>
        </w:rPr>
        <w:t xml:space="preserve"> </w:t>
      </w:r>
      <w:r>
        <w:rPr>
          <w:rFonts w:ascii="Arial" w:hAnsi="Arial"/>
          <w:u w:val="single"/>
        </w:rPr>
        <w:t>15</w:t>
      </w:r>
      <w:r>
        <w:rPr>
          <w:rFonts w:ascii="Arial" w:hAnsi="Arial"/>
        </w:rPr>
        <w:t>, 327-331</w:t>
      </w:r>
      <w:r>
        <w:rPr>
          <w:rFonts w:ascii="Arial" w:hAnsi="Arial"/>
          <w:b/>
        </w:rPr>
        <w:t>.</w:t>
      </w:r>
    </w:p>
    <w:p w14:paraId="044F7176" w14:textId="77777777" w:rsidR="00CE6F07" w:rsidRDefault="00CE6F07">
      <w:pPr>
        <w:pStyle w:val="BlockText"/>
        <w:tabs>
          <w:tab w:val="clear" w:pos="567"/>
          <w:tab w:val="left" w:pos="450"/>
          <w:tab w:val="left" w:pos="720"/>
        </w:tabs>
        <w:ind w:left="720" w:hanging="720"/>
        <w:rPr>
          <w:rFonts w:ascii="Arial" w:hAnsi="Arial"/>
        </w:rPr>
      </w:pPr>
    </w:p>
    <w:p w14:paraId="76C05C75" w14:textId="2B3840CF" w:rsidR="00CE6F07" w:rsidRDefault="00CE6F07">
      <w:pPr>
        <w:pStyle w:val="BlockText"/>
        <w:tabs>
          <w:tab w:val="clear" w:pos="567"/>
          <w:tab w:val="left" w:pos="450"/>
          <w:tab w:val="left" w:pos="720"/>
        </w:tabs>
        <w:ind w:left="720" w:hanging="720"/>
        <w:rPr>
          <w:rFonts w:ascii="Arial" w:hAnsi="Arial"/>
        </w:rPr>
      </w:pPr>
      <w:r>
        <w:rPr>
          <w:rFonts w:ascii="Arial" w:hAnsi="Arial"/>
        </w:rPr>
        <w:t xml:space="preserve">64.  Malandro, M.S., Beveridge, M.J., Kilberg, M.S., and Novak, D.A., (1996) Effect of Low-Protein Diet-Induced Intrauterine Growth Retardation on Rat Placental Amino </w:t>
      </w:r>
      <w:r w:rsidR="00C1295E">
        <w:rPr>
          <w:rFonts w:ascii="Arial" w:hAnsi="Arial"/>
        </w:rPr>
        <w:t>A</w:t>
      </w:r>
      <w:r>
        <w:rPr>
          <w:rFonts w:ascii="Arial" w:hAnsi="Arial"/>
        </w:rPr>
        <w:t>cid Transport.</w:t>
      </w:r>
      <w:r>
        <w:rPr>
          <w:rFonts w:ascii="Arial" w:hAnsi="Arial"/>
          <w:b/>
        </w:rPr>
        <w:t xml:space="preserve"> Am. J. Physiol.,</w:t>
      </w:r>
      <w:r>
        <w:rPr>
          <w:rFonts w:ascii="Arial" w:hAnsi="Arial"/>
        </w:rPr>
        <w:t xml:space="preserve"> </w:t>
      </w:r>
      <w:r>
        <w:rPr>
          <w:rFonts w:ascii="Arial" w:hAnsi="Arial"/>
          <w:u w:val="single"/>
        </w:rPr>
        <w:t>271</w:t>
      </w:r>
      <w:r>
        <w:rPr>
          <w:rFonts w:ascii="Arial" w:hAnsi="Arial"/>
        </w:rPr>
        <w:t>, C295-C303.</w:t>
      </w:r>
    </w:p>
    <w:p w14:paraId="4CA7F53B" w14:textId="77777777" w:rsidR="00CE6F07" w:rsidRDefault="00CE6F07">
      <w:pPr>
        <w:pStyle w:val="BlockText"/>
        <w:tabs>
          <w:tab w:val="clear" w:pos="567"/>
          <w:tab w:val="left" w:pos="450"/>
          <w:tab w:val="left" w:pos="720"/>
        </w:tabs>
        <w:ind w:left="720" w:hanging="720"/>
        <w:rPr>
          <w:rFonts w:ascii="Arial" w:hAnsi="Arial"/>
        </w:rPr>
      </w:pPr>
    </w:p>
    <w:p w14:paraId="6277B4AB" w14:textId="77777777" w:rsidR="00CE6F07" w:rsidRDefault="00CE6F07">
      <w:pPr>
        <w:pStyle w:val="BlockText"/>
        <w:tabs>
          <w:tab w:val="clear" w:pos="567"/>
          <w:tab w:val="left" w:pos="450"/>
          <w:tab w:val="left" w:pos="720"/>
        </w:tabs>
        <w:ind w:left="720" w:hanging="720"/>
        <w:rPr>
          <w:rFonts w:ascii="Arial" w:hAnsi="Arial"/>
        </w:rPr>
      </w:pPr>
      <w:r>
        <w:rPr>
          <w:rFonts w:ascii="Arial" w:hAnsi="Arial"/>
        </w:rPr>
        <w:t xml:space="preserve">63.  Malandro, M.S., Beveridge, M.J., Novak, D.A., and Kilberg, M.S. (1996) Rat Placental Amino Acid Transport After Protein-Deprivation-Induced Intrauterine Growth Retardation. </w:t>
      </w:r>
      <w:proofErr w:type="spellStart"/>
      <w:r>
        <w:rPr>
          <w:rFonts w:ascii="Arial" w:hAnsi="Arial"/>
          <w:b/>
        </w:rPr>
        <w:t>Biochem</w:t>
      </w:r>
      <w:proofErr w:type="spellEnd"/>
      <w:r>
        <w:rPr>
          <w:rFonts w:ascii="Arial" w:hAnsi="Arial"/>
          <w:b/>
        </w:rPr>
        <w:t>. Soc. Trans.</w:t>
      </w:r>
      <w:r>
        <w:rPr>
          <w:rFonts w:ascii="Arial" w:hAnsi="Arial"/>
        </w:rPr>
        <w:t xml:space="preserve">  </w:t>
      </w:r>
      <w:r>
        <w:rPr>
          <w:rFonts w:ascii="Arial" w:hAnsi="Arial"/>
          <w:u w:val="single"/>
        </w:rPr>
        <w:t>24</w:t>
      </w:r>
      <w:r>
        <w:rPr>
          <w:rFonts w:ascii="Arial" w:hAnsi="Arial"/>
        </w:rPr>
        <w:t>, 839-843.</w:t>
      </w:r>
    </w:p>
    <w:p w14:paraId="255AF4F7" w14:textId="77777777" w:rsidR="00CE6F07" w:rsidRDefault="00CE6F07">
      <w:pPr>
        <w:pStyle w:val="BlockText"/>
        <w:tabs>
          <w:tab w:val="clear" w:pos="567"/>
          <w:tab w:val="left" w:pos="450"/>
          <w:tab w:val="left" w:pos="720"/>
        </w:tabs>
        <w:ind w:left="720" w:hanging="720"/>
        <w:rPr>
          <w:rFonts w:ascii="Arial" w:hAnsi="Arial"/>
        </w:rPr>
      </w:pPr>
    </w:p>
    <w:p w14:paraId="2D747056" w14:textId="2A8D81BC" w:rsidR="00CE6F07" w:rsidRDefault="00CE6F07">
      <w:pPr>
        <w:pStyle w:val="BlockText"/>
        <w:tabs>
          <w:tab w:val="clear" w:pos="567"/>
          <w:tab w:val="left" w:pos="450"/>
          <w:tab w:val="left" w:pos="720"/>
        </w:tabs>
        <w:ind w:left="720" w:hanging="720"/>
        <w:rPr>
          <w:rFonts w:ascii="Arial" w:hAnsi="Arial"/>
        </w:rPr>
      </w:pPr>
      <w:r>
        <w:rPr>
          <w:rFonts w:ascii="Arial" w:hAnsi="Arial"/>
        </w:rPr>
        <w:t xml:space="preserve">62.  Handlogten, M.E., </w:t>
      </w:r>
      <w:proofErr w:type="spellStart"/>
      <w:r>
        <w:rPr>
          <w:rFonts w:ascii="Arial" w:hAnsi="Arial"/>
        </w:rPr>
        <w:t>Dudenhausen</w:t>
      </w:r>
      <w:proofErr w:type="spellEnd"/>
      <w:r>
        <w:rPr>
          <w:rFonts w:ascii="Arial" w:hAnsi="Arial"/>
        </w:rPr>
        <w:t xml:space="preserve">, E.E., Yang, W., and Kilberg, M.S. (1996) Association of Hepatic System </w:t>
      </w:r>
      <w:proofErr w:type="spellStart"/>
      <w:proofErr w:type="gramStart"/>
      <w:r>
        <w:rPr>
          <w:rFonts w:ascii="Arial" w:hAnsi="Arial"/>
        </w:rPr>
        <w:t>A</w:t>
      </w:r>
      <w:proofErr w:type="spellEnd"/>
      <w:proofErr w:type="gramEnd"/>
      <w:r>
        <w:rPr>
          <w:rFonts w:ascii="Arial" w:hAnsi="Arial"/>
        </w:rPr>
        <w:t xml:space="preserve"> Amino Acid Transporter with the Membrane-Cytoskeletal Proteins Ankyrin and </w:t>
      </w:r>
      <w:proofErr w:type="spellStart"/>
      <w:r>
        <w:rPr>
          <w:rFonts w:ascii="Arial" w:hAnsi="Arial"/>
        </w:rPr>
        <w:t>Fodrin</w:t>
      </w:r>
      <w:proofErr w:type="spellEnd"/>
      <w:r>
        <w:rPr>
          <w:rFonts w:ascii="Arial" w:hAnsi="Arial"/>
        </w:rPr>
        <w:t xml:space="preserve">. </w:t>
      </w:r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Biochim</w:t>
      </w:r>
      <w:proofErr w:type="spellEnd"/>
      <w:r>
        <w:rPr>
          <w:rFonts w:ascii="Arial" w:hAnsi="Arial"/>
          <w:b/>
        </w:rPr>
        <w:t xml:space="preserve">. </w:t>
      </w:r>
      <w:proofErr w:type="spellStart"/>
      <w:r>
        <w:rPr>
          <w:rFonts w:ascii="Arial" w:hAnsi="Arial"/>
          <w:b/>
        </w:rPr>
        <w:t>Biophys</w:t>
      </w:r>
      <w:proofErr w:type="spellEnd"/>
      <w:r>
        <w:rPr>
          <w:rFonts w:ascii="Arial" w:hAnsi="Arial"/>
          <w:b/>
        </w:rPr>
        <w:t xml:space="preserve">. Acta, </w:t>
      </w:r>
      <w:r>
        <w:rPr>
          <w:rFonts w:ascii="Arial" w:hAnsi="Arial"/>
          <w:u w:val="single"/>
        </w:rPr>
        <w:t>1282</w:t>
      </w:r>
      <w:r>
        <w:rPr>
          <w:rFonts w:ascii="Arial" w:hAnsi="Arial"/>
        </w:rPr>
        <w:t>, 107-114.</w:t>
      </w:r>
    </w:p>
    <w:p w14:paraId="67066D74" w14:textId="77777777" w:rsidR="00CE6F07" w:rsidRDefault="00CE6F07">
      <w:pPr>
        <w:pStyle w:val="BlockText"/>
        <w:tabs>
          <w:tab w:val="clear" w:pos="567"/>
          <w:tab w:val="left" w:pos="450"/>
          <w:tab w:val="left" w:pos="720"/>
        </w:tabs>
        <w:ind w:left="720" w:hanging="720"/>
        <w:rPr>
          <w:rFonts w:ascii="Arial" w:hAnsi="Arial"/>
        </w:rPr>
      </w:pPr>
    </w:p>
    <w:p w14:paraId="7CA1EFA7" w14:textId="77777777" w:rsidR="00CE6F07" w:rsidRDefault="00CE6F07">
      <w:pPr>
        <w:pStyle w:val="BlockText"/>
        <w:tabs>
          <w:tab w:val="clear" w:pos="567"/>
          <w:tab w:val="left" w:pos="450"/>
          <w:tab w:val="left" w:pos="720"/>
        </w:tabs>
        <w:ind w:left="720" w:hanging="720"/>
        <w:rPr>
          <w:rFonts w:ascii="Arial" w:hAnsi="Arial"/>
        </w:rPr>
      </w:pPr>
      <w:r>
        <w:rPr>
          <w:rFonts w:ascii="Arial" w:hAnsi="Arial"/>
        </w:rPr>
        <w:t xml:space="preserve">61.  </w:t>
      </w:r>
      <w:proofErr w:type="spellStart"/>
      <w:r>
        <w:rPr>
          <w:rFonts w:ascii="Arial" w:hAnsi="Arial"/>
        </w:rPr>
        <w:t>Velaz</w:t>
      </w:r>
      <w:proofErr w:type="spellEnd"/>
      <w:r>
        <w:rPr>
          <w:rFonts w:ascii="Arial" w:hAnsi="Arial"/>
        </w:rPr>
        <w:t xml:space="preserve">-Faircloth, L., McGraw, T.S., </w:t>
      </w:r>
      <w:proofErr w:type="spellStart"/>
      <w:r>
        <w:rPr>
          <w:rFonts w:ascii="Arial" w:hAnsi="Arial"/>
        </w:rPr>
        <w:t>Fremeau</w:t>
      </w:r>
      <w:proofErr w:type="spellEnd"/>
      <w:r>
        <w:rPr>
          <w:rFonts w:ascii="Arial" w:hAnsi="Arial"/>
        </w:rPr>
        <w:t xml:space="preserve">, R.T., Jr., Malandro, M.S., Kilberg, M.S., and Anderson, K.J. (1996) Characterization and Distribution of a Neuronal Glutamate Transporter Cloned from Rat Brain. </w:t>
      </w:r>
      <w:r>
        <w:rPr>
          <w:rFonts w:ascii="Arial" w:hAnsi="Arial"/>
          <w:b/>
        </w:rPr>
        <w:t>Am. J. Physiol.,</w:t>
      </w:r>
      <w:r>
        <w:rPr>
          <w:rFonts w:ascii="Arial" w:hAnsi="Arial"/>
        </w:rPr>
        <w:t xml:space="preserve"> </w:t>
      </w:r>
      <w:r>
        <w:rPr>
          <w:rFonts w:ascii="Arial" w:hAnsi="Arial"/>
          <w:u w:val="single"/>
        </w:rPr>
        <w:t>270</w:t>
      </w:r>
      <w:r>
        <w:rPr>
          <w:rFonts w:ascii="Arial" w:hAnsi="Arial"/>
        </w:rPr>
        <w:t>, C67-C75.</w:t>
      </w:r>
    </w:p>
    <w:p w14:paraId="6B73C4D0" w14:textId="77777777" w:rsidR="00CE6F07" w:rsidRDefault="00CE6F07">
      <w:pPr>
        <w:pStyle w:val="BlockText"/>
        <w:tabs>
          <w:tab w:val="clear" w:pos="567"/>
          <w:tab w:val="left" w:pos="450"/>
          <w:tab w:val="left" w:pos="720"/>
        </w:tabs>
        <w:ind w:left="720" w:hanging="720"/>
        <w:rPr>
          <w:rFonts w:ascii="Arial" w:hAnsi="Arial"/>
        </w:rPr>
      </w:pPr>
    </w:p>
    <w:p w14:paraId="5352562C" w14:textId="77777777" w:rsidR="00CE6F07" w:rsidRDefault="00CE6F07">
      <w:pPr>
        <w:pStyle w:val="BlockText"/>
        <w:tabs>
          <w:tab w:val="clear" w:pos="567"/>
          <w:tab w:val="left" w:pos="450"/>
          <w:tab w:val="left" w:pos="720"/>
        </w:tabs>
        <w:ind w:left="720" w:hanging="720"/>
        <w:rPr>
          <w:rFonts w:ascii="Arial" w:hAnsi="Arial"/>
        </w:rPr>
      </w:pPr>
      <w:r>
        <w:rPr>
          <w:rFonts w:ascii="Arial" w:hAnsi="Arial"/>
        </w:rPr>
        <w:t xml:space="preserve">60.  </w:t>
      </w:r>
      <w:proofErr w:type="spellStart"/>
      <w:r>
        <w:rPr>
          <w:rFonts w:ascii="Arial" w:hAnsi="Arial"/>
        </w:rPr>
        <w:t>Tamarappoo</w:t>
      </w:r>
      <w:proofErr w:type="spellEnd"/>
      <w:r>
        <w:rPr>
          <w:rFonts w:ascii="Arial" w:hAnsi="Arial"/>
        </w:rPr>
        <w:t xml:space="preserve">, B.K., McDonald, K.K., and Kilberg, M.S. (1996) Expressed Human ASCT1 Hippocampal Amino Acid Transporter Exhibits a pH-Dependent Change in Substrate Specificity.  </w:t>
      </w:r>
      <w:proofErr w:type="spellStart"/>
      <w:r>
        <w:rPr>
          <w:rFonts w:ascii="Arial" w:hAnsi="Arial"/>
          <w:b/>
        </w:rPr>
        <w:t>Biochim</w:t>
      </w:r>
      <w:proofErr w:type="spellEnd"/>
      <w:r>
        <w:rPr>
          <w:rFonts w:ascii="Arial" w:hAnsi="Arial"/>
          <w:b/>
        </w:rPr>
        <w:t xml:space="preserve">. </w:t>
      </w:r>
      <w:proofErr w:type="spellStart"/>
      <w:r>
        <w:rPr>
          <w:rFonts w:ascii="Arial" w:hAnsi="Arial"/>
          <w:b/>
        </w:rPr>
        <w:t>Biophys</w:t>
      </w:r>
      <w:proofErr w:type="spellEnd"/>
      <w:r>
        <w:rPr>
          <w:rFonts w:ascii="Arial" w:hAnsi="Arial"/>
          <w:b/>
        </w:rPr>
        <w:t xml:space="preserve">. Acta, </w:t>
      </w:r>
      <w:r>
        <w:rPr>
          <w:rFonts w:ascii="Arial" w:hAnsi="Arial"/>
          <w:u w:val="single"/>
        </w:rPr>
        <w:t>1279</w:t>
      </w:r>
      <w:r>
        <w:rPr>
          <w:rFonts w:ascii="Arial" w:hAnsi="Arial"/>
        </w:rPr>
        <w:t>, 131-136.</w:t>
      </w:r>
    </w:p>
    <w:p w14:paraId="18C0C482" w14:textId="77777777" w:rsidR="00CE6F07" w:rsidRDefault="00CE6F07">
      <w:pPr>
        <w:pStyle w:val="BlockText"/>
        <w:tabs>
          <w:tab w:val="clear" w:pos="567"/>
          <w:tab w:val="left" w:pos="450"/>
          <w:tab w:val="left" w:pos="720"/>
        </w:tabs>
        <w:ind w:left="720" w:hanging="720"/>
        <w:rPr>
          <w:rFonts w:ascii="Arial" w:hAnsi="Arial"/>
        </w:rPr>
      </w:pPr>
    </w:p>
    <w:p w14:paraId="363F5FA2" w14:textId="77777777" w:rsidR="00CE6F07" w:rsidRDefault="00CE6F07">
      <w:pPr>
        <w:pStyle w:val="BlockText"/>
        <w:tabs>
          <w:tab w:val="clear" w:pos="567"/>
          <w:tab w:val="left" w:pos="450"/>
          <w:tab w:val="left" w:pos="720"/>
        </w:tabs>
        <w:ind w:left="720" w:hanging="720"/>
        <w:rPr>
          <w:rFonts w:ascii="Arial" w:hAnsi="Arial"/>
        </w:rPr>
      </w:pPr>
      <w:r>
        <w:rPr>
          <w:rFonts w:ascii="Arial" w:hAnsi="Arial"/>
        </w:rPr>
        <w:t xml:space="preserve">59.  Hutson, R.G. and Kilberg, M.S., (1994) Cloning of a Rat Asparagine Synthetase cDNA and Substrate Specificity of the Amino Acid-Dependent Control of Its mRNA Content. </w:t>
      </w:r>
      <w:proofErr w:type="spellStart"/>
      <w:r>
        <w:rPr>
          <w:rFonts w:ascii="Arial" w:hAnsi="Arial"/>
          <w:b/>
        </w:rPr>
        <w:t>Biochem</w:t>
      </w:r>
      <w:proofErr w:type="spellEnd"/>
      <w:r>
        <w:rPr>
          <w:rFonts w:ascii="Arial" w:hAnsi="Arial"/>
          <w:b/>
        </w:rPr>
        <w:t xml:space="preserve">. J., </w:t>
      </w:r>
      <w:r>
        <w:rPr>
          <w:rFonts w:ascii="Arial" w:hAnsi="Arial"/>
          <w:u w:val="single"/>
        </w:rPr>
        <w:t>304</w:t>
      </w:r>
      <w:r>
        <w:rPr>
          <w:rFonts w:ascii="Arial" w:hAnsi="Arial"/>
        </w:rPr>
        <w:t>, 745-750.</w:t>
      </w:r>
    </w:p>
    <w:p w14:paraId="38448A5E" w14:textId="77777777" w:rsidR="00CE6F07" w:rsidRDefault="00CE6F07">
      <w:pPr>
        <w:pStyle w:val="BlockText"/>
        <w:tabs>
          <w:tab w:val="clear" w:pos="567"/>
          <w:tab w:val="left" w:pos="450"/>
          <w:tab w:val="left" w:pos="720"/>
        </w:tabs>
        <w:ind w:left="720" w:hanging="720"/>
        <w:rPr>
          <w:rFonts w:ascii="Arial" w:hAnsi="Arial"/>
        </w:rPr>
      </w:pPr>
    </w:p>
    <w:p w14:paraId="387CFAB0" w14:textId="6C203491" w:rsidR="00CE6F07" w:rsidRDefault="00CE6F07">
      <w:pPr>
        <w:pStyle w:val="BlockText"/>
        <w:numPr>
          <w:ilvl w:val="0"/>
          <w:numId w:val="23"/>
        </w:numPr>
        <w:tabs>
          <w:tab w:val="clear" w:pos="567"/>
          <w:tab w:val="left" w:pos="450"/>
        </w:tabs>
        <w:ind w:hanging="720"/>
        <w:rPr>
          <w:rFonts w:ascii="Arial" w:hAnsi="Arial"/>
        </w:rPr>
      </w:pPr>
      <w:proofErr w:type="spellStart"/>
      <w:r>
        <w:rPr>
          <w:rFonts w:ascii="Arial" w:hAnsi="Arial"/>
        </w:rPr>
        <w:t>Tamarappoo</w:t>
      </w:r>
      <w:proofErr w:type="spellEnd"/>
      <w:r>
        <w:rPr>
          <w:rFonts w:ascii="Arial" w:hAnsi="Arial"/>
        </w:rPr>
        <w:t xml:space="preserve">, B.K., Singh, H.P., and Kilberg, M.S. (1994) Protein Modification of Glutamine Transport in SV40-Transformed Hepatocytes and Immunodetection of Proteins Associated with System N Transport Activity. </w:t>
      </w:r>
      <w:r>
        <w:rPr>
          <w:rFonts w:ascii="Arial" w:hAnsi="Arial"/>
          <w:b/>
        </w:rPr>
        <w:t xml:space="preserve"> J. </w:t>
      </w:r>
      <w:proofErr w:type="spellStart"/>
      <w:r>
        <w:rPr>
          <w:rFonts w:ascii="Arial" w:hAnsi="Arial"/>
          <w:b/>
        </w:rPr>
        <w:t>Nutr</w:t>
      </w:r>
      <w:proofErr w:type="spellEnd"/>
      <w:r>
        <w:rPr>
          <w:rFonts w:ascii="Arial" w:hAnsi="Arial"/>
          <w:b/>
        </w:rPr>
        <w:t xml:space="preserve">., </w:t>
      </w:r>
      <w:r>
        <w:rPr>
          <w:rFonts w:ascii="Arial" w:hAnsi="Arial"/>
          <w:u w:val="single"/>
        </w:rPr>
        <w:t>124</w:t>
      </w:r>
      <w:r>
        <w:rPr>
          <w:rFonts w:ascii="Arial" w:hAnsi="Arial"/>
        </w:rPr>
        <w:t>, S1493-1498.</w:t>
      </w:r>
    </w:p>
    <w:p w14:paraId="2DA9F0CE" w14:textId="77777777" w:rsidR="00CE6F07" w:rsidRDefault="00CE6F07">
      <w:pPr>
        <w:pStyle w:val="BlockText"/>
        <w:tabs>
          <w:tab w:val="clear" w:pos="567"/>
          <w:tab w:val="left" w:pos="450"/>
          <w:tab w:val="left" w:pos="720"/>
        </w:tabs>
        <w:ind w:left="0" w:firstLine="0"/>
        <w:rPr>
          <w:rFonts w:ascii="Arial" w:hAnsi="Arial"/>
        </w:rPr>
      </w:pPr>
    </w:p>
    <w:p w14:paraId="6B87D185" w14:textId="77777777" w:rsidR="00CE6F07" w:rsidRDefault="00CE6F07">
      <w:pPr>
        <w:pStyle w:val="BlockText"/>
        <w:tabs>
          <w:tab w:val="clear" w:pos="567"/>
          <w:tab w:val="left" w:pos="450"/>
          <w:tab w:val="left" w:pos="720"/>
        </w:tabs>
        <w:ind w:left="720" w:hanging="720"/>
        <w:rPr>
          <w:rFonts w:ascii="Arial" w:hAnsi="Arial"/>
        </w:rPr>
      </w:pPr>
      <w:r>
        <w:rPr>
          <w:rFonts w:ascii="Arial" w:hAnsi="Arial"/>
        </w:rPr>
        <w:t xml:space="preserve">57.  Malandro, M.S., Beveridge, M.J., Kilberg, M.S., and Novak, D.A. (1994) Ontogeny of Cationic Amino Acid Transport Systems in Placenta. </w:t>
      </w:r>
      <w:r>
        <w:rPr>
          <w:rFonts w:ascii="Arial" w:hAnsi="Arial"/>
          <w:b/>
        </w:rPr>
        <w:t>Am. J. Physiol.,</w:t>
      </w:r>
      <w:r>
        <w:rPr>
          <w:rFonts w:ascii="Arial" w:hAnsi="Arial"/>
        </w:rPr>
        <w:t xml:space="preserve"> </w:t>
      </w:r>
      <w:r>
        <w:rPr>
          <w:rFonts w:ascii="Arial" w:hAnsi="Arial"/>
          <w:u w:val="single"/>
        </w:rPr>
        <w:t>267</w:t>
      </w:r>
      <w:r>
        <w:rPr>
          <w:rFonts w:ascii="Arial" w:hAnsi="Arial"/>
        </w:rPr>
        <w:t>, C804-811.</w:t>
      </w:r>
    </w:p>
    <w:p w14:paraId="547DCE7B" w14:textId="77777777" w:rsidR="00CE6F07" w:rsidRDefault="00CE6F07">
      <w:pPr>
        <w:pStyle w:val="BlockText"/>
        <w:tabs>
          <w:tab w:val="clear" w:pos="567"/>
          <w:tab w:val="left" w:pos="450"/>
          <w:tab w:val="left" w:pos="720"/>
        </w:tabs>
        <w:ind w:left="720" w:hanging="720"/>
        <w:rPr>
          <w:rFonts w:ascii="Arial" w:hAnsi="Arial"/>
        </w:rPr>
      </w:pPr>
    </w:p>
    <w:p w14:paraId="79672590" w14:textId="77777777" w:rsidR="00CE6F07" w:rsidRDefault="00CE6F07">
      <w:pPr>
        <w:pStyle w:val="BlockText"/>
        <w:tabs>
          <w:tab w:val="clear" w:pos="567"/>
          <w:tab w:val="left" w:pos="450"/>
          <w:tab w:val="left" w:pos="720"/>
        </w:tabs>
        <w:ind w:left="720" w:hanging="720"/>
        <w:rPr>
          <w:rFonts w:ascii="Arial" w:hAnsi="Arial"/>
        </w:rPr>
      </w:pPr>
      <w:r>
        <w:rPr>
          <w:rFonts w:ascii="Arial" w:hAnsi="Arial"/>
        </w:rPr>
        <w:t xml:space="preserve">56.  Novak, D.A., Kilberg, M.S., and Beveridge, M.J. (1994) Ontogeny and Plasma Membrane Localization of Amino Acid Transport System L in Rat Liver., </w:t>
      </w:r>
      <w:proofErr w:type="spellStart"/>
      <w:r>
        <w:rPr>
          <w:rFonts w:ascii="Arial" w:hAnsi="Arial"/>
          <w:b/>
        </w:rPr>
        <w:t>Biochem</w:t>
      </w:r>
      <w:proofErr w:type="spellEnd"/>
      <w:r>
        <w:rPr>
          <w:rFonts w:ascii="Arial" w:hAnsi="Arial"/>
          <w:b/>
        </w:rPr>
        <w:t>. J.,</w:t>
      </w:r>
      <w:r>
        <w:rPr>
          <w:rFonts w:ascii="Arial" w:hAnsi="Arial"/>
        </w:rPr>
        <w:t xml:space="preserve"> </w:t>
      </w:r>
      <w:r>
        <w:rPr>
          <w:rFonts w:ascii="Arial" w:hAnsi="Arial"/>
          <w:u w:val="single"/>
        </w:rPr>
        <w:t>301</w:t>
      </w:r>
      <w:r>
        <w:rPr>
          <w:rFonts w:ascii="Arial" w:hAnsi="Arial"/>
        </w:rPr>
        <w:t>, 671-674.</w:t>
      </w:r>
    </w:p>
    <w:p w14:paraId="05190033" w14:textId="77777777" w:rsidR="00CE6F07" w:rsidRDefault="00CE6F07">
      <w:pPr>
        <w:pStyle w:val="BlockText"/>
        <w:tabs>
          <w:tab w:val="clear" w:pos="567"/>
          <w:tab w:val="left" w:pos="450"/>
          <w:tab w:val="left" w:pos="720"/>
        </w:tabs>
        <w:ind w:left="720" w:hanging="720"/>
        <w:rPr>
          <w:rFonts w:ascii="Arial" w:hAnsi="Arial"/>
        </w:rPr>
      </w:pPr>
    </w:p>
    <w:p w14:paraId="2B2953CF" w14:textId="77777777" w:rsidR="00CE6F07" w:rsidRDefault="00CE6F07">
      <w:pPr>
        <w:ind w:left="720" w:hanging="720"/>
      </w:pPr>
      <w:r>
        <w:t xml:space="preserve">55.  Woodard, M. H., Dunn, W.A., Laine, R. O., Malandro, M., McMahon, R., </w:t>
      </w:r>
      <w:proofErr w:type="spellStart"/>
      <w:r>
        <w:t>Simell</w:t>
      </w:r>
      <w:proofErr w:type="spellEnd"/>
      <w:r>
        <w:t>, O., Block, E.R., and Kilberg, M.S. (1994) Plasma Membrane Clustering of the System y</w:t>
      </w:r>
      <w:r>
        <w:rPr>
          <w:vertAlign w:val="superscript"/>
        </w:rPr>
        <w:t>+</w:t>
      </w:r>
      <w:r>
        <w:t xml:space="preserve">  </w:t>
      </w:r>
    </w:p>
    <w:p w14:paraId="6B80F746" w14:textId="77777777" w:rsidR="00CE6F07" w:rsidRDefault="00CE6F07">
      <w:pPr>
        <w:pStyle w:val="BlockText"/>
        <w:tabs>
          <w:tab w:val="clear" w:pos="567"/>
          <w:tab w:val="left" w:pos="450"/>
          <w:tab w:val="left" w:pos="720"/>
        </w:tabs>
        <w:ind w:left="720" w:hanging="720"/>
        <w:rPr>
          <w:rFonts w:ascii="Arial" w:hAnsi="Arial"/>
        </w:rPr>
      </w:pPr>
      <w:r>
        <w:rPr>
          <w:rFonts w:ascii="Arial" w:hAnsi="Arial"/>
        </w:rPr>
        <w:t xml:space="preserve">            (CAT-1) Amino Acid Transporter as Detected by Immunohistochemistry.</w:t>
      </w:r>
      <w:r>
        <w:rPr>
          <w:rFonts w:ascii="Arial" w:hAnsi="Arial"/>
          <w:b/>
        </w:rPr>
        <w:t xml:space="preserve"> Am. J. Physiol., </w:t>
      </w:r>
      <w:r>
        <w:rPr>
          <w:rFonts w:ascii="Arial" w:hAnsi="Arial"/>
          <w:u w:val="single"/>
        </w:rPr>
        <w:t>266</w:t>
      </w:r>
      <w:r>
        <w:rPr>
          <w:rFonts w:ascii="Arial" w:hAnsi="Arial"/>
        </w:rPr>
        <w:t>, E817-E824.</w:t>
      </w:r>
    </w:p>
    <w:p w14:paraId="4D9B38C8" w14:textId="77777777" w:rsidR="00CE6F07" w:rsidRDefault="00CE6F07">
      <w:pPr>
        <w:pStyle w:val="BlockText"/>
        <w:tabs>
          <w:tab w:val="clear" w:pos="567"/>
          <w:tab w:val="left" w:pos="450"/>
          <w:tab w:val="left" w:pos="720"/>
        </w:tabs>
        <w:ind w:left="720" w:hanging="720"/>
        <w:rPr>
          <w:rFonts w:ascii="Arial" w:hAnsi="Arial"/>
        </w:rPr>
      </w:pPr>
    </w:p>
    <w:p w14:paraId="56DE3057" w14:textId="77777777" w:rsidR="00CE6F07" w:rsidRDefault="00CE6F07">
      <w:pPr>
        <w:pStyle w:val="BlockText"/>
        <w:tabs>
          <w:tab w:val="clear" w:pos="567"/>
          <w:tab w:val="left" w:pos="450"/>
          <w:tab w:val="left" w:pos="720"/>
        </w:tabs>
        <w:ind w:left="720" w:hanging="720"/>
        <w:rPr>
          <w:rFonts w:ascii="Arial" w:hAnsi="Arial"/>
        </w:rPr>
      </w:pPr>
      <w:r>
        <w:rPr>
          <w:rFonts w:ascii="Arial" w:hAnsi="Arial"/>
        </w:rPr>
        <w:t xml:space="preserve">54.  Laine, R.O., Shay, N.F., and Kilberg, M.S. (1994) Nuclear Retention of the Induced mRNA Following Amino Acid-Dependent Transcriptional Regulation of Mammalian Ribosomal Proteins L17 and S25. </w:t>
      </w:r>
      <w:r>
        <w:rPr>
          <w:rFonts w:ascii="Arial" w:hAnsi="Arial"/>
          <w:b/>
        </w:rPr>
        <w:t xml:space="preserve">J. Biol. Chem. </w:t>
      </w:r>
      <w:r>
        <w:rPr>
          <w:rFonts w:ascii="Arial" w:hAnsi="Arial"/>
          <w:u w:val="single"/>
        </w:rPr>
        <w:t>269</w:t>
      </w:r>
      <w:r>
        <w:rPr>
          <w:rFonts w:ascii="Arial" w:hAnsi="Arial"/>
        </w:rPr>
        <w:t>, 9693-9697.</w:t>
      </w:r>
    </w:p>
    <w:p w14:paraId="24F151B9" w14:textId="77777777" w:rsidR="00CE6F07" w:rsidRDefault="00CE6F07">
      <w:pPr>
        <w:pStyle w:val="BlockText"/>
        <w:tabs>
          <w:tab w:val="clear" w:pos="567"/>
          <w:tab w:val="left" w:pos="450"/>
          <w:tab w:val="left" w:pos="720"/>
        </w:tabs>
        <w:ind w:left="720" w:hanging="720"/>
        <w:rPr>
          <w:rFonts w:ascii="Arial" w:hAnsi="Arial"/>
        </w:rPr>
      </w:pPr>
    </w:p>
    <w:p w14:paraId="58D8F10F" w14:textId="3654BE95" w:rsidR="00CE6F07" w:rsidRDefault="00CE6F07">
      <w:pPr>
        <w:pStyle w:val="BlockText"/>
        <w:tabs>
          <w:tab w:val="clear" w:pos="567"/>
          <w:tab w:val="left" w:pos="450"/>
          <w:tab w:val="left" w:pos="720"/>
        </w:tabs>
        <w:ind w:left="720" w:hanging="720"/>
        <w:rPr>
          <w:rFonts w:ascii="Arial" w:hAnsi="Arial"/>
        </w:rPr>
      </w:pPr>
      <w:r>
        <w:rPr>
          <w:rFonts w:ascii="Arial" w:hAnsi="Arial"/>
        </w:rPr>
        <w:t xml:space="preserve">53.  Chiles, T.C., Laine, R.O., Shay, N., Nick, H.S., Handlogten, M.E., and Kilberg, M.S. </w:t>
      </w:r>
      <w:r>
        <w:rPr>
          <w:rFonts w:ascii="Arial" w:hAnsi="Arial"/>
        </w:rPr>
        <w:lastRenderedPageBreak/>
        <w:t xml:space="preserve">(1993) Enhanced mRNA Content in Response to Amino Acid Starvation for a 73 kDa Protein of the Inner Mitochondrial Membrane. </w:t>
      </w:r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Biochem</w:t>
      </w:r>
      <w:proofErr w:type="spellEnd"/>
      <w:r>
        <w:rPr>
          <w:rFonts w:ascii="Arial" w:hAnsi="Arial"/>
          <w:b/>
        </w:rPr>
        <w:t xml:space="preserve">. </w:t>
      </w:r>
      <w:proofErr w:type="spellStart"/>
      <w:r>
        <w:rPr>
          <w:rFonts w:ascii="Arial" w:hAnsi="Arial"/>
          <w:b/>
        </w:rPr>
        <w:t>Biophys</w:t>
      </w:r>
      <w:proofErr w:type="spellEnd"/>
      <w:r>
        <w:rPr>
          <w:rFonts w:ascii="Arial" w:hAnsi="Arial"/>
          <w:b/>
        </w:rPr>
        <w:t xml:space="preserve">. Res. </w:t>
      </w:r>
      <w:proofErr w:type="spellStart"/>
      <w:r>
        <w:rPr>
          <w:rFonts w:ascii="Arial" w:hAnsi="Arial"/>
          <w:b/>
        </w:rPr>
        <w:t>Commun</w:t>
      </w:r>
      <w:proofErr w:type="spellEnd"/>
      <w:r>
        <w:rPr>
          <w:rFonts w:ascii="Arial" w:hAnsi="Arial"/>
          <w:b/>
        </w:rPr>
        <w:t>.</w:t>
      </w:r>
      <w:r>
        <w:rPr>
          <w:rFonts w:ascii="Arial" w:hAnsi="Arial"/>
        </w:rPr>
        <w:t xml:space="preserve"> </w:t>
      </w:r>
      <w:r>
        <w:rPr>
          <w:rFonts w:ascii="Arial" w:hAnsi="Arial"/>
          <w:u w:val="single"/>
        </w:rPr>
        <w:t>193</w:t>
      </w:r>
      <w:r>
        <w:rPr>
          <w:rFonts w:ascii="Arial" w:hAnsi="Arial"/>
        </w:rPr>
        <w:t>, 1068-1075.</w:t>
      </w:r>
    </w:p>
    <w:p w14:paraId="15A4B7E6" w14:textId="77777777" w:rsidR="00CE6F07" w:rsidRDefault="00CE6F07">
      <w:pPr>
        <w:pStyle w:val="BlockText"/>
        <w:tabs>
          <w:tab w:val="clear" w:pos="567"/>
          <w:tab w:val="left" w:pos="450"/>
          <w:tab w:val="left" w:pos="720"/>
        </w:tabs>
        <w:ind w:left="720" w:hanging="720"/>
        <w:rPr>
          <w:rFonts w:ascii="Arial" w:hAnsi="Arial"/>
        </w:rPr>
      </w:pPr>
    </w:p>
    <w:p w14:paraId="6B2FB829" w14:textId="77777777" w:rsidR="00CE6F07" w:rsidRDefault="00CE6F07">
      <w:pPr>
        <w:pStyle w:val="BlockText"/>
        <w:tabs>
          <w:tab w:val="clear" w:pos="567"/>
          <w:tab w:val="left" w:pos="450"/>
          <w:tab w:val="left" w:pos="720"/>
        </w:tabs>
        <w:ind w:left="720" w:hanging="720"/>
        <w:rPr>
          <w:rFonts w:ascii="Arial" w:hAnsi="Arial"/>
        </w:rPr>
      </w:pPr>
      <w:r>
        <w:rPr>
          <w:rFonts w:ascii="Arial" w:hAnsi="Arial"/>
        </w:rPr>
        <w:t xml:space="preserve">52.  Shafqat, S., </w:t>
      </w:r>
      <w:proofErr w:type="spellStart"/>
      <w:r>
        <w:rPr>
          <w:rFonts w:ascii="Arial" w:hAnsi="Arial"/>
        </w:rPr>
        <w:t>Tamarappoo</w:t>
      </w:r>
      <w:proofErr w:type="spellEnd"/>
      <w:r>
        <w:rPr>
          <w:rFonts w:ascii="Arial" w:hAnsi="Arial"/>
        </w:rPr>
        <w:t xml:space="preserve">, Balaji K., Kilberg, M.S., Puranam, R.S., McNamara, J.O., </w:t>
      </w:r>
      <w:proofErr w:type="spellStart"/>
      <w:r>
        <w:rPr>
          <w:rFonts w:ascii="Arial" w:hAnsi="Arial"/>
        </w:rPr>
        <w:t>Guadano-Ferraz</w:t>
      </w:r>
      <w:proofErr w:type="spellEnd"/>
      <w:r>
        <w:rPr>
          <w:rFonts w:ascii="Arial" w:hAnsi="Arial"/>
        </w:rPr>
        <w:t xml:space="preserve">, A., and </w:t>
      </w:r>
      <w:proofErr w:type="spellStart"/>
      <w:r>
        <w:rPr>
          <w:rFonts w:ascii="Arial" w:hAnsi="Arial"/>
        </w:rPr>
        <w:t>Fremeau</w:t>
      </w:r>
      <w:proofErr w:type="spellEnd"/>
      <w:r>
        <w:rPr>
          <w:rFonts w:ascii="Arial" w:hAnsi="Arial"/>
        </w:rPr>
        <w:t>, R.T., (1993) Cloning and Expression of a Novel Na</w:t>
      </w:r>
      <w:r>
        <w:rPr>
          <w:rFonts w:ascii="Arial" w:hAnsi="Arial"/>
          <w:vertAlign w:val="superscript"/>
        </w:rPr>
        <w:t>+</w:t>
      </w:r>
      <w:r>
        <w:rPr>
          <w:rFonts w:ascii="Arial" w:hAnsi="Arial"/>
        </w:rPr>
        <w:t>-Dependent Neutral Amino Acid Transporter Structurally Related to Mammalian Na</w:t>
      </w:r>
      <w:r>
        <w:rPr>
          <w:rFonts w:ascii="Arial" w:hAnsi="Arial"/>
          <w:vertAlign w:val="superscript"/>
        </w:rPr>
        <w:t>+</w:t>
      </w:r>
      <w:r>
        <w:rPr>
          <w:rFonts w:ascii="Arial" w:hAnsi="Arial"/>
        </w:rPr>
        <w:t xml:space="preserve">/Glutamate Cotransporters. </w:t>
      </w:r>
      <w:r>
        <w:rPr>
          <w:rFonts w:ascii="Arial" w:hAnsi="Arial"/>
          <w:b/>
        </w:rPr>
        <w:t xml:space="preserve">J. Biol. Chem. </w:t>
      </w:r>
      <w:r>
        <w:rPr>
          <w:rFonts w:ascii="Arial" w:hAnsi="Arial"/>
          <w:u w:val="single"/>
        </w:rPr>
        <w:t>268</w:t>
      </w:r>
      <w:r>
        <w:rPr>
          <w:rFonts w:ascii="Arial" w:hAnsi="Arial"/>
        </w:rPr>
        <w:t>, 15351-15355.</w:t>
      </w:r>
    </w:p>
    <w:p w14:paraId="20B8F349" w14:textId="77777777" w:rsidR="00CE6F07" w:rsidRDefault="00CE6F07">
      <w:pPr>
        <w:pStyle w:val="BlockText"/>
        <w:tabs>
          <w:tab w:val="clear" w:pos="567"/>
          <w:tab w:val="left" w:pos="450"/>
          <w:tab w:val="left" w:pos="720"/>
        </w:tabs>
        <w:ind w:left="720" w:hanging="720"/>
        <w:rPr>
          <w:rFonts w:ascii="Arial" w:hAnsi="Arial"/>
        </w:rPr>
      </w:pPr>
    </w:p>
    <w:p w14:paraId="7259EAB1" w14:textId="112F6CD6" w:rsidR="00CE6F07" w:rsidRDefault="00CE6F07">
      <w:pPr>
        <w:pStyle w:val="BlockText"/>
        <w:tabs>
          <w:tab w:val="clear" w:pos="567"/>
          <w:tab w:val="clear" w:pos="850"/>
          <w:tab w:val="left" w:pos="450"/>
          <w:tab w:val="left" w:pos="720"/>
        </w:tabs>
        <w:ind w:left="720" w:hanging="720"/>
        <w:rPr>
          <w:rFonts w:ascii="Arial" w:hAnsi="Arial"/>
        </w:rPr>
      </w:pPr>
      <w:r>
        <w:rPr>
          <w:rFonts w:ascii="Arial" w:hAnsi="Arial"/>
        </w:rPr>
        <w:t xml:space="preserve">51.  </w:t>
      </w:r>
      <w:proofErr w:type="spellStart"/>
      <w:r>
        <w:rPr>
          <w:rFonts w:ascii="Arial" w:hAnsi="Arial"/>
        </w:rPr>
        <w:t>Tamarappoo</w:t>
      </w:r>
      <w:proofErr w:type="spellEnd"/>
      <w:r>
        <w:rPr>
          <w:rFonts w:ascii="Arial" w:hAnsi="Arial"/>
        </w:rPr>
        <w:t xml:space="preserve">, B.K., Nam, M., Kilberg, M.S., and Welbourne, T.C., (1993) Glucocorticoid Regulation of Splanchnic Glutamine, Alanine, Glutamate, Ammonia, and Glutathione Fluxes. </w:t>
      </w:r>
      <w:r>
        <w:rPr>
          <w:rFonts w:ascii="Arial" w:hAnsi="Arial"/>
          <w:b/>
        </w:rPr>
        <w:t>Am. J. Physiol.</w:t>
      </w:r>
      <w:r>
        <w:rPr>
          <w:rFonts w:ascii="Arial" w:hAnsi="Arial"/>
        </w:rPr>
        <w:t xml:space="preserve"> </w:t>
      </w:r>
      <w:r>
        <w:rPr>
          <w:rFonts w:ascii="Arial" w:hAnsi="Arial"/>
          <w:u w:val="single"/>
        </w:rPr>
        <w:t>264</w:t>
      </w:r>
      <w:r>
        <w:rPr>
          <w:rFonts w:ascii="Arial" w:hAnsi="Arial"/>
        </w:rPr>
        <w:t>, E526-E533.</w:t>
      </w:r>
    </w:p>
    <w:p w14:paraId="7E8D8AD3" w14:textId="77777777" w:rsidR="00CE6F07" w:rsidRDefault="00CE6F07">
      <w:pPr>
        <w:pStyle w:val="BlockText"/>
        <w:tabs>
          <w:tab w:val="clear" w:pos="567"/>
          <w:tab w:val="clear" w:pos="850"/>
          <w:tab w:val="left" w:pos="450"/>
          <w:tab w:val="left" w:pos="720"/>
        </w:tabs>
        <w:ind w:left="720" w:hanging="720"/>
        <w:rPr>
          <w:rFonts w:ascii="Arial" w:hAnsi="Arial"/>
        </w:rPr>
      </w:pPr>
    </w:p>
    <w:p w14:paraId="1713AAAE" w14:textId="77777777" w:rsidR="00CE6F07" w:rsidRDefault="00CE6F07">
      <w:pPr>
        <w:pStyle w:val="BlockText"/>
        <w:tabs>
          <w:tab w:val="clear" w:pos="567"/>
          <w:tab w:val="clear" w:pos="850"/>
          <w:tab w:val="left" w:pos="450"/>
          <w:tab w:val="left" w:pos="720"/>
        </w:tabs>
        <w:ind w:left="720" w:hanging="720"/>
        <w:rPr>
          <w:rFonts w:ascii="Arial" w:hAnsi="Arial"/>
        </w:rPr>
      </w:pPr>
      <w:r>
        <w:rPr>
          <w:rFonts w:ascii="Arial" w:hAnsi="Arial"/>
        </w:rPr>
        <w:t xml:space="preserve">50.  Cariappa, R. and Kilberg, M.S. (1992) Plasma Membrane Domain Localization, Targeting, and Transcytosis of the Glucagon-Induced Hepatic System A Carrier. </w:t>
      </w:r>
      <w:r>
        <w:rPr>
          <w:rFonts w:ascii="Arial" w:hAnsi="Arial"/>
          <w:b/>
        </w:rPr>
        <w:t>Am. J. Physiol.</w:t>
      </w:r>
      <w:r>
        <w:rPr>
          <w:rFonts w:ascii="Arial" w:hAnsi="Arial"/>
        </w:rPr>
        <w:t xml:space="preserve"> </w:t>
      </w:r>
      <w:r>
        <w:rPr>
          <w:rFonts w:ascii="Arial" w:hAnsi="Arial"/>
          <w:u w:val="single"/>
        </w:rPr>
        <w:t>263</w:t>
      </w:r>
      <w:r>
        <w:rPr>
          <w:rFonts w:ascii="Arial" w:hAnsi="Arial"/>
        </w:rPr>
        <w:t>, E1021-E1028.</w:t>
      </w:r>
    </w:p>
    <w:p w14:paraId="68878995" w14:textId="77777777" w:rsidR="00CE6F07" w:rsidRDefault="00CE6F07">
      <w:pPr>
        <w:pStyle w:val="BlockText"/>
        <w:tabs>
          <w:tab w:val="clear" w:pos="567"/>
          <w:tab w:val="clear" w:pos="850"/>
          <w:tab w:val="left" w:pos="450"/>
          <w:tab w:val="left" w:pos="720"/>
        </w:tabs>
        <w:ind w:left="720" w:hanging="720"/>
        <w:rPr>
          <w:rFonts w:ascii="Arial" w:hAnsi="Arial"/>
        </w:rPr>
      </w:pPr>
    </w:p>
    <w:p w14:paraId="32B6180F" w14:textId="77777777" w:rsidR="00CE6F07" w:rsidRDefault="00CE6F07">
      <w:pPr>
        <w:pStyle w:val="BlockText"/>
        <w:tabs>
          <w:tab w:val="clear" w:pos="567"/>
          <w:tab w:val="clear" w:pos="850"/>
          <w:tab w:val="left" w:pos="450"/>
          <w:tab w:val="left" w:pos="720"/>
        </w:tabs>
        <w:ind w:left="720" w:hanging="720"/>
        <w:rPr>
          <w:rFonts w:ascii="Arial" w:hAnsi="Arial"/>
        </w:rPr>
      </w:pPr>
      <w:r>
        <w:rPr>
          <w:rFonts w:ascii="Arial" w:hAnsi="Arial"/>
        </w:rPr>
        <w:t xml:space="preserve">49.  </w:t>
      </w:r>
      <w:proofErr w:type="spellStart"/>
      <w:r>
        <w:rPr>
          <w:rFonts w:ascii="Arial" w:hAnsi="Arial"/>
        </w:rPr>
        <w:t>Tamarappoo</w:t>
      </w:r>
      <w:proofErr w:type="spellEnd"/>
      <w:r>
        <w:rPr>
          <w:rFonts w:ascii="Arial" w:hAnsi="Arial"/>
        </w:rPr>
        <w:t xml:space="preserve">, B.K., Handlogten, M.E., Laine, R.O., Serrano, M.A., Dugan, J., and </w:t>
      </w:r>
      <w:r>
        <w:rPr>
          <w:rFonts w:ascii="Arial" w:hAnsi="Arial"/>
        </w:rPr>
        <w:tab/>
        <w:t xml:space="preserve">   Kilberg, M.S. (1992) Identification of the Protein Responsible for Hepatic System N Amino Acid Transport Activity.  </w:t>
      </w:r>
      <w:r>
        <w:rPr>
          <w:rFonts w:ascii="Arial" w:hAnsi="Arial"/>
          <w:b/>
        </w:rPr>
        <w:t xml:space="preserve">J. Biol. Chem. </w:t>
      </w:r>
      <w:r>
        <w:rPr>
          <w:rFonts w:ascii="Arial" w:hAnsi="Arial"/>
          <w:u w:val="single"/>
        </w:rPr>
        <w:t>267</w:t>
      </w:r>
      <w:r>
        <w:rPr>
          <w:rFonts w:ascii="Arial" w:hAnsi="Arial"/>
        </w:rPr>
        <w:t>, 2370-2374.</w:t>
      </w:r>
    </w:p>
    <w:p w14:paraId="0EC5C5C1" w14:textId="77777777" w:rsidR="00CE6F07" w:rsidRDefault="00CE6F07">
      <w:pPr>
        <w:pStyle w:val="BlockText"/>
        <w:tabs>
          <w:tab w:val="clear" w:pos="567"/>
          <w:tab w:val="clear" w:pos="850"/>
          <w:tab w:val="left" w:pos="450"/>
          <w:tab w:val="left" w:pos="720"/>
        </w:tabs>
        <w:ind w:left="720" w:hanging="720"/>
        <w:rPr>
          <w:rFonts w:ascii="Arial" w:hAnsi="Arial"/>
        </w:rPr>
      </w:pPr>
    </w:p>
    <w:p w14:paraId="54402978" w14:textId="77777777" w:rsidR="00CE6F07" w:rsidRDefault="00CE6F07">
      <w:pPr>
        <w:pStyle w:val="BlockText"/>
        <w:tabs>
          <w:tab w:val="clear" w:pos="567"/>
          <w:tab w:val="clear" w:pos="850"/>
          <w:tab w:val="left" w:pos="450"/>
          <w:tab w:val="left" w:pos="720"/>
        </w:tabs>
        <w:ind w:left="720" w:hanging="720"/>
        <w:rPr>
          <w:rFonts w:ascii="Arial" w:hAnsi="Arial"/>
        </w:rPr>
      </w:pPr>
      <w:r>
        <w:rPr>
          <w:rFonts w:ascii="Arial" w:hAnsi="Arial"/>
        </w:rPr>
        <w:t xml:space="preserve">48.  Laine, R.O. </w:t>
      </w:r>
      <w:proofErr w:type="spellStart"/>
      <w:r>
        <w:rPr>
          <w:rFonts w:ascii="Arial" w:hAnsi="Arial"/>
        </w:rPr>
        <w:t>Laipis</w:t>
      </w:r>
      <w:proofErr w:type="spellEnd"/>
      <w:r>
        <w:rPr>
          <w:rFonts w:ascii="Arial" w:hAnsi="Arial"/>
        </w:rPr>
        <w:t xml:space="preserve">, P.J., Shay, N.F., and Kilberg, M.S. (1991) Identification of an Amino Acid-Regulated mRNA (ASI) from Rat Liver as the Mammalian Equivalent of Bacterial Ribosomal Protein L22. </w:t>
      </w:r>
      <w:r>
        <w:rPr>
          <w:rFonts w:ascii="Arial" w:hAnsi="Arial"/>
          <w:b/>
        </w:rPr>
        <w:t>J. Biol. Chem.</w:t>
      </w:r>
      <w:r>
        <w:rPr>
          <w:rFonts w:ascii="Arial" w:hAnsi="Arial"/>
        </w:rPr>
        <w:t xml:space="preserve">, </w:t>
      </w:r>
      <w:r>
        <w:rPr>
          <w:rFonts w:ascii="Arial" w:hAnsi="Arial"/>
          <w:u w:val="single"/>
        </w:rPr>
        <w:t>266</w:t>
      </w:r>
      <w:r>
        <w:rPr>
          <w:rFonts w:ascii="Arial" w:hAnsi="Arial"/>
        </w:rPr>
        <w:t>, 16969-16972.</w:t>
      </w:r>
    </w:p>
    <w:p w14:paraId="3C83CED0" w14:textId="77777777" w:rsidR="00CE6F07" w:rsidRDefault="00CE6F07">
      <w:pPr>
        <w:pStyle w:val="BlockText"/>
        <w:tabs>
          <w:tab w:val="clear" w:pos="567"/>
          <w:tab w:val="clear" w:pos="850"/>
          <w:tab w:val="left" w:pos="450"/>
          <w:tab w:val="left" w:pos="720"/>
        </w:tabs>
        <w:ind w:left="720" w:hanging="720"/>
        <w:rPr>
          <w:rFonts w:ascii="Arial" w:hAnsi="Arial"/>
        </w:rPr>
      </w:pPr>
    </w:p>
    <w:p w14:paraId="27A1E2D2" w14:textId="1FF83C56" w:rsidR="00CE6F07" w:rsidRDefault="00CE6F07">
      <w:pPr>
        <w:pStyle w:val="BlockText"/>
        <w:tabs>
          <w:tab w:val="clear" w:pos="567"/>
          <w:tab w:val="clear" w:pos="850"/>
          <w:tab w:val="left" w:pos="450"/>
          <w:tab w:val="left" w:pos="720"/>
        </w:tabs>
        <w:ind w:left="720" w:hanging="720"/>
        <w:rPr>
          <w:rFonts w:ascii="Arial" w:hAnsi="Arial"/>
        </w:rPr>
      </w:pPr>
      <w:r>
        <w:rPr>
          <w:rFonts w:ascii="Arial" w:hAnsi="Arial"/>
        </w:rPr>
        <w:t xml:space="preserve">47.  Wilde, S.W. and Kilberg, M.S., (1991) Glutamine Transport by Basolateral Plasma Membrane Vesicles Prepared from Rabbit Intestine. </w:t>
      </w:r>
      <w:proofErr w:type="spellStart"/>
      <w:r>
        <w:rPr>
          <w:rFonts w:ascii="Arial" w:hAnsi="Arial"/>
          <w:b/>
        </w:rPr>
        <w:t>Biochem</w:t>
      </w:r>
      <w:proofErr w:type="spellEnd"/>
      <w:r>
        <w:rPr>
          <w:rFonts w:ascii="Arial" w:hAnsi="Arial"/>
          <w:b/>
        </w:rPr>
        <w:t>. J.</w:t>
      </w:r>
      <w:r>
        <w:rPr>
          <w:rFonts w:ascii="Arial" w:hAnsi="Arial"/>
        </w:rPr>
        <w:t xml:space="preserve"> </w:t>
      </w:r>
      <w:r>
        <w:rPr>
          <w:rFonts w:ascii="Arial" w:hAnsi="Arial"/>
          <w:u w:val="single"/>
        </w:rPr>
        <w:t>277</w:t>
      </w:r>
      <w:r>
        <w:rPr>
          <w:rFonts w:ascii="Arial" w:hAnsi="Arial"/>
        </w:rPr>
        <w:t>,687-692.</w:t>
      </w:r>
    </w:p>
    <w:p w14:paraId="0887634A" w14:textId="77777777" w:rsidR="00CE6F07" w:rsidRDefault="00CE6F07">
      <w:pPr>
        <w:pStyle w:val="BlockText"/>
        <w:tabs>
          <w:tab w:val="clear" w:pos="567"/>
          <w:tab w:val="clear" w:pos="850"/>
          <w:tab w:val="left" w:pos="450"/>
          <w:tab w:val="left" w:pos="720"/>
        </w:tabs>
        <w:ind w:left="720" w:hanging="720"/>
        <w:rPr>
          <w:rFonts w:ascii="Arial" w:hAnsi="Arial"/>
        </w:rPr>
      </w:pPr>
    </w:p>
    <w:p w14:paraId="4CF8CEEC" w14:textId="77777777" w:rsidR="00CE6F07" w:rsidRDefault="00CE6F07">
      <w:pPr>
        <w:pStyle w:val="BlockText"/>
        <w:tabs>
          <w:tab w:val="clear" w:pos="567"/>
          <w:tab w:val="clear" w:pos="850"/>
          <w:tab w:val="left" w:pos="450"/>
          <w:tab w:val="left" w:pos="720"/>
        </w:tabs>
        <w:ind w:left="720" w:hanging="720"/>
        <w:rPr>
          <w:rFonts w:ascii="Arial" w:hAnsi="Arial"/>
        </w:rPr>
      </w:pPr>
      <w:r>
        <w:rPr>
          <w:rFonts w:ascii="Arial" w:hAnsi="Arial"/>
        </w:rPr>
        <w:t xml:space="preserve">46.  Bode, B.P. and Kilberg, M.S. (1991) Amino Acid-Dependent Increase in Hepatic System N Activity is Linked to Cell Swelling. </w:t>
      </w:r>
      <w:r>
        <w:rPr>
          <w:rFonts w:ascii="Arial" w:hAnsi="Arial"/>
          <w:b/>
        </w:rPr>
        <w:t>J. Biol. Chem.</w:t>
      </w:r>
      <w:r>
        <w:rPr>
          <w:rFonts w:ascii="Arial" w:hAnsi="Arial"/>
        </w:rPr>
        <w:t xml:space="preserve"> </w:t>
      </w:r>
      <w:r>
        <w:rPr>
          <w:rFonts w:ascii="Arial" w:hAnsi="Arial"/>
          <w:u w:val="single"/>
        </w:rPr>
        <w:t>266</w:t>
      </w:r>
      <w:r>
        <w:rPr>
          <w:rFonts w:ascii="Arial" w:hAnsi="Arial"/>
        </w:rPr>
        <w:t>, 7376-7381.</w:t>
      </w:r>
    </w:p>
    <w:p w14:paraId="002700B1" w14:textId="77777777" w:rsidR="00CE6F07" w:rsidRDefault="00CE6F07">
      <w:pPr>
        <w:pStyle w:val="BlockText"/>
        <w:tabs>
          <w:tab w:val="clear" w:pos="567"/>
          <w:tab w:val="clear" w:pos="850"/>
          <w:tab w:val="left" w:pos="450"/>
          <w:tab w:val="left" w:pos="720"/>
        </w:tabs>
        <w:ind w:left="720" w:hanging="720"/>
        <w:rPr>
          <w:rFonts w:ascii="Arial" w:hAnsi="Arial"/>
        </w:rPr>
      </w:pPr>
    </w:p>
    <w:p w14:paraId="73522851" w14:textId="77777777" w:rsidR="00CE6F07" w:rsidRDefault="00CE6F07">
      <w:pPr>
        <w:pStyle w:val="BlockText"/>
        <w:tabs>
          <w:tab w:val="clear" w:pos="567"/>
          <w:tab w:val="clear" w:pos="850"/>
          <w:tab w:val="left" w:pos="450"/>
          <w:tab w:val="left" w:pos="720"/>
        </w:tabs>
        <w:ind w:left="720" w:hanging="720"/>
        <w:rPr>
          <w:rFonts w:ascii="Arial" w:hAnsi="Arial"/>
        </w:rPr>
      </w:pPr>
      <w:r>
        <w:rPr>
          <w:rFonts w:ascii="Arial" w:hAnsi="Arial"/>
        </w:rPr>
        <w:t xml:space="preserve">45.  </w:t>
      </w:r>
      <w:proofErr w:type="spellStart"/>
      <w:r>
        <w:rPr>
          <w:rFonts w:ascii="Arial" w:hAnsi="Arial"/>
        </w:rPr>
        <w:t>Tamarappoo</w:t>
      </w:r>
      <w:proofErr w:type="spellEnd"/>
      <w:r>
        <w:rPr>
          <w:rFonts w:ascii="Arial" w:hAnsi="Arial"/>
        </w:rPr>
        <w:t xml:space="preserve">, B.K. and </w:t>
      </w:r>
      <w:proofErr w:type="spellStart"/>
      <w:r>
        <w:rPr>
          <w:rFonts w:ascii="Arial" w:hAnsi="Arial"/>
        </w:rPr>
        <w:t>Kilberg</w:t>
      </w:r>
      <w:proofErr w:type="spellEnd"/>
      <w:r>
        <w:rPr>
          <w:rFonts w:ascii="Arial" w:hAnsi="Arial"/>
        </w:rPr>
        <w:t xml:space="preserve">, M.S., (1991) Functional Reconstitution of the Hepatic System N Amino Acid Transport Activity. </w:t>
      </w:r>
      <w:proofErr w:type="spellStart"/>
      <w:r>
        <w:rPr>
          <w:rFonts w:ascii="Arial" w:hAnsi="Arial"/>
          <w:b/>
        </w:rPr>
        <w:t>Biochem</w:t>
      </w:r>
      <w:proofErr w:type="spellEnd"/>
      <w:r>
        <w:rPr>
          <w:rFonts w:ascii="Arial" w:hAnsi="Arial"/>
          <w:b/>
        </w:rPr>
        <w:t>. J.</w:t>
      </w:r>
      <w:r>
        <w:rPr>
          <w:rFonts w:ascii="Arial" w:hAnsi="Arial"/>
        </w:rPr>
        <w:t xml:space="preserve"> </w:t>
      </w:r>
      <w:r>
        <w:rPr>
          <w:rFonts w:ascii="Arial" w:hAnsi="Arial"/>
          <w:u w:val="single"/>
        </w:rPr>
        <w:t>274</w:t>
      </w:r>
      <w:r>
        <w:rPr>
          <w:rFonts w:ascii="Arial" w:hAnsi="Arial"/>
        </w:rPr>
        <w:t>, 97-101.</w:t>
      </w:r>
    </w:p>
    <w:p w14:paraId="31E1971A" w14:textId="77777777" w:rsidR="00CE6F07" w:rsidRDefault="00CE6F07">
      <w:pPr>
        <w:pStyle w:val="BlockText"/>
        <w:tabs>
          <w:tab w:val="clear" w:pos="567"/>
          <w:tab w:val="clear" w:pos="850"/>
          <w:tab w:val="left" w:pos="450"/>
          <w:tab w:val="left" w:pos="720"/>
        </w:tabs>
        <w:ind w:left="720" w:hanging="720"/>
        <w:rPr>
          <w:rFonts w:ascii="Arial" w:hAnsi="Arial"/>
        </w:rPr>
      </w:pPr>
    </w:p>
    <w:p w14:paraId="366E830F" w14:textId="77777777" w:rsidR="00CE6F07" w:rsidRDefault="00CE6F07">
      <w:pPr>
        <w:pStyle w:val="BlockText"/>
        <w:tabs>
          <w:tab w:val="clear" w:pos="567"/>
          <w:tab w:val="clear" w:pos="850"/>
          <w:tab w:val="left" w:pos="450"/>
          <w:tab w:val="left" w:pos="720"/>
        </w:tabs>
        <w:ind w:left="720" w:hanging="720"/>
        <w:rPr>
          <w:rFonts w:ascii="Arial" w:hAnsi="Arial"/>
        </w:rPr>
      </w:pPr>
      <w:r>
        <w:rPr>
          <w:rFonts w:ascii="Arial" w:hAnsi="Arial"/>
        </w:rPr>
        <w:t xml:space="preserve">44.  Shay, N.F., Nick, H.S., and Kilberg, M.S., (1990) Molecular Cloning of an Amino Acid Regulated mRNA (ASI) in Rat Hepatoma Cells. </w:t>
      </w:r>
      <w:r>
        <w:rPr>
          <w:rFonts w:ascii="Arial" w:hAnsi="Arial"/>
          <w:b/>
        </w:rPr>
        <w:t>J. Biol. Chem.</w:t>
      </w:r>
      <w:r>
        <w:rPr>
          <w:rFonts w:ascii="Arial" w:hAnsi="Arial"/>
        </w:rPr>
        <w:t xml:space="preserve"> </w:t>
      </w:r>
      <w:r>
        <w:rPr>
          <w:rFonts w:ascii="Arial" w:hAnsi="Arial"/>
          <w:u w:val="single"/>
        </w:rPr>
        <w:t>265</w:t>
      </w:r>
      <w:r>
        <w:rPr>
          <w:rFonts w:ascii="Arial" w:hAnsi="Arial"/>
        </w:rPr>
        <w:t>, 17844-17848.</w:t>
      </w:r>
    </w:p>
    <w:p w14:paraId="48A69C48" w14:textId="77777777" w:rsidR="00CE6F07" w:rsidRDefault="00CE6F07">
      <w:pPr>
        <w:pStyle w:val="BlockText"/>
        <w:tabs>
          <w:tab w:val="clear" w:pos="567"/>
          <w:tab w:val="left" w:pos="450"/>
        </w:tabs>
        <w:ind w:left="0" w:firstLine="0"/>
        <w:rPr>
          <w:rFonts w:ascii="Arial" w:hAnsi="Arial"/>
        </w:rPr>
      </w:pPr>
    </w:p>
    <w:p w14:paraId="3AC65B16" w14:textId="77777777" w:rsidR="00CE6F07" w:rsidRDefault="00CE6F07">
      <w:pPr>
        <w:ind w:left="720" w:hanging="720"/>
      </w:pPr>
      <w:r>
        <w:t xml:space="preserve">43.  </w:t>
      </w:r>
      <w:proofErr w:type="spellStart"/>
      <w:r>
        <w:t>Mailliard</w:t>
      </w:r>
      <w:proofErr w:type="spellEnd"/>
      <w:r>
        <w:t xml:space="preserve">, M.E. and </w:t>
      </w:r>
      <w:proofErr w:type="spellStart"/>
      <w:r>
        <w:t>Kilberg</w:t>
      </w:r>
      <w:proofErr w:type="spellEnd"/>
      <w:r>
        <w:t xml:space="preserve">, M.S., (1990) Characterization of Hepatic Amino Acid Transport in Human Liver Plasma Membrane Vesicles. </w:t>
      </w:r>
      <w:r>
        <w:rPr>
          <w:b/>
        </w:rPr>
        <w:t>J. Biol. Chem.</w:t>
      </w:r>
      <w:r>
        <w:t xml:space="preserve"> </w:t>
      </w:r>
      <w:r>
        <w:rPr>
          <w:u w:val="single"/>
        </w:rPr>
        <w:t>265</w:t>
      </w:r>
      <w:r>
        <w:t>, 14321-14326.</w:t>
      </w:r>
    </w:p>
    <w:p w14:paraId="66A1282B" w14:textId="77777777" w:rsidR="00CE6F07" w:rsidRDefault="00CE6F07">
      <w:pPr>
        <w:ind w:left="720" w:hanging="720"/>
      </w:pPr>
    </w:p>
    <w:p w14:paraId="4F8ED6E8" w14:textId="77777777" w:rsidR="00CE6F07" w:rsidRDefault="00CE6F07">
      <w:pPr>
        <w:ind w:left="720" w:hanging="720"/>
      </w:pPr>
      <w:r>
        <w:t xml:space="preserve">42.  </w:t>
      </w:r>
      <w:proofErr w:type="spellStart"/>
      <w:r>
        <w:t>Tarnuzzer</w:t>
      </w:r>
      <w:proofErr w:type="spellEnd"/>
      <w:r>
        <w:t xml:space="preserve">, R., Campa, M.J., Qian, N.-X., </w:t>
      </w:r>
      <w:proofErr w:type="spellStart"/>
      <w:r>
        <w:t>Englesberg</w:t>
      </w:r>
      <w:proofErr w:type="spellEnd"/>
      <w:r>
        <w:t xml:space="preserve">, E., and Kilberg, M.S., (1990) Expression of the Mammalian System A Neutral Amino Acid Transporter in Xenopus Oocytes. </w:t>
      </w:r>
      <w:r>
        <w:rPr>
          <w:b/>
        </w:rPr>
        <w:t>J. Biol. Chem.</w:t>
      </w:r>
      <w:r>
        <w:t xml:space="preserve"> </w:t>
      </w:r>
      <w:r>
        <w:rPr>
          <w:u w:val="single"/>
        </w:rPr>
        <w:t>265</w:t>
      </w:r>
      <w:r>
        <w:t>, 13914-13917.</w:t>
      </w:r>
    </w:p>
    <w:p w14:paraId="35D76197" w14:textId="77777777" w:rsidR="00CE6F07" w:rsidRDefault="00CE6F07">
      <w:pPr>
        <w:ind w:left="720" w:hanging="720"/>
      </w:pPr>
    </w:p>
    <w:p w14:paraId="22C7B97F" w14:textId="77777777" w:rsidR="00CE6F07" w:rsidRDefault="00CE6F07">
      <w:pPr>
        <w:ind w:left="720" w:hanging="720"/>
      </w:pPr>
      <w:r>
        <w:t xml:space="preserve">41. Campa, M. and Kilberg, M.S., (1990) Characterization of Neutral and Cationic Amino Acid Transport in Xenopus Oocytes. </w:t>
      </w:r>
      <w:r>
        <w:rPr>
          <w:b/>
        </w:rPr>
        <w:t>J. Cell. Physiol.</w:t>
      </w:r>
      <w:r>
        <w:t xml:space="preserve"> </w:t>
      </w:r>
      <w:r>
        <w:rPr>
          <w:u w:val="single"/>
        </w:rPr>
        <w:t>141</w:t>
      </w:r>
      <w:r>
        <w:t>, 645-652.</w:t>
      </w:r>
    </w:p>
    <w:p w14:paraId="6323F63B" w14:textId="77777777" w:rsidR="00CE6F07" w:rsidRDefault="00CE6F07">
      <w:pPr>
        <w:ind w:left="720" w:hanging="720"/>
      </w:pPr>
    </w:p>
    <w:p w14:paraId="75AA1F01" w14:textId="77777777" w:rsidR="00CE6F07" w:rsidRDefault="00CE6F07">
      <w:pPr>
        <w:ind w:left="720" w:hanging="720"/>
      </w:pPr>
      <w:r>
        <w:t xml:space="preserve">40.  Cariappa, R. and Kilberg, M.S., (1990) Hormone-Induced System </w:t>
      </w:r>
      <w:proofErr w:type="spellStart"/>
      <w:proofErr w:type="gramStart"/>
      <w:r>
        <w:t>A</w:t>
      </w:r>
      <w:proofErr w:type="spellEnd"/>
      <w:proofErr w:type="gramEnd"/>
      <w:r>
        <w:t xml:space="preserve"> Amino Acid Transport Activity in Rat Liver Plasma Membrane and Golgi Vesicles. Evidence for a Differential </w:t>
      </w:r>
      <w:r>
        <w:lastRenderedPageBreak/>
        <w:t xml:space="preserve">Sensitivity to Inactivation by NEM During Carrier Maturation. </w:t>
      </w:r>
      <w:r>
        <w:rPr>
          <w:b/>
        </w:rPr>
        <w:t>J. Biol. Chem.</w:t>
      </w:r>
      <w:r>
        <w:t xml:space="preserve"> </w:t>
      </w:r>
      <w:r>
        <w:rPr>
          <w:u w:val="single"/>
        </w:rPr>
        <w:t>265</w:t>
      </w:r>
      <w:r>
        <w:t>, 1470-1475.</w:t>
      </w:r>
    </w:p>
    <w:p w14:paraId="1A7466F2" w14:textId="77777777" w:rsidR="00CE6F07" w:rsidRDefault="00CE6F07">
      <w:pPr>
        <w:ind w:left="720" w:hanging="720"/>
      </w:pPr>
    </w:p>
    <w:p w14:paraId="7E9E15DF" w14:textId="77777777" w:rsidR="00CE6F07" w:rsidRDefault="00CE6F07">
      <w:pPr>
        <w:ind w:left="720" w:hanging="720"/>
      </w:pPr>
      <w:r>
        <w:t xml:space="preserve">39.  Fong, A. D., Handlogten, M.E., and Kilberg, M.S. (1989) Substrate-Dependent Adaptive Regulation and Trans-Inhibition of System A-Mediated Amino Acid Transport.  Studies Using Rat Hepatoma Plasma Membrane Vesicles. </w:t>
      </w:r>
      <w:proofErr w:type="spellStart"/>
      <w:r>
        <w:rPr>
          <w:b/>
        </w:rPr>
        <w:t>Biochim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Biophys</w:t>
      </w:r>
      <w:proofErr w:type="spellEnd"/>
      <w:r>
        <w:rPr>
          <w:b/>
        </w:rPr>
        <w:t>. Acta</w:t>
      </w:r>
      <w:r>
        <w:t xml:space="preserve"> </w:t>
      </w:r>
      <w:r>
        <w:rPr>
          <w:u w:val="single"/>
        </w:rPr>
        <w:t>1022</w:t>
      </w:r>
      <w:r>
        <w:t>, 325-332.</w:t>
      </w:r>
    </w:p>
    <w:p w14:paraId="11BA028D" w14:textId="77777777" w:rsidR="00CE6F07" w:rsidRDefault="00CE6F07">
      <w:pPr>
        <w:ind w:left="720" w:hanging="720"/>
      </w:pPr>
    </w:p>
    <w:p w14:paraId="28009C7D" w14:textId="77777777" w:rsidR="00CE6F07" w:rsidRDefault="00CE6F07">
      <w:pPr>
        <w:tabs>
          <w:tab w:val="left" w:pos="450"/>
        </w:tabs>
        <w:ind w:left="720" w:hanging="720"/>
      </w:pPr>
      <w:r>
        <w:t>38.</w:t>
      </w:r>
      <w:r>
        <w:tab/>
      </w:r>
      <w:proofErr w:type="spellStart"/>
      <w:r>
        <w:t>Fafournoux</w:t>
      </w:r>
      <w:proofErr w:type="spellEnd"/>
      <w:r>
        <w:t xml:space="preserve">, P., </w:t>
      </w:r>
      <w:proofErr w:type="spellStart"/>
      <w:r>
        <w:t>Dudenhausen</w:t>
      </w:r>
      <w:proofErr w:type="spellEnd"/>
      <w:r>
        <w:t>, E., and Kilberg, M.S., (1989) Solubilization and Reconstitution Characteristics of Hepatic System A-mediated Amino Acid Transport.</w:t>
      </w:r>
      <w:r>
        <w:rPr>
          <w:b/>
        </w:rPr>
        <w:t xml:space="preserve">  J</w:t>
      </w:r>
      <w:r>
        <w:t xml:space="preserve">. </w:t>
      </w:r>
      <w:r>
        <w:rPr>
          <w:b/>
        </w:rPr>
        <w:t>Biol</w:t>
      </w:r>
      <w:r>
        <w:t xml:space="preserve">. </w:t>
      </w:r>
      <w:r>
        <w:rPr>
          <w:b/>
        </w:rPr>
        <w:t>Chem</w:t>
      </w:r>
      <w:r>
        <w:t xml:space="preserve">.  </w:t>
      </w:r>
      <w:r>
        <w:rPr>
          <w:u w:val="single"/>
        </w:rPr>
        <w:t>264</w:t>
      </w:r>
      <w:r>
        <w:t>, 4805-4811.</w:t>
      </w:r>
    </w:p>
    <w:p w14:paraId="3A8022E7" w14:textId="77777777" w:rsidR="00CE6F07" w:rsidRDefault="00CE6F07">
      <w:pPr>
        <w:tabs>
          <w:tab w:val="left" w:pos="450"/>
        </w:tabs>
        <w:ind w:left="720" w:hanging="720"/>
      </w:pPr>
    </w:p>
    <w:p w14:paraId="60C7DA4C" w14:textId="77777777" w:rsidR="00CE6F07" w:rsidRDefault="00CE6F07">
      <w:pPr>
        <w:tabs>
          <w:tab w:val="left" w:pos="450"/>
        </w:tabs>
        <w:ind w:left="720" w:hanging="720"/>
      </w:pPr>
      <w:r>
        <w:t xml:space="preserve">37.  Kilberg, M.S. (1989) Measurement of Amino Acid Transport by Hepatocytes in Suspension and Monolayer Culture. </w:t>
      </w:r>
      <w:r>
        <w:rPr>
          <w:b/>
        </w:rPr>
        <w:t xml:space="preserve">Methods </w:t>
      </w:r>
      <w:proofErr w:type="spellStart"/>
      <w:r>
        <w:rPr>
          <w:b/>
        </w:rPr>
        <w:t>Enzymol</w:t>
      </w:r>
      <w:proofErr w:type="spellEnd"/>
      <w:r>
        <w:rPr>
          <w:b/>
        </w:rPr>
        <w:t>.</w:t>
      </w:r>
      <w:r>
        <w:t xml:space="preserve"> </w:t>
      </w:r>
      <w:r>
        <w:rPr>
          <w:u w:val="single"/>
        </w:rPr>
        <w:t>173</w:t>
      </w:r>
      <w:r>
        <w:t>, 564-575.</w:t>
      </w:r>
    </w:p>
    <w:p w14:paraId="6E0E8267" w14:textId="77777777" w:rsidR="00CE6F07" w:rsidRDefault="00CE6F07">
      <w:pPr>
        <w:tabs>
          <w:tab w:val="left" w:pos="450"/>
        </w:tabs>
        <w:ind w:left="720" w:hanging="720"/>
      </w:pPr>
    </w:p>
    <w:p w14:paraId="3DAD9FBB" w14:textId="77777777" w:rsidR="00CE6F07" w:rsidRDefault="00CE6F07">
      <w:pPr>
        <w:tabs>
          <w:tab w:val="left" w:pos="450"/>
        </w:tabs>
        <w:ind w:left="720" w:hanging="720"/>
      </w:pPr>
      <w:r>
        <w:t xml:space="preserve">36.  Chiles, T.C., </w:t>
      </w:r>
      <w:proofErr w:type="spellStart"/>
      <w:r>
        <w:t>Dudeck-Collart</w:t>
      </w:r>
      <w:proofErr w:type="spellEnd"/>
      <w:r>
        <w:t xml:space="preserve">, K.L., and </w:t>
      </w:r>
      <w:proofErr w:type="spellStart"/>
      <w:r>
        <w:t>Kilberg</w:t>
      </w:r>
      <w:proofErr w:type="spellEnd"/>
      <w:r>
        <w:t xml:space="preserve">, M.S. (1988) Inactivation of Amino Acid Transport in Rat Hepatocytes and Hepatoma Cells By PCMBS. </w:t>
      </w:r>
      <w:r>
        <w:rPr>
          <w:b/>
        </w:rPr>
        <w:t>Am. J. Physiol.</w:t>
      </w:r>
      <w:r>
        <w:t xml:space="preserve"> </w:t>
      </w:r>
      <w:r>
        <w:rPr>
          <w:u w:val="single"/>
        </w:rPr>
        <w:t>255</w:t>
      </w:r>
      <w:r>
        <w:t>, C340-C345.</w:t>
      </w:r>
    </w:p>
    <w:p w14:paraId="48D59B94" w14:textId="77777777" w:rsidR="00CE6F07" w:rsidRDefault="00CE6F07">
      <w:pPr>
        <w:tabs>
          <w:tab w:val="left" w:pos="450"/>
        </w:tabs>
        <w:ind w:left="720" w:hanging="720"/>
      </w:pPr>
    </w:p>
    <w:p w14:paraId="45BE6404" w14:textId="77777777" w:rsidR="00CE6F07" w:rsidRDefault="00CE6F07">
      <w:pPr>
        <w:tabs>
          <w:tab w:val="left" w:pos="450"/>
        </w:tabs>
        <w:ind w:left="720" w:hanging="720"/>
      </w:pPr>
      <w:r>
        <w:t xml:space="preserve">35.  Handlogten, M.E. and Kilberg, M.S. (1988) Growth-Dependent Regulation of System A in SV40-Transformed Fetal Rat Hepatocytes. </w:t>
      </w:r>
      <w:r>
        <w:rPr>
          <w:b/>
        </w:rPr>
        <w:t>Am. J. Physiol.</w:t>
      </w:r>
      <w:r>
        <w:t xml:space="preserve"> </w:t>
      </w:r>
      <w:r>
        <w:rPr>
          <w:u w:val="single"/>
        </w:rPr>
        <w:t>255</w:t>
      </w:r>
      <w:r>
        <w:t>, C261-C270.</w:t>
      </w:r>
    </w:p>
    <w:p w14:paraId="340FD2D5" w14:textId="77777777" w:rsidR="00CE6F07" w:rsidRDefault="00CE6F07">
      <w:pPr>
        <w:tabs>
          <w:tab w:val="left" w:pos="450"/>
        </w:tabs>
        <w:ind w:left="720" w:hanging="720"/>
      </w:pPr>
    </w:p>
    <w:p w14:paraId="5E180600" w14:textId="77777777" w:rsidR="00CE6F07" w:rsidRDefault="00CE6F07">
      <w:pPr>
        <w:tabs>
          <w:tab w:val="left" w:pos="450"/>
        </w:tabs>
        <w:ind w:left="720" w:hanging="720"/>
      </w:pPr>
      <w:r>
        <w:t xml:space="preserve">34.  Kilberg, M.S. and Handlogten, M.E. (1988) Transport of Branched Chain Amino Acids and Their Corresponding 2-Keto Acids by Mammalian Cells. </w:t>
      </w:r>
      <w:r>
        <w:rPr>
          <w:b/>
        </w:rPr>
        <w:t xml:space="preserve">Methods </w:t>
      </w:r>
      <w:proofErr w:type="spellStart"/>
      <w:r>
        <w:rPr>
          <w:b/>
        </w:rPr>
        <w:t>Enzymol</w:t>
      </w:r>
      <w:proofErr w:type="spellEnd"/>
      <w:r>
        <w:rPr>
          <w:b/>
        </w:rPr>
        <w:t>.</w:t>
      </w:r>
      <w:r>
        <w:t xml:space="preserve"> </w:t>
      </w:r>
      <w:r>
        <w:rPr>
          <w:u w:val="single"/>
        </w:rPr>
        <w:t>166</w:t>
      </w:r>
      <w:r>
        <w:t>, 252-260.</w:t>
      </w:r>
    </w:p>
    <w:p w14:paraId="5AAB18EC" w14:textId="77777777" w:rsidR="00CE6F07" w:rsidRDefault="00CE6F07">
      <w:pPr>
        <w:tabs>
          <w:tab w:val="left" w:pos="450"/>
        </w:tabs>
        <w:ind w:left="720" w:hanging="720"/>
      </w:pPr>
    </w:p>
    <w:p w14:paraId="70E7F74A" w14:textId="77777777" w:rsidR="00CE6F07" w:rsidRDefault="00CE6F07">
      <w:pPr>
        <w:tabs>
          <w:tab w:val="left" w:pos="450"/>
        </w:tabs>
        <w:ind w:left="720" w:hanging="720"/>
      </w:pPr>
      <w:r>
        <w:t xml:space="preserve">33.  </w:t>
      </w:r>
      <w:proofErr w:type="spellStart"/>
      <w:r>
        <w:t>Dudeck</w:t>
      </w:r>
      <w:proofErr w:type="spellEnd"/>
      <w:r>
        <w:t xml:space="preserve">, K.L., </w:t>
      </w:r>
      <w:proofErr w:type="spellStart"/>
      <w:r>
        <w:t>Dudenhausen</w:t>
      </w:r>
      <w:proofErr w:type="spellEnd"/>
      <w:r>
        <w:t xml:space="preserve">, E. E., Chiles, T.C., </w:t>
      </w:r>
      <w:proofErr w:type="spellStart"/>
      <w:r>
        <w:t>Fafournoux</w:t>
      </w:r>
      <w:proofErr w:type="spellEnd"/>
      <w:r>
        <w:t xml:space="preserve">, P., and Kilberg, M.S., (1987) Evidence for Inherent Differences in the System A Carrier from Normal and Transformed Liver Tissue.  Differential Inactivation and Substrate Protection in Membrane Vesicles and Reconstituted </w:t>
      </w:r>
      <w:proofErr w:type="spellStart"/>
      <w:r>
        <w:t>Proteoliposomes</w:t>
      </w:r>
      <w:proofErr w:type="spellEnd"/>
      <w:r>
        <w:t xml:space="preserve">. </w:t>
      </w:r>
      <w:r>
        <w:rPr>
          <w:b/>
        </w:rPr>
        <w:t>J. Biol. Chem.</w:t>
      </w:r>
      <w:r>
        <w:t xml:space="preserve"> </w:t>
      </w:r>
      <w:r>
        <w:rPr>
          <w:u w:val="single"/>
        </w:rPr>
        <w:t>262</w:t>
      </w:r>
      <w:r>
        <w:t>, 12565-12569.</w:t>
      </w:r>
    </w:p>
    <w:p w14:paraId="0E06BEC2" w14:textId="77777777" w:rsidR="00CE6F07" w:rsidRDefault="00CE6F07">
      <w:pPr>
        <w:tabs>
          <w:tab w:val="left" w:pos="450"/>
        </w:tabs>
        <w:ind w:left="720" w:hanging="720"/>
      </w:pPr>
    </w:p>
    <w:p w14:paraId="33D0C91B" w14:textId="77777777" w:rsidR="00CE6F07" w:rsidRDefault="00CE6F07">
      <w:pPr>
        <w:tabs>
          <w:tab w:val="left" w:pos="450"/>
        </w:tabs>
        <w:ind w:left="720" w:hanging="720"/>
      </w:pPr>
      <w:r>
        <w:t xml:space="preserve">32.  Chiles, T.C., O'Brien, T.W., and Kilberg, M.S. (1987) Production of Monospecific Antibodies to a Low-Abundance Hepatic Membrane Protein Using Nitrocellulose Immobilized Protein as Antigen. </w:t>
      </w:r>
      <w:r>
        <w:rPr>
          <w:b/>
        </w:rPr>
        <w:t xml:space="preserve">Anal. </w:t>
      </w:r>
      <w:proofErr w:type="spellStart"/>
      <w:r>
        <w:rPr>
          <w:b/>
        </w:rPr>
        <w:t>Biochem</w:t>
      </w:r>
      <w:proofErr w:type="spellEnd"/>
      <w:r>
        <w:rPr>
          <w:b/>
        </w:rPr>
        <w:t>.</w:t>
      </w:r>
      <w:r>
        <w:t xml:space="preserve"> </w:t>
      </w:r>
      <w:r>
        <w:rPr>
          <w:u w:val="single"/>
        </w:rPr>
        <w:t>163</w:t>
      </w:r>
      <w:r>
        <w:t>, 136-142.</w:t>
      </w:r>
    </w:p>
    <w:p w14:paraId="6BBFE639" w14:textId="77777777" w:rsidR="00CE6F07" w:rsidRDefault="00CE6F07">
      <w:pPr>
        <w:tabs>
          <w:tab w:val="left" w:pos="450"/>
        </w:tabs>
        <w:ind w:left="720" w:hanging="720"/>
      </w:pPr>
    </w:p>
    <w:p w14:paraId="3BF01B9B" w14:textId="77777777" w:rsidR="00CE6F07" w:rsidRDefault="00CE6F07">
      <w:pPr>
        <w:tabs>
          <w:tab w:val="left" w:pos="450"/>
        </w:tabs>
        <w:ind w:left="720" w:hanging="720"/>
      </w:pPr>
      <w:r>
        <w:t xml:space="preserve">31.  Bracy, D.S., </w:t>
      </w:r>
      <w:proofErr w:type="spellStart"/>
      <w:r>
        <w:t>Schenerman</w:t>
      </w:r>
      <w:proofErr w:type="spellEnd"/>
      <w:r>
        <w:t xml:space="preserve">, M.A., and </w:t>
      </w:r>
      <w:proofErr w:type="spellStart"/>
      <w:r>
        <w:t>Kilberg</w:t>
      </w:r>
      <w:proofErr w:type="spellEnd"/>
      <w:r>
        <w:t xml:space="preserve">, M.S. (1987) Solubilization and Reconstitution of Hepatic System A-mediated Transport: Preparation of </w:t>
      </w:r>
      <w:proofErr w:type="spellStart"/>
      <w:r>
        <w:t>Proteoliposomes</w:t>
      </w:r>
      <w:proofErr w:type="spellEnd"/>
      <w:r>
        <w:t xml:space="preserve"> Containing Glucagon-Stimulated Transport Activity. </w:t>
      </w:r>
      <w:proofErr w:type="spellStart"/>
      <w:r>
        <w:rPr>
          <w:b/>
        </w:rPr>
        <w:t>Biochim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Biophys</w:t>
      </w:r>
      <w:proofErr w:type="spellEnd"/>
      <w:r>
        <w:rPr>
          <w:b/>
        </w:rPr>
        <w:t>. Acta</w:t>
      </w:r>
      <w:r>
        <w:t xml:space="preserve"> </w:t>
      </w:r>
      <w:r>
        <w:rPr>
          <w:u w:val="single"/>
        </w:rPr>
        <w:t>899</w:t>
      </w:r>
      <w:r>
        <w:t>, 51-58.</w:t>
      </w:r>
    </w:p>
    <w:p w14:paraId="055FEFBD" w14:textId="77777777" w:rsidR="00CE6F07" w:rsidRDefault="00CE6F07">
      <w:pPr>
        <w:tabs>
          <w:tab w:val="left" w:pos="450"/>
        </w:tabs>
        <w:ind w:left="720" w:hanging="720"/>
      </w:pPr>
    </w:p>
    <w:p w14:paraId="4C7CE4C0" w14:textId="5803AC5C" w:rsidR="00CE6F07" w:rsidRDefault="00CE6F07">
      <w:pPr>
        <w:tabs>
          <w:tab w:val="left" w:pos="450"/>
        </w:tabs>
        <w:ind w:left="720" w:hanging="720"/>
      </w:pPr>
      <w:r>
        <w:t xml:space="preserve">30.  Chiles, T.C. and Kilberg, M.S. (1986) System A Transport Activity in Normal Rat Hepatocytes and Transformed Liver Cells: Substrate Protection from Inactivation by Sulfhydryl-Modifying Reagents. </w:t>
      </w:r>
      <w:r>
        <w:rPr>
          <w:b/>
        </w:rPr>
        <w:t>J. Cell. Physiol.</w:t>
      </w:r>
      <w:r>
        <w:t xml:space="preserve"> </w:t>
      </w:r>
      <w:r>
        <w:rPr>
          <w:u w:val="single"/>
        </w:rPr>
        <w:t>129</w:t>
      </w:r>
      <w:r>
        <w:t>, 321-328.</w:t>
      </w:r>
    </w:p>
    <w:p w14:paraId="6E607157" w14:textId="77777777" w:rsidR="00CE6F07" w:rsidRDefault="00CE6F07">
      <w:pPr>
        <w:tabs>
          <w:tab w:val="left" w:pos="450"/>
        </w:tabs>
        <w:ind w:left="720" w:hanging="720"/>
      </w:pPr>
    </w:p>
    <w:p w14:paraId="04E8FD69" w14:textId="77777777" w:rsidR="00CE6F07" w:rsidRDefault="00CE6F07">
      <w:pPr>
        <w:tabs>
          <w:tab w:val="left" w:pos="450"/>
        </w:tabs>
        <w:ind w:left="720" w:hanging="720"/>
      </w:pPr>
      <w:r>
        <w:t xml:space="preserve">29.  Kilberg, M.S., Bracy, D.S. and Handlogten, M.E. (1986) Substrate Regulation of Hepatic System A Transport Activity Following Induction by Substrate Starvation or Glucagon. </w:t>
      </w:r>
      <w:r>
        <w:rPr>
          <w:b/>
        </w:rPr>
        <w:t>Fed. Proc</w:t>
      </w:r>
      <w:r>
        <w:t xml:space="preserve">. </w:t>
      </w:r>
      <w:r>
        <w:rPr>
          <w:u w:val="single"/>
        </w:rPr>
        <w:t>45</w:t>
      </w:r>
      <w:r>
        <w:t>, 2438-2454.</w:t>
      </w:r>
    </w:p>
    <w:p w14:paraId="794E60B6" w14:textId="77777777" w:rsidR="00CE6F07" w:rsidRDefault="00CE6F07">
      <w:pPr>
        <w:tabs>
          <w:tab w:val="left" w:pos="450"/>
        </w:tabs>
        <w:ind w:left="720" w:hanging="720"/>
      </w:pPr>
    </w:p>
    <w:p w14:paraId="4EE10F77" w14:textId="77777777" w:rsidR="00CE6F07" w:rsidRDefault="00CE6F07">
      <w:pPr>
        <w:tabs>
          <w:tab w:val="left" w:pos="450"/>
        </w:tabs>
        <w:ind w:left="720" w:hanging="720"/>
      </w:pPr>
      <w:r>
        <w:t xml:space="preserve">28.  </w:t>
      </w:r>
      <w:proofErr w:type="spellStart"/>
      <w:r>
        <w:t>Schenerman</w:t>
      </w:r>
      <w:proofErr w:type="spellEnd"/>
      <w:r>
        <w:t xml:space="preserve">, M.A. and </w:t>
      </w:r>
      <w:proofErr w:type="spellStart"/>
      <w:r>
        <w:t>Kilberg</w:t>
      </w:r>
      <w:proofErr w:type="spellEnd"/>
      <w:r>
        <w:t xml:space="preserve">, M.S. (1986) Maintenance of Glucagon-Stimulated System </w:t>
      </w:r>
      <w:proofErr w:type="spellStart"/>
      <w:proofErr w:type="gramStart"/>
      <w:r>
        <w:t>A</w:t>
      </w:r>
      <w:proofErr w:type="spellEnd"/>
      <w:proofErr w:type="gramEnd"/>
      <w:r>
        <w:t xml:space="preserve"> Amino Acid Transport Activity in Rat Liver Plasma Membrane Vesicles.</w:t>
      </w:r>
      <w:r>
        <w:rPr>
          <w:b/>
        </w:rPr>
        <w:t xml:space="preserve"> </w:t>
      </w:r>
      <w:proofErr w:type="spellStart"/>
      <w:r>
        <w:rPr>
          <w:b/>
        </w:rPr>
        <w:t>Biochim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lastRenderedPageBreak/>
        <w:t>Biophys</w:t>
      </w:r>
      <w:proofErr w:type="spellEnd"/>
      <w:r>
        <w:rPr>
          <w:b/>
        </w:rPr>
        <w:t>. Acta</w:t>
      </w:r>
      <w:r>
        <w:t xml:space="preserve"> </w:t>
      </w:r>
      <w:r>
        <w:rPr>
          <w:u w:val="single"/>
        </w:rPr>
        <w:t>856</w:t>
      </w:r>
      <w:r>
        <w:t>, 428-436.</w:t>
      </w:r>
    </w:p>
    <w:p w14:paraId="2B1B310F" w14:textId="77777777" w:rsidR="00CE6F07" w:rsidRDefault="00CE6F07">
      <w:pPr>
        <w:tabs>
          <w:tab w:val="left" w:pos="450"/>
        </w:tabs>
        <w:ind w:left="720" w:hanging="720"/>
      </w:pPr>
    </w:p>
    <w:p w14:paraId="4D35C458" w14:textId="77777777" w:rsidR="00CE6F07" w:rsidRDefault="00CE6F07">
      <w:pPr>
        <w:tabs>
          <w:tab w:val="left" w:pos="450"/>
        </w:tabs>
        <w:ind w:left="720" w:hanging="720"/>
      </w:pPr>
      <w:r>
        <w:t xml:space="preserve">27.  Bracy, D.S., Handlogten, M.E., Barber, E.F., Han, H.-P. and Kilberg, M.S. (1986) cis-Inhibition, trans-Inhibition and Repression of Hepatic Amino Acid Transport Mediated by System A.  Substrate Specificity and Other Properties. </w:t>
      </w:r>
      <w:r>
        <w:rPr>
          <w:b/>
        </w:rPr>
        <w:t>J. Biol. Chem</w:t>
      </w:r>
      <w:r>
        <w:t xml:space="preserve">. </w:t>
      </w:r>
      <w:r>
        <w:rPr>
          <w:u w:val="single"/>
        </w:rPr>
        <w:t>261</w:t>
      </w:r>
      <w:r>
        <w:t>, l514-1520.</w:t>
      </w:r>
    </w:p>
    <w:p w14:paraId="22BA5124" w14:textId="77777777" w:rsidR="00CE6F07" w:rsidRDefault="00CE6F07">
      <w:pPr>
        <w:tabs>
          <w:tab w:val="left" w:pos="450"/>
        </w:tabs>
        <w:ind w:left="720" w:hanging="720"/>
      </w:pPr>
    </w:p>
    <w:p w14:paraId="60C79E81" w14:textId="77777777" w:rsidR="00CE6F07" w:rsidRDefault="00CE6F07">
      <w:pPr>
        <w:tabs>
          <w:tab w:val="left" w:pos="450"/>
        </w:tabs>
        <w:ind w:left="720" w:hanging="720"/>
      </w:pPr>
      <w:r>
        <w:t xml:space="preserve">26.  Handlogten, M.E., Barber, E.F., Bracy, D.S. and Kilberg, M.S. (1985) Amino Acid-Dependent Inactivation of Glucagon-Induced System A Transport Activity in Cultured Rat Hepatocytes. </w:t>
      </w:r>
      <w:r>
        <w:rPr>
          <w:b/>
        </w:rPr>
        <w:t xml:space="preserve">Mol. Cell. </w:t>
      </w:r>
      <w:proofErr w:type="spellStart"/>
      <w:r>
        <w:rPr>
          <w:b/>
        </w:rPr>
        <w:t>Endocrin</w:t>
      </w:r>
      <w:proofErr w:type="spellEnd"/>
      <w:r>
        <w:t xml:space="preserve">. </w:t>
      </w:r>
      <w:r>
        <w:rPr>
          <w:u w:val="single"/>
        </w:rPr>
        <w:t>43</w:t>
      </w:r>
      <w:r>
        <w:t>, 61-69.</w:t>
      </w:r>
    </w:p>
    <w:p w14:paraId="65189F31" w14:textId="77777777" w:rsidR="00CE6F07" w:rsidRDefault="00CE6F07">
      <w:pPr>
        <w:tabs>
          <w:tab w:val="left" w:pos="450"/>
        </w:tabs>
        <w:ind w:left="720" w:hanging="720"/>
      </w:pPr>
    </w:p>
    <w:p w14:paraId="7C9FFCF4" w14:textId="77777777" w:rsidR="00CE6F07" w:rsidRDefault="00CE6F07">
      <w:pPr>
        <w:tabs>
          <w:tab w:val="left" w:pos="450"/>
        </w:tabs>
        <w:ind w:left="720" w:hanging="720"/>
      </w:pPr>
      <w:r>
        <w:t xml:space="preserve">25.  Gardner, D.F., Kilberg, M.S., Wolfe, M.M., </w:t>
      </w:r>
      <w:proofErr w:type="spellStart"/>
      <w:r>
        <w:t>Buynitzkey</w:t>
      </w:r>
      <w:proofErr w:type="spellEnd"/>
      <w:r>
        <w:t xml:space="preserve">, S.J. and </w:t>
      </w:r>
      <w:proofErr w:type="spellStart"/>
      <w:r>
        <w:t>Misbin</w:t>
      </w:r>
      <w:proofErr w:type="spellEnd"/>
      <w:r>
        <w:t xml:space="preserve">, R.I. (1985) Preferential Binding of Vasoactive Intestinal Peptide to Hepatic Nonparenchymal Cells. </w:t>
      </w:r>
      <w:r>
        <w:rPr>
          <w:b/>
        </w:rPr>
        <w:t>Am. J. Physiol</w:t>
      </w:r>
      <w:r>
        <w:t xml:space="preserve">. </w:t>
      </w:r>
      <w:r>
        <w:rPr>
          <w:u w:val="single"/>
        </w:rPr>
        <w:t>248</w:t>
      </w:r>
      <w:r>
        <w:t>, G663-G669.</w:t>
      </w:r>
    </w:p>
    <w:p w14:paraId="20B81AE6" w14:textId="77777777" w:rsidR="00CE6F07" w:rsidRDefault="00CE6F07">
      <w:pPr>
        <w:tabs>
          <w:tab w:val="left" w:pos="450"/>
        </w:tabs>
        <w:ind w:left="720" w:hanging="720"/>
      </w:pPr>
    </w:p>
    <w:p w14:paraId="51EC9F94" w14:textId="77777777" w:rsidR="00CE6F07" w:rsidRDefault="00CE6F07">
      <w:pPr>
        <w:tabs>
          <w:tab w:val="left" w:pos="450"/>
        </w:tabs>
        <w:ind w:left="720" w:hanging="720"/>
      </w:pPr>
      <w:r>
        <w:t xml:space="preserve">24.  </w:t>
      </w:r>
      <w:proofErr w:type="spellStart"/>
      <w:r>
        <w:t>Bannai</w:t>
      </w:r>
      <w:proofErr w:type="spellEnd"/>
      <w:r>
        <w:t xml:space="preserve"> </w:t>
      </w:r>
      <w:r>
        <w:rPr>
          <w:u w:val="single"/>
        </w:rPr>
        <w:t>et</w:t>
      </w:r>
      <w:r>
        <w:t xml:space="preserve"> </w:t>
      </w:r>
      <w:r>
        <w:rPr>
          <w:u w:val="single"/>
        </w:rPr>
        <w:t>al</w:t>
      </w:r>
      <w:r>
        <w:t xml:space="preserve"> (1984) Amino Acid Transport Systems. </w:t>
      </w:r>
      <w:proofErr w:type="spellStart"/>
      <w:r>
        <w:rPr>
          <w:b/>
        </w:rPr>
        <w:t>Neurochem</w:t>
      </w:r>
      <w:proofErr w:type="spellEnd"/>
      <w:r>
        <w:rPr>
          <w:b/>
        </w:rPr>
        <w:t>. Res</w:t>
      </w:r>
      <w:r>
        <w:t xml:space="preserve">. </w:t>
      </w:r>
      <w:r>
        <w:rPr>
          <w:u w:val="single"/>
        </w:rPr>
        <w:t>9</w:t>
      </w:r>
      <w:r>
        <w:t>, 1757-1758.</w:t>
      </w:r>
    </w:p>
    <w:p w14:paraId="7DB2C92D" w14:textId="77777777" w:rsidR="00CE6F07" w:rsidRDefault="00CE6F07">
      <w:pPr>
        <w:tabs>
          <w:tab w:val="left" w:pos="450"/>
        </w:tabs>
        <w:ind w:left="720" w:hanging="720"/>
      </w:pPr>
    </w:p>
    <w:p w14:paraId="4EDCD070" w14:textId="77777777" w:rsidR="00CE6F07" w:rsidRDefault="00CE6F07">
      <w:pPr>
        <w:tabs>
          <w:tab w:val="left" w:pos="450"/>
        </w:tabs>
        <w:ind w:left="720" w:hanging="720"/>
      </w:pPr>
      <w:r>
        <w:t xml:space="preserve">23.  </w:t>
      </w:r>
      <w:proofErr w:type="spellStart"/>
      <w:r>
        <w:t>Bannai</w:t>
      </w:r>
      <w:proofErr w:type="spellEnd"/>
      <w:r>
        <w:t xml:space="preserve"> </w:t>
      </w:r>
      <w:r>
        <w:rPr>
          <w:u w:val="single"/>
        </w:rPr>
        <w:t>et</w:t>
      </w:r>
      <w:r>
        <w:t xml:space="preserve"> </w:t>
      </w:r>
      <w:r>
        <w:rPr>
          <w:u w:val="single"/>
        </w:rPr>
        <w:t>al</w:t>
      </w:r>
      <w:r>
        <w:t xml:space="preserve"> (1984) Amino Acid Transport Systems. </w:t>
      </w:r>
      <w:r>
        <w:rPr>
          <w:b/>
        </w:rPr>
        <w:t>Nature</w:t>
      </w:r>
      <w:r>
        <w:t xml:space="preserve"> (Letter to Editor) </w:t>
      </w:r>
      <w:r>
        <w:rPr>
          <w:u w:val="single"/>
        </w:rPr>
        <w:t>311</w:t>
      </w:r>
      <w:r>
        <w:t>, 308.</w:t>
      </w:r>
    </w:p>
    <w:p w14:paraId="083533BB" w14:textId="77777777" w:rsidR="00CE6F07" w:rsidRDefault="00CE6F07">
      <w:pPr>
        <w:tabs>
          <w:tab w:val="left" w:pos="450"/>
        </w:tabs>
        <w:ind w:left="720" w:hanging="720"/>
      </w:pPr>
    </w:p>
    <w:p w14:paraId="7C0E34A4" w14:textId="77777777" w:rsidR="00CE6F07" w:rsidRDefault="00CE6F07">
      <w:pPr>
        <w:tabs>
          <w:tab w:val="left" w:pos="450"/>
        </w:tabs>
        <w:ind w:left="720" w:hanging="720"/>
      </w:pPr>
      <w:r>
        <w:t>22.  Kilberg, M.S., Han, H.-P., Barber, E.F. and Chiles, T.C. (1985) Adaptive Regulation of Neutral Amino Acid Transport System A in Rat H4 Hepatoma Cells.</w:t>
      </w:r>
      <w:r>
        <w:rPr>
          <w:b/>
        </w:rPr>
        <w:t xml:space="preserve"> J. Cell. Physiol</w:t>
      </w:r>
      <w:r>
        <w:t xml:space="preserve">. </w:t>
      </w:r>
      <w:r>
        <w:rPr>
          <w:u w:val="single"/>
        </w:rPr>
        <w:t>122</w:t>
      </w:r>
      <w:r>
        <w:t>, 290-298.</w:t>
      </w:r>
    </w:p>
    <w:p w14:paraId="4806821F" w14:textId="77777777" w:rsidR="00CE6F07" w:rsidRDefault="00CE6F07">
      <w:pPr>
        <w:tabs>
          <w:tab w:val="left" w:pos="450"/>
        </w:tabs>
        <w:ind w:left="720" w:hanging="720"/>
      </w:pPr>
    </w:p>
    <w:p w14:paraId="3CBAB38E" w14:textId="77777777" w:rsidR="00CE6F07" w:rsidRDefault="00CE6F07">
      <w:pPr>
        <w:tabs>
          <w:tab w:val="left" w:pos="450"/>
        </w:tabs>
        <w:ind w:left="720" w:hanging="720"/>
      </w:pPr>
      <w:r>
        <w:t xml:space="preserve">21.  </w:t>
      </w:r>
      <w:proofErr w:type="spellStart"/>
      <w:r>
        <w:t>Weissbach</w:t>
      </w:r>
      <w:proofErr w:type="spellEnd"/>
      <w:r>
        <w:t xml:space="preserve">, L. and Kilberg, M.S. (1984) Amino Acid-Activation of Amino Acid Transport System N Early in Primary Cultures of Rat Hepatocytes. </w:t>
      </w:r>
      <w:r>
        <w:rPr>
          <w:b/>
        </w:rPr>
        <w:t>J. Cell. Physiol</w:t>
      </w:r>
      <w:r>
        <w:t xml:space="preserve">. </w:t>
      </w:r>
      <w:r>
        <w:rPr>
          <w:u w:val="single"/>
        </w:rPr>
        <w:t>121</w:t>
      </w:r>
      <w:r>
        <w:t>, 1313-1318.</w:t>
      </w:r>
    </w:p>
    <w:p w14:paraId="618735AF" w14:textId="77777777" w:rsidR="00CE6F07" w:rsidRDefault="00CE6F07">
      <w:pPr>
        <w:tabs>
          <w:tab w:val="left" w:pos="450"/>
        </w:tabs>
        <w:ind w:left="720" w:hanging="720"/>
      </w:pPr>
    </w:p>
    <w:p w14:paraId="1B237862" w14:textId="77777777" w:rsidR="00CE6F07" w:rsidRDefault="00CE6F07">
      <w:pPr>
        <w:tabs>
          <w:tab w:val="left" w:pos="450"/>
        </w:tabs>
        <w:ind w:left="720" w:hanging="720"/>
      </w:pPr>
      <w:r>
        <w:t xml:space="preserve">20.  Handlogten, M.E. and Kilberg, M.S. (1984) Induction and Decay of Amino Acid Transport in the Liver. Turnover of Transport Activity in Isolated Hepatocytes After Stimulation by Diabetes or Glucagon. </w:t>
      </w:r>
      <w:r>
        <w:rPr>
          <w:b/>
        </w:rPr>
        <w:t>J. Biol. Chem.</w:t>
      </w:r>
      <w:r>
        <w:t xml:space="preserve"> </w:t>
      </w:r>
      <w:r>
        <w:rPr>
          <w:u w:val="single"/>
        </w:rPr>
        <w:t>259</w:t>
      </w:r>
      <w:r>
        <w:t>, 3519-3525.</w:t>
      </w:r>
    </w:p>
    <w:p w14:paraId="3ACDFA1B" w14:textId="77777777" w:rsidR="00CE6F07" w:rsidRDefault="00CE6F07">
      <w:pPr>
        <w:tabs>
          <w:tab w:val="left" w:pos="450"/>
        </w:tabs>
        <w:ind w:left="720" w:hanging="720"/>
      </w:pPr>
    </w:p>
    <w:p w14:paraId="0B00A19F" w14:textId="5818D0C0" w:rsidR="00CE6F07" w:rsidRDefault="00CE6F07">
      <w:pPr>
        <w:tabs>
          <w:tab w:val="left" w:pos="450"/>
        </w:tabs>
        <w:ind w:left="720" w:hanging="720"/>
      </w:pPr>
      <w:r>
        <w:t xml:space="preserve">19.  Barber, E.F., Handlogten, M.E. and Kilberg, M.S. (1983) Induction of Amino Acid Transport System A in Rat Hepatocytes is Blocked by Tunicamycin. </w:t>
      </w:r>
      <w:r>
        <w:rPr>
          <w:b/>
        </w:rPr>
        <w:t>J. Biol. Chem.</w:t>
      </w:r>
      <w:r>
        <w:t xml:space="preserve"> </w:t>
      </w:r>
      <w:r>
        <w:rPr>
          <w:u w:val="single"/>
        </w:rPr>
        <w:t>258</w:t>
      </w:r>
      <w:r>
        <w:t>, 11851-11855.</w:t>
      </w:r>
    </w:p>
    <w:p w14:paraId="32451300" w14:textId="77777777" w:rsidR="00CE6F07" w:rsidRDefault="00CE6F07">
      <w:pPr>
        <w:tabs>
          <w:tab w:val="left" w:pos="450"/>
        </w:tabs>
        <w:ind w:left="720" w:hanging="720"/>
      </w:pPr>
    </w:p>
    <w:p w14:paraId="1EF6B05B" w14:textId="77777777" w:rsidR="00CE6F07" w:rsidRDefault="00CE6F07">
      <w:pPr>
        <w:tabs>
          <w:tab w:val="left" w:pos="450"/>
        </w:tabs>
        <w:ind w:left="720" w:hanging="720"/>
      </w:pPr>
      <w:r>
        <w:t xml:space="preserve">18.  Kilberg, M.S. and Gwynn, M.B. (1983) Plasma Membrane Transport of 2-Ketoisocaproate by Rat Hepatocytes in Primary Culture. </w:t>
      </w:r>
      <w:r>
        <w:rPr>
          <w:b/>
        </w:rPr>
        <w:t>J. Biol. Chem.</w:t>
      </w:r>
      <w:r>
        <w:t xml:space="preserve"> </w:t>
      </w:r>
      <w:r>
        <w:rPr>
          <w:u w:val="single"/>
        </w:rPr>
        <w:t>258</w:t>
      </w:r>
      <w:r>
        <w:t>, 11524-11527.</w:t>
      </w:r>
    </w:p>
    <w:p w14:paraId="78D8663A" w14:textId="77777777" w:rsidR="00CE6F07" w:rsidRDefault="00CE6F07">
      <w:pPr>
        <w:tabs>
          <w:tab w:val="left" w:pos="450"/>
        </w:tabs>
        <w:ind w:left="720" w:hanging="720"/>
      </w:pPr>
    </w:p>
    <w:p w14:paraId="20D6B0BD" w14:textId="77777777" w:rsidR="00CE6F07" w:rsidRDefault="00CE6F07">
      <w:pPr>
        <w:tabs>
          <w:tab w:val="left" w:pos="450"/>
        </w:tabs>
        <w:ind w:left="720" w:hanging="720"/>
      </w:pPr>
      <w:r>
        <w:t xml:space="preserve">17.  Kilberg, M.S., Vida, T.A. and Barber, E.F. (1983) Regulation of Neutral Amino Acid Transport in Hepatocytes Isolated from Adrenalectomized Rats. </w:t>
      </w:r>
      <w:r>
        <w:rPr>
          <w:b/>
        </w:rPr>
        <w:t>J. Cell. Physiol.</w:t>
      </w:r>
      <w:r>
        <w:t xml:space="preserve"> </w:t>
      </w:r>
      <w:r>
        <w:rPr>
          <w:u w:val="single"/>
        </w:rPr>
        <w:t>114</w:t>
      </w:r>
      <w:r>
        <w:t>, 45-52.</w:t>
      </w:r>
    </w:p>
    <w:p w14:paraId="67470B43" w14:textId="77777777" w:rsidR="00CE6F07" w:rsidRDefault="00CE6F07">
      <w:pPr>
        <w:tabs>
          <w:tab w:val="left" w:pos="450"/>
        </w:tabs>
        <w:ind w:left="720" w:hanging="720"/>
      </w:pPr>
    </w:p>
    <w:p w14:paraId="2B8809EB" w14:textId="42D09CB6" w:rsidR="00CE6F07" w:rsidRDefault="00CE6F07">
      <w:pPr>
        <w:ind w:left="720" w:hanging="720"/>
      </w:pPr>
      <w:r>
        <w:t xml:space="preserve">16.  Barber, E.F., Handlogten, M.E., Vida, T.A. and Kilberg, M.S. (1982) Neutral Amino Acid Transport in Hepatocytes Isolated from Streptozotocin-induced Diabetic Rats. </w:t>
      </w:r>
      <w:r>
        <w:rPr>
          <w:b/>
        </w:rPr>
        <w:t xml:space="preserve">J. Biol. Chem. </w:t>
      </w:r>
      <w:r>
        <w:rPr>
          <w:u w:val="single"/>
        </w:rPr>
        <w:t>257</w:t>
      </w:r>
      <w:r>
        <w:t>, 14960-14967.</w:t>
      </w:r>
    </w:p>
    <w:p w14:paraId="1CF14A86" w14:textId="77777777" w:rsidR="00CE6F07" w:rsidRDefault="00CE6F07">
      <w:pPr>
        <w:ind w:left="720" w:hanging="720"/>
      </w:pPr>
    </w:p>
    <w:p w14:paraId="6FC4BB76" w14:textId="77777777" w:rsidR="00CE6F07" w:rsidRDefault="00CE6F07">
      <w:pPr>
        <w:ind w:left="720" w:hanging="720"/>
      </w:pPr>
      <w:r>
        <w:t xml:space="preserve">15.  </w:t>
      </w:r>
      <w:proofErr w:type="spellStart"/>
      <w:r>
        <w:t>Weissbach</w:t>
      </w:r>
      <w:proofErr w:type="spellEnd"/>
      <w:r>
        <w:t>, L., Handlogten, M.E., Christensen, H.N. and Kilberg, M.S. (1982) Evidence for Two Na</w:t>
      </w:r>
      <w:r>
        <w:rPr>
          <w:vertAlign w:val="superscript"/>
        </w:rPr>
        <w:t>+</w:t>
      </w:r>
      <w:r>
        <w:t xml:space="preserve">-independent Neutral Amino Acid Transport Systems in Primary Cultures of Rat Hepatocytes. Time-Dependent Changes in Activity. </w:t>
      </w:r>
      <w:r>
        <w:rPr>
          <w:b/>
        </w:rPr>
        <w:t>J. Biol. Chem.</w:t>
      </w:r>
      <w:r>
        <w:t xml:space="preserve"> </w:t>
      </w:r>
      <w:r>
        <w:rPr>
          <w:u w:val="single"/>
        </w:rPr>
        <w:t>257</w:t>
      </w:r>
      <w:r>
        <w:t>, 12006-12011.</w:t>
      </w:r>
    </w:p>
    <w:p w14:paraId="69589454" w14:textId="77777777" w:rsidR="00CE6F07" w:rsidRDefault="00CE6F07">
      <w:pPr>
        <w:ind w:left="720" w:hanging="720"/>
      </w:pPr>
    </w:p>
    <w:p w14:paraId="063F3B1A" w14:textId="77777777" w:rsidR="00CE6F07" w:rsidRDefault="00CE6F07">
      <w:pPr>
        <w:ind w:left="720" w:hanging="720"/>
      </w:pPr>
      <w:r>
        <w:lastRenderedPageBreak/>
        <w:t xml:space="preserve">14.  Handlogten, M.E. and Kilberg, M.S. (1982) Transport System A is Not Responsive to Hormonal Stimulation in Primary Cultures of Fetal Rat Hepatocytes. </w:t>
      </w:r>
      <w:r>
        <w:rPr>
          <w:b/>
        </w:rPr>
        <w:t xml:space="preserve"> </w:t>
      </w:r>
      <w:proofErr w:type="spellStart"/>
      <w:r>
        <w:rPr>
          <w:b/>
        </w:rPr>
        <w:t>Biochem</w:t>
      </w:r>
      <w:proofErr w:type="spellEnd"/>
      <w:r>
        <w:rPr>
          <w:b/>
        </w:rPr>
        <w:t>.</w:t>
      </w:r>
      <w:r>
        <w:t xml:space="preserve"> </w:t>
      </w:r>
      <w:proofErr w:type="spellStart"/>
      <w:r>
        <w:rPr>
          <w:b/>
        </w:rPr>
        <w:t>Biophys</w:t>
      </w:r>
      <w:proofErr w:type="spellEnd"/>
      <w:r>
        <w:rPr>
          <w:b/>
        </w:rPr>
        <w:t xml:space="preserve">. Res. </w:t>
      </w:r>
      <w:proofErr w:type="spellStart"/>
      <w:r>
        <w:rPr>
          <w:b/>
        </w:rPr>
        <w:t>Commun</w:t>
      </w:r>
      <w:proofErr w:type="spellEnd"/>
      <w:r>
        <w:rPr>
          <w:b/>
        </w:rPr>
        <w:t>.</w:t>
      </w:r>
      <w:r>
        <w:t xml:space="preserve"> </w:t>
      </w:r>
      <w:r>
        <w:rPr>
          <w:u w:val="single"/>
        </w:rPr>
        <w:t>108</w:t>
      </w:r>
      <w:r>
        <w:t>, 1113-1119.</w:t>
      </w:r>
    </w:p>
    <w:p w14:paraId="42CB0D17" w14:textId="77777777" w:rsidR="00CE6F07" w:rsidRDefault="00CE6F07"/>
    <w:p w14:paraId="02C2117D" w14:textId="56460A3D" w:rsidR="00CE6F07" w:rsidRDefault="00CE6F07">
      <w:pPr>
        <w:ind w:left="720" w:hanging="720"/>
      </w:pPr>
      <w:r>
        <w:t xml:space="preserve">13.  Handlogten, M.E., </w:t>
      </w:r>
      <w:proofErr w:type="spellStart"/>
      <w:r>
        <w:t>Weissbach</w:t>
      </w:r>
      <w:proofErr w:type="spellEnd"/>
      <w:r>
        <w:t>, L. and Kilberg, M.S. (1982) Heterogeneity of Na</w:t>
      </w:r>
      <w:r>
        <w:rPr>
          <w:vertAlign w:val="superscript"/>
        </w:rPr>
        <w:t>+</w:t>
      </w:r>
      <w:r>
        <w:t>-independent 2-Aminobicyclo-(2,2,</w:t>
      </w:r>
      <w:r w:rsidR="00C1295E">
        <w:t>1</w:t>
      </w:r>
      <w:r>
        <w:t xml:space="preserve">)-heptane-2-carboxylic Acid and L-Leucine Transport in Isolated Rat Hepatocytes in Primary Culture. </w:t>
      </w:r>
      <w:proofErr w:type="spellStart"/>
      <w:r>
        <w:rPr>
          <w:b/>
        </w:rPr>
        <w:t>Biochem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Biophys</w:t>
      </w:r>
      <w:proofErr w:type="spellEnd"/>
      <w:r>
        <w:rPr>
          <w:b/>
        </w:rPr>
        <w:t xml:space="preserve">. Res. </w:t>
      </w:r>
      <w:proofErr w:type="spellStart"/>
      <w:r>
        <w:rPr>
          <w:b/>
        </w:rPr>
        <w:t>Commun</w:t>
      </w:r>
      <w:proofErr w:type="spellEnd"/>
      <w:r>
        <w:rPr>
          <w:b/>
        </w:rPr>
        <w:t xml:space="preserve">. </w:t>
      </w:r>
      <w:r>
        <w:rPr>
          <w:u w:val="single"/>
        </w:rPr>
        <w:t>104</w:t>
      </w:r>
      <w:r>
        <w:t>, 307-313.</w:t>
      </w:r>
    </w:p>
    <w:p w14:paraId="6A258BA0" w14:textId="77777777" w:rsidR="00CE6F07" w:rsidRDefault="00CE6F07">
      <w:pPr>
        <w:ind w:left="720" w:hanging="720"/>
      </w:pPr>
    </w:p>
    <w:p w14:paraId="3D6A6134" w14:textId="77777777" w:rsidR="00CE6F07" w:rsidRDefault="00CE6F07">
      <w:pPr>
        <w:ind w:left="720" w:hanging="720"/>
      </w:pPr>
      <w:r>
        <w:t xml:space="preserve">12.  Handlogten, M.E., Kilberg, M.S. and Christensen, H.N. (1982) Incomplete Correspondence Between Repressive and Substrate Action by Amino Acids on Transport Systems A and N in Monolayered Rat Hepatocytes. </w:t>
      </w:r>
      <w:r>
        <w:rPr>
          <w:b/>
        </w:rPr>
        <w:t>J. Biol. Chem.</w:t>
      </w:r>
      <w:r>
        <w:t xml:space="preserve"> </w:t>
      </w:r>
      <w:r>
        <w:rPr>
          <w:u w:val="single"/>
        </w:rPr>
        <w:t>257</w:t>
      </w:r>
      <w:r>
        <w:t>, 345-348.</w:t>
      </w:r>
    </w:p>
    <w:p w14:paraId="351FDDD6" w14:textId="77777777" w:rsidR="00CE6F07" w:rsidRDefault="00CE6F07"/>
    <w:p w14:paraId="228E1B55" w14:textId="77777777" w:rsidR="00CE6F07" w:rsidRDefault="00CE6F07">
      <w:pPr>
        <w:tabs>
          <w:tab w:val="left" w:pos="450"/>
        </w:tabs>
        <w:ind w:left="720" w:hanging="720"/>
      </w:pPr>
      <w:r>
        <w:t xml:space="preserve">11.  Shotwell, M.A., Jayme, D.W., Kilberg, M.S. and </w:t>
      </w:r>
      <w:proofErr w:type="spellStart"/>
      <w:r>
        <w:t>Oxender</w:t>
      </w:r>
      <w:proofErr w:type="spellEnd"/>
      <w:r>
        <w:t xml:space="preserve">, D.L. (1981) Neutral Amino Acid Transport Systems in Chinese Hamster Ovary Cells. </w:t>
      </w:r>
      <w:r>
        <w:rPr>
          <w:b/>
        </w:rPr>
        <w:t>J. Biol. Chem.</w:t>
      </w:r>
      <w:r>
        <w:t xml:space="preserve"> </w:t>
      </w:r>
      <w:r>
        <w:rPr>
          <w:u w:val="single"/>
        </w:rPr>
        <w:t>256</w:t>
      </w:r>
      <w:r>
        <w:t>, 5422-5427.</w:t>
      </w:r>
    </w:p>
    <w:p w14:paraId="40BB5562" w14:textId="77777777" w:rsidR="00CE6F07" w:rsidRDefault="00CE6F07">
      <w:pPr>
        <w:tabs>
          <w:tab w:val="left" w:pos="450"/>
        </w:tabs>
        <w:ind w:left="720" w:hanging="720"/>
      </w:pPr>
    </w:p>
    <w:p w14:paraId="6DC771B5" w14:textId="77777777" w:rsidR="00CE6F07" w:rsidRDefault="00CE6F07">
      <w:pPr>
        <w:numPr>
          <w:ilvl w:val="0"/>
          <w:numId w:val="26"/>
        </w:numPr>
        <w:tabs>
          <w:tab w:val="left" w:pos="450"/>
        </w:tabs>
        <w:ind w:hanging="720"/>
      </w:pPr>
      <w:r>
        <w:t xml:space="preserve">Kilberg, M.S., Handlogten, M.E. and Christensen, H.N. (1981) Characterization of System ASC in Isolated Rat Hepatocytes. </w:t>
      </w:r>
      <w:r>
        <w:rPr>
          <w:b/>
        </w:rPr>
        <w:t>J. Biol. Chem.</w:t>
      </w:r>
      <w:r>
        <w:t xml:space="preserve"> </w:t>
      </w:r>
      <w:r>
        <w:rPr>
          <w:u w:val="single"/>
        </w:rPr>
        <w:t>256</w:t>
      </w:r>
      <w:r>
        <w:t>, 3304-3312.</w:t>
      </w:r>
    </w:p>
    <w:p w14:paraId="1762162E" w14:textId="77777777" w:rsidR="00CE6F07" w:rsidRDefault="00CE6F07">
      <w:pPr>
        <w:tabs>
          <w:tab w:val="left" w:pos="450"/>
        </w:tabs>
      </w:pPr>
    </w:p>
    <w:p w14:paraId="28F9AC11" w14:textId="77777777" w:rsidR="00CE6F07" w:rsidRDefault="00CE6F07">
      <w:pPr>
        <w:tabs>
          <w:tab w:val="left" w:pos="450"/>
        </w:tabs>
        <w:ind w:left="720" w:hanging="720"/>
      </w:pPr>
      <w:r>
        <w:t>9.   Kilberg, M.S., Handlogten, M.E. and Christensen, H.N. (1980) Characteristics of an Amino Acid Transport System in Rat Liver for Glutamine, Asparagine, Histidine, and Closely Related Analogs.</w:t>
      </w:r>
      <w:r>
        <w:rPr>
          <w:b/>
        </w:rPr>
        <w:t xml:space="preserve"> J. Biol. Chem. </w:t>
      </w:r>
      <w:r>
        <w:rPr>
          <w:u w:val="single"/>
        </w:rPr>
        <w:t>255</w:t>
      </w:r>
      <w:r>
        <w:t>, 4011-4019.</w:t>
      </w:r>
    </w:p>
    <w:p w14:paraId="0D4ADB59" w14:textId="77777777" w:rsidR="00CE6F07" w:rsidRDefault="00CE6F07">
      <w:pPr>
        <w:tabs>
          <w:tab w:val="left" w:pos="450"/>
        </w:tabs>
        <w:ind w:left="720" w:hanging="720"/>
      </w:pPr>
    </w:p>
    <w:p w14:paraId="0BCDB0A3" w14:textId="77777777" w:rsidR="00CE6F07" w:rsidRDefault="00CE6F07">
      <w:pPr>
        <w:tabs>
          <w:tab w:val="left" w:pos="450"/>
        </w:tabs>
        <w:ind w:left="720" w:hanging="720"/>
      </w:pPr>
      <w:r>
        <w:t xml:space="preserve">8.   </w:t>
      </w:r>
      <w:proofErr w:type="spellStart"/>
      <w:r>
        <w:t>Ohsawa</w:t>
      </w:r>
      <w:proofErr w:type="spellEnd"/>
      <w:r>
        <w:t xml:space="preserve">, M., Kilberg, M.S., Kimmel, G. and Christensen, H.N. (1980) Energization of Amino Acid Transport in Energy-Depleted Ehrlich Cells and Plasma Membrane Vesicles. </w:t>
      </w:r>
      <w:proofErr w:type="spellStart"/>
      <w:r>
        <w:rPr>
          <w:b/>
        </w:rPr>
        <w:t>Biochim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Biophys</w:t>
      </w:r>
      <w:proofErr w:type="spellEnd"/>
      <w:r>
        <w:rPr>
          <w:b/>
        </w:rPr>
        <w:t>. Acta</w:t>
      </w:r>
      <w:r>
        <w:t xml:space="preserve"> </w:t>
      </w:r>
      <w:r>
        <w:rPr>
          <w:u w:val="single"/>
        </w:rPr>
        <w:t>599</w:t>
      </w:r>
      <w:r>
        <w:t>, 175-190.</w:t>
      </w:r>
    </w:p>
    <w:p w14:paraId="6CFE25BE" w14:textId="77777777" w:rsidR="00CE6F07" w:rsidRDefault="00CE6F07">
      <w:pPr>
        <w:tabs>
          <w:tab w:val="left" w:pos="450"/>
        </w:tabs>
        <w:ind w:left="720" w:hanging="720"/>
      </w:pPr>
    </w:p>
    <w:p w14:paraId="6CFAE3A1" w14:textId="77777777" w:rsidR="00CE6F07" w:rsidRDefault="00CE6F07">
      <w:pPr>
        <w:tabs>
          <w:tab w:val="left" w:pos="450"/>
        </w:tabs>
        <w:ind w:left="720" w:hanging="720"/>
      </w:pPr>
      <w:r>
        <w:t xml:space="preserve">7.   Kilberg, M.S. and Christensen, H.N. (1980) The Relationship Between Membrane Potential and the Transport Activity of Systems A and L in Ehrlich Cell Plasma Membrane Vesicles. </w:t>
      </w:r>
      <w:proofErr w:type="spellStart"/>
      <w:r>
        <w:rPr>
          <w:b/>
        </w:rPr>
        <w:t>Memb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Biochem</w:t>
      </w:r>
      <w:proofErr w:type="spellEnd"/>
      <w:r>
        <w:rPr>
          <w:b/>
        </w:rPr>
        <w:t>.</w:t>
      </w:r>
      <w:r>
        <w:t xml:space="preserve"> </w:t>
      </w:r>
      <w:r>
        <w:rPr>
          <w:u w:val="single"/>
        </w:rPr>
        <w:t>3</w:t>
      </w:r>
      <w:r>
        <w:t>, 155-168.</w:t>
      </w:r>
    </w:p>
    <w:p w14:paraId="6FFB9032" w14:textId="77777777" w:rsidR="00CE6F07" w:rsidRDefault="00CE6F07">
      <w:pPr>
        <w:tabs>
          <w:tab w:val="left" w:pos="450"/>
        </w:tabs>
        <w:ind w:left="720" w:hanging="720"/>
      </w:pPr>
    </w:p>
    <w:p w14:paraId="20D7BFFB" w14:textId="77777777" w:rsidR="00CE6F07" w:rsidRDefault="00CE6F07">
      <w:pPr>
        <w:tabs>
          <w:tab w:val="left" w:pos="450"/>
        </w:tabs>
        <w:ind w:left="720" w:hanging="720"/>
      </w:pPr>
      <w:r>
        <w:t xml:space="preserve">6.   Kilberg, M.S., Christensen, H.N. and Handlogten, M.E. (1979) Cysteine as a System-Specific Substrate for Transport System ASC in Rat Hepatocytes. </w:t>
      </w:r>
      <w:proofErr w:type="spellStart"/>
      <w:r>
        <w:rPr>
          <w:b/>
        </w:rPr>
        <w:t>Biochem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Biophys</w:t>
      </w:r>
      <w:proofErr w:type="spellEnd"/>
      <w:r>
        <w:rPr>
          <w:b/>
        </w:rPr>
        <w:t xml:space="preserve">. Res. </w:t>
      </w:r>
      <w:proofErr w:type="spellStart"/>
      <w:r>
        <w:rPr>
          <w:b/>
        </w:rPr>
        <w:t>Commun</w:t>
      </w:r>
      <w:proofErr w:type="spellEnd"/>
      <w:r>
        <w:rPr>
          <w:b/>
        </w:rPr>
        <w:t>.</w:t>
      </w:r>
      <w:r>
        <w:t xml:space="preserve"> </w:t>
      </w:r>
      <w:r>
        <w:rPr>
          <w:u w:val="single"/>
        </w:rPr>
        <w:t>88</w:t>
      </w:r>
      <w:r>
        <w:t>, 744-751.</w:t>
      </w:r>
    </w:p>
    <w:p w14:paraId="0FECD6BB" w14:textId="77777777" w:rsidR="00CE6F07" w:rsidRDefault="00CE6F07">
      <w:pPr>
        <w:tabs>
          <w:tab w:val="left" w:pos="450"/>
        </w:tabs>
        <w:ind w:left="720" w:hanging="720"/>
      </w:pPr>
    </w:p>
    <w:p w14:paraId="0BF66F8C" w14:textId="77777777" w:rsidR="00CE6F07" w:rsidRDefault="00CE6F07">
      <w:pPr>
        <w:tabs>
          <w:tab w:val="left" w:pos="450"/>
        </w:tabs>
        <w:ind w:left="720" w:hanging="720"/>
      </w:pPr>
      <w:r>
        <w:t xml:space="preserve">5.   Kilberg, M.S. and Christensen, H.N. (1979) Electron-Transferring Enzymes in the Plasma Membrane of the Ehrlich Ascites Tumor Cell. </w:t>
      </w:r>
      <w:r>
        <w:rPr>
          <w:b/>
        </w:rPr>
        <w:t>Biochemistry</w:t>
      </w:r>
      <w:r>
        <w:t xml:space="preserve"> </w:t>
      </w:r>
      <w:r>
        <w:rPr>
          <w:u w:val="single"/>
        </w:rPr>
        <w:t>18</w:t>
      </w:r>
      <w:r>
        <w:t>, 1525-1530.</w:t>
      </w:r>
    </w:p>
    <w:p w14:paraId="0821F666" w14:textId="77777777" w:rsidR="00CE6F07" w:rsidRDefault="00CE6F07">
      <w:pPr>
        <w:tabs>
          <w:tab w:val="left" w:pos="450"/>
        </w:tabs>
        <w:ind w:left="720" w:hanging="720"/>
      </w:pPr>
    </w:p>
    <w:p w14:paraId="19F664CC" w14:textId="77777777" w:rsidR="00CE6F07" w:rsidRDefault="00CE6F07">
      <w:pPr>
        <w:tabs>
          <w:tab w:val="left" w:pos="450"/>
        </w:tabs>
        <w:ind w:left="720" w:hanging="720"/>
      </w:pPr>
      <w:r>
        <w:t xml:space="preserve">4.   Kilberg, M.S. and Neuhaus, O.W. (1978)  Hormonal Control of Amino Acid Transport in the Liver of Rats Exposed to Whole-Body Irradiation. </w:t>
      </w:r>
      <w:proofErr w:type="spellStart"/>
      <w:r>
        <w:rPr>
          <w:b/>
        </w:rPr>
        <w:t>Radiat</w:t>
      </w:r>
      <w:proofErr w:type="spellEnd"/>
      <w:r>
        <w:rPr>
          <w:b/>
        </w:rPr>
        <w:t xml:space="preserve">. Res. </w:t>
      </w:r>
      <w:r>
        <w:rPr>
          <w:u w:val="single"/>
        </w:rPr>
        <w:t>73</w:t>
      </w:r>
      <w:r>
        <w:t>, 360-372.</w:t>
      </w:r>
    </w:p>
    <w:p w14:paraId="1C85B35D" w14:textId="77777777" w:rsidR="00CE6F07" w:rsidRDefault="00CE6F07">
      <w:pPr>
        <w:tabs>
          <w:tab w:val="left" w:pos="450"/>
        </w:tabs>
        <w:ind w:left="720" w:hanging="720"/>
      </w:pPr>
    </w:p>
    <w:p w14:paraId="503EB4AD" w14:textId="77777777" w:rsidR="00CE6F07" w:rsidRDefault="00CE6F07">
      <w:pPr>
        <w:tabs>
          <w:tab w:val="left" w:pos="450"/>
        </w:tabs>
        <w:ind w:left="720" w:hanging="720"/>
      </w:pPr>
      <w:r>
        <w:t xml:space="preserve">3.   Kilberg, M.S. and Neuhaus, O.W. (1977) Hormonal Regulation of Hepatic Amino Acid Transport.  </w:t>
      </w:r>
      <w:r>
        <w:rPr>
          <w:b/>
        </w:rPr>
        <w:t xml:space="preserve">J. </w:t>
      </w:r>
      <w:proofErr w:type="spellStart"/>
      <w:r>
        <w:rPr>
          <w:b/>
        </w:rPr>
        <w:t>Supramol</w:t>
      </w:r>
      <w:proofErr w:type="spellEnd"/>
      <w:r>
        <w:rPr>
          <w:b/>
        </w:rPr>
        <w:t>. Structure</w:t>
      </w:r>
      <w:r>
        <w:t xml:space="preserve"> </w:t>
      </w:r>
      <w:r>
        <w:rPr>
          <w:u w:val="single"/>
        </w:rPr>
        <w:t>6</w:t>
      </w:r>
      <w:r>
        <w:t>, 191-204.</w:t>
      </w:r>
    </w:p>
    <w:p w14:paraId="10A62C0A" w14:textId="77777777" w:rsidR="00CE6F07" w:rsidRDefault="00CE6F07">
      <w:pPr>
        <w:tabs>
          <w:tab w:val="left" w:pos="450"/>
        </w:tabs>
        <w:ind w:left="720" w:hanging="720"/>
      </w:pPr>
    </w:p>
    <w:p w14:paraId="51F43148" w14:textId="4EA64FF6" w:rsidR="00CE6F07" w:rsidRDefault="00CE6F07">
      <w:pPr>
        <w:tabs>
          <w:tab w:val="left" w:pos="450"/>
        </w:tabs>
        <w:ind w:left="720" w:hanging="720"/>
      </w:pPr>
      <w:r>
        <w:t>2.  Kilberg,</w:t>
      </w:r>
      <w:r w:rsidR="00A34728">
        <w:t xml:space="preserve"> M.S. and Neuhaus, O.W. (1976) </w:t>
      </w:r>
      <w:r>
        <w:t xml:space="preserve">The Role of Stimulated Amino Acid Transport in Promoting Glycogenesis in the Irradiated Rat. </w:t>
      </w:r>
      <w:proofErr w:type="spellStart"/>
      <w:r>
        <w:rPr>
          <w:b/>
        </w:rPr>
        <w:t>Radiat</w:t>
      </w:r>
      <w:proofErr w:type="spellEnd"/>
      <w:r>
        <w:rPr>
          <w:b/>
        </w:rPr>
        <w:t>. Res.</w:t>
      </w:r>
      <w:r>
        <w:t xml:space="preserve"> </w:t>
      </w:r>
      <w:r>
        <w:rPr>
          <w:u w:val="single"/>
        </w:rPr>
        <w:t>66</w:t>
      </w:r>
      <w:r>
        <w:t>, 597-608.</w:t>
      </w:r>
    </w:p>
    <w:p w14:paraId="20137318" w14:textId="77777777" w:rsidR="00CE6F07" w:rsidRDefault="00CE6F07">
      <w:pPr>
        <w:ind w:left="720" w:hanging="720"/>
      </w:pPr>
    </w:p>
    <w:p w14:paraId="253334B0" w14:textId="77777777" w:rsidR="00CE6F07" w:rsidRDefault="00CE6F07">
      <w:pPr>
        <w:ind w:left="720" w:hanging="720"/>
      </w:pPr>
      <w:r>
        <w:t xml:space="preserve">1.  Kilberg, M.S. and Neuhaus, O.W. (1975) Accumulation of 2-Aminoisobutyric Acid by Rat Tissues following Whole-Body Irradiation. </w:t>
      </w:r>
      <w:proofErr w:type="spellStart"/>
      <w:r>
        <w:rPr>
          <w:b/>
        </w:rPr>
        <w:t>Radiat</w:t>
      </w:r>
      <w:proofErr w:type="spellEnd"/>
      <w:r>
        <w:rPr>
          <w:b/>
        </w:rPr>
        <w:t>. Res.</w:t>
      </w:r>
      <w:r>
        <w:t xml:space="preserve"> </w:t>
      </w:r>
      <w:r>
        <w:rPr>
          <w:u w:val="single"/>
        </w:rPr>
        <w:t>64</w:t>
      </w:r>
      <w:r>
        <w:t>, 546-554.</w:t>
      </w:r>
    </w:p>
    <w:p w14:paraId="38791D07" w14:textId="77777777" w:rsidR="00CE6F07" w:rsidRDefault="00CE6F07">
      <w:pPr>
        <w:pStyle w:val="BlockText"/>
        <w:ind w:left="0" w:firstLine="0"/>
        <w:rPr>
          <w:rFonts w:ascii="Arial" w:hAnsi="Arial"/>
        </w:rPr>
      </w:pPr>
    </w:p>
    <w:p w14:paraId="3029DF5F" w14:textId="33BD8DAA" w:rsidR="00CE6F07" w:rsidRPr="00054956" w:rsidRDefault="00CE6F07">
      <w:pPr>
        <w:pStyle w:val="Heading4"/>
        <w:jc w:val="left"/>
        <w:rPr>
          <w:u w:val="none"/>
        </w:rPr>
      </w:pPr>
      <w:r w:rsidRPr="00054956">
        <w:rPr>
          <w:u w:val="none"/>
        </w:rPr>
        <w:t>BOOK CHAPTERS / MONOGRAPHS:</w:t>
      </w:r>
    </w:p>
    <w:p w14:paraId="516B051F" w14:textId="77777777" w:rsidR="00CE6F07" w:rsidRDefault="00CE6F07"/>
    <w:p w14:paraId="11B0464A" w14:textId="43B29249" w:rsidR="00CE6F07" w:rsidRDefault="007306A0">
      <w:pPr>
        <w:ind w:left="720" w:hanging="720"/>
      </w:pPr>
      <w:r>
        <w:t xml:space="preserve">8.  </w:t>
      </w:r>
      <w:r w:rsidR="00CE6F07">
        <w:t xml:space="preserve">Kilberg, M.S., Zhong, C., McClellan, R., and Pan, Y. (2004) Transcriptional regulatory mechanisms for the response to amino acid deprivation of mammalian cells.  </w:t>
      </w:r>
      <w:r w:rsidR="00CE6F07">
        <w:rPr>
          <w:u w:val="single"/>
        </w:rPr>
        <w:t>In</w:t>
      </w:r>
      <w:r w:rsidR="00CE6F07">
        <w:t xml:space="preserve">, </w:t>
      </w:r>
      <w:r w:rsidR="00CE6F07">
        <w:rPr>
          <w:b/>
          <w:bCs/>
        </w:rPr>
        <w:t>“</w:t>
      </w:r>
      <w:r w:rsidR="00CE6F07">
        <w:rPr>
          <w:b/>
          <w:bCs/>
          <w:snapToGrid/>
        </w:rPr>
        <w:t>Nutrient-Induced Responses in Eukaryotic Cells”</w:t>
      </w:r>
      <w:r w:rsidR="00CE6F07">
        <w:rPr>
          <w:snapToGrid/>
        </w:rPr>
        <w:t>, Topics in Current Genetics, (</w:t>
      </w:r>
      <w:proofErr w:type="spellStart"/>
      <w:r w:rsidR="00CE6F07">
        <w:rPr>
          <w:snapToGrid/>
        </w:rPr>
        <w:t>Winderickx</w:t>
      </w:r>
      <w:proofErr w:type="spellEnd"/>
      <w:r w:rsidR="00CE6F07">
        <w:rPr>
          <w:snapToGrid/>
        </w:rPr>
        <w:t xml:space="preserve">, J. and Taylor, P.M, eds), Springer Verlag, Berlin, pp. 5-24. </w:t>
      </w:r>
    </w:p>
    <w:p w14:paraId="3285380F" w14:textId="77777777" w:rsidR="00CE6F07" w:rsidRDefault="00CE6F07">
      <w:pPr>
        <w:ind w:hanging="720"/>
      </w:pPr>
    </w:p>
    <w:p w14:paraId="3BC4739D" w14:textId="6480FE8F" w:rsidR="00CE6F07" w:rsidRDefault="007306A0">
      <w:pPr>
        <w:ind w:left="720" w:hanging="720"/>
      </w:pPr>
      <w:r>
        <w:t xml:space="preserve">7.  </w:t>
      </w:r>
      <w:r w:rsidR="00CE6F07">
        <w:t xml:space="preserve">Kilberg, M.S., Leung-Pineda, V., and Chen, C. (2003) Amino Acid-Dependent Control of Transcription in Mammalian Cells, </w:t>
      </w:r>
      <w:r w:rsidR="00CE6F07">
        <w:rPr>
          <w:u w:val="single"/>
        </w:rPr>
        <w:t>In</w:t>
      </w:r>
      <w:r w:rsidR="00CE6F07">
        <w:t>,</w:t>
      </w:r>
      <w:r w:rsidR="00CE6F07">
        <w:rPr>
          <w:b/>
          <w:bCs/>
        </w:rPr>
        <w:t xml:space="preserve"> “Molecular Nutrition”</w:t>
      </w:r>
      <w:r w:rsidR="00CE6F07">
        <w:t xml:space="preserve">, (Daniel H. and  </w:t>
      </w:r>
      <w:proofErr w:type="spellStart"/>
      <w:r w:rsidR="00CE6F07">
        <w:t>Zempleni</w:t>
      </w:r>
      <w:proofErr w:type="spellEnd"/>
      <w:r w:rsidR="00CE6F07">
        <w:t>, J.,  eds), CABI Publishing, Wallington, U.K., pp. 105-119.</w:t>
      </w:r>
    </w:p>
    <w:p w14:paraId="7A94118B" w14:textId="77777777" w:rsidR="00CE6F07" w:rsidRDefault="00CE6F07">
      <w:pPr>
        <w:ind w:hanging="720"/>
      </w:pPr>
    </w:p>
    <w:p w14:paraId="1D71F497" w14:textId="34A2C84C" w:rsidR="00CE6F07" w:rsidRDefault="007306A0">
      <w:pPr>
        <w:ind w:left="720" w:hanging="720"/>
      </w:pPr>
      <w:r>
        <w:t xml:space="preserve">6.  </w:t>
      </w:r>
      <w:proofErr w:type="spellStart"/>
      <w:r w:rsidR="00CE6F07">
        <w:t>Häussinger</w:t>
      </w:r>
      <w:proofErr w:type="spellEnd"/>
      <w:r w:rsidR="00CE6F07">
        <w:t xml:space="preserve">, D. and Kilberg, M.S. (1992) Amino Acid Transport in the Liver., </w:t>
      </w:r>
      <w:r w:rsidR="00CE6F07">
        <w:rPr>
          <w:u w:val="single"/>
        </w:rPr>
        <w:t>In</w:t>
      </w:r>
      <w:r w:rsidR="00CE6F07">
        <w:t xml:space="preserve"> "</w:t>
      </w:r>
      <w:r w:rsidR="00CE6F07">
        <w:rPr>
          <w:b/>
        </w:rPr>
        <w:t>Mammalian Amino Acid Transport: Mechanisms and Control"</w:t>
      </w:r>
      <w:r w:rsidR="00CE6F07">
        <w:t xml:space="preserve">, (Kilberg, M. and </w:t>
      </w:r>
      <w:proofErr w:type="spellStart"/>
      <w:r w:rsidR="00CE6F07">
        <w:t>Häussinger</w:t>
      </w:r>
      <w:proofErr w:type="spellEnd"/>
      <w:r w:rsidR="00CE6F07">
        <w:t>, D., eds), Plenum Press, N.Y., pp.133-148.</w:t>
      </w:r>
    </w:p>
    <w:p w14:paraId="37C0F855" w14:textId="77777777" w:rsidR="00CE6F07" w:rsidRDefault="00CE6F07">
      <w:pPr>
        <w:ind w:hanging="720"/>
      </w:pPr>
    </w:p>
    <w:p w14:paraId="0103A68E" w14:textId="77777777" w:rsidR="00CE6F07" w:rsidRDefault="007306A0">
      <w:pPr>
        <w:ind w:left="720" w:hanging="720"/>
      </w:pPr>
      <w:r>
        <w:t xml:space="preserve">5.  </w:t>
      </w:r>
      <w:r w:rsidR="00CE6F07">
        <w:t xml:space="preserve">Lang, F., </w:t>
      </w:r>
      <w:proofErr w:type="spellStart"/>
      <w:r w:rsidR="00CE6F07">
        <w:t>Häussinger</w:t>
      </w:r>
      <w:proofErr w:type="spellEnd"/>
      <w:r w:rsidR="00CE6F07">
        <w:t xml:space="preserve">, D., and Kilberg, M.S. (1992) Amino Acid Transport: Relation to Cell Volume and Cell Growth, </w:t>
      </w:r>
      <w:r w:rsidR="00CE6F07">
        <w:rPr>
          <w:u w:val="single"/>
        </w:rPr>
        <w:t>In</w:t>
      </w:r>
      <w:r w:rsidR="00CE6F07">
        <w:t xml:space="preserve">, </w:t>
      </w:r>
      <w:r w:rsidR="00CE6F07">
        <w:rPr>
          <w:b/>
        </w:rPr>
        <w:t>"Mammalian Amino Acid Transport: Mechanisms and Control"</w:t>
      </w:r>
      <w:r w:rsidR="00CE6F07">
        <w:t xml:space="preserve">, (Kilberg, M. and </w:t>
      </w:r>
      <w:proofErr w:type="spellStart"/>
      <w:r w:rsidR="00CE6F07">
        <w:t>Häussinger</w:t>
      </w:r>
      <w:proofErr w:type="spellEnd"/>
      <w:r w:rsidR="00CE6F07">
        <w:t>, D., eds), Plenum Press, pp. 113-130.</w:t>
      </w:r>
    </w:p>
    <w:p w14:paraId="0419489E" w14:textId="77777777" w:rsidR="00CE6F07" w:rsidRDefault="00CE6F07">
      <w:pPr>
        <w:ind w:hanging="720"/>
      </w:pPr>
    </w:p>
    <w:p w14:paraId="59037D43" w14:textId="63EAD3EA" w:rsidR="00CE6F07" w:rsidRDefault="007306A0">
      <w:pPr>
        <w:ind w:left="720" w:hanging="720"/>
      </w:pPr>
      <w:r>
        <w:t xml:space="preserve">4.  </w:t>
      </w:r>
      <w:r w:rsidR="00CE6F07">
        <w:t xml:space="preserve">Kilberg, M.S., (1989) Regulation of Hepatic Amino Acid Transport and Partial Purification of the System A Carrier., </w:t>
      </w:r>
      <w:r w:rsidR="00CE6F07">
        <w:rPr>
          <w:u w:val="single"/>
        </w:rPr>
        <w:t>In</w:t>
      </w:r>
      <w:r w:rsidR="00CE6F07">
        <w:t>,</w:t>
      </w:r>
      <w:r w:rsidR="00CE6F07">
        <w:rPr>
          <w:b/>
        </w:rPr>
        <w:t xml:space="preserve"> "Hepatic Transport of Organic Solutes,</w:t>
      </w:r>
      <w:r w:rsidR="00CE6F07">
        <w:t xml:space="preserve"> (</w:t>
      </w:r>
      <w:proofErr w:type="spellStart"/>
      <w:r w:rsidR="00CE6F07">
        <w:t>Petzinger</w:t>
      </w:r>
      <w:proofErr w:type="spellEnd"/>
      <w:r w:rsidR="00CE6F07">
        <w:t xml:space="preserve">, E., </w:t>
      </w:r>
      <w:proofErr w:type="spellStart"/>
      <w:r w:rsidR="00CE6F07">
        <w:t>Kinne</w:t>
      </w:r>
      <w:proofErr w:type="spellEnd"/>
      <w:r w:rsidR="00CE6F07">
        <w:t>, R., and Sies, H., eds), Springer-Verlag, Berlin, pp. 167-176.</w:t>
      </w:r>
    </w:p>
    <w:p w14:paraId="75E94A96" w14:textId="77777777" w:rsidR="00CE6F07" w:rsidRDefault="00CE6F07">
      <w:pPr>
        <w:ind w:hanging="720"/>
      </w:pPr>
    </w:p>
    <w:p w14:paraId="11DF55E1" w14:textId="77777777" w:rsidR="00CE6F07" w:rsidRDefault="007306A0">
      <w:pPr>
        <w:ind w:left="720" w:hanging="720"/>
      </w:pPr>
      <w:r>
        <w:t xml:space="preserve">3.  </w:t>
      </w:r>
      <w:r w:rsidR="00CE6F07">
        <w:t xml:space="preserve">Christensen, H.N. and Kilberg, M.S. (1987) Amino Acid Transport Across the Plasma       Membrane: Role of Regulation in Interorgan Flows., </w:t>
      </w:r>
      <w:r w:rsidR="00CE6F07">
        <w:rPr>
          <w:u w:val="single"/>
        </w:rPr>
        <w:t>In,</w:t>
      </w:r>
      <w:r w:rsidR="00CE6F07">
        <w:t xml:space="preserve"> </w:t>
      </w:r>
      <w:r w:rsidR="00CE6F07">
        <w:rPr>
          <w:b/>
        </w:rPr>
        <w:t>Physiological Society Study Guides</w:t>
      </w:r>
      <w:r w:rsidR="00CE6F07">
        <w:t>, Manchester University Press, Manchester, U.K., pp. 10-46.</w:t>
      </w:r>
    </w:p>
    <w:p w14:paraId="3FEE561B" w14:textId="77777777" w:rsidR="00CE6F07" w:rsidRDefault="00CE6F07">
      <w:pPr>
        <w:ind w:hanging="720"/>
      </w:pPr>
    </w:p>
    <w:p w14:paraId="356A1A95" w14:textId="47E9C317" w:rsidR="00CE6F07" w:rsidRDefault="007306A0">
      <w:pPr>
        <w:ind w:left="720" w:hanging="720"/>
      </w:pPr>
      <w:r>
        <w:t xml:space="preserve">2.  </w:t>
      </w:r>
      <w:proofErr w:type="spellStart"/>
      <w:r w:rsidR="00CE6F07">
        <w:t>Kilberg</w:t>
      </w:r>
      <w:proofErr w:type="spellEnd"/>
      <w:r w:rsidR="00CE6F07">
        <w:t xml:space="preserve">, M.S., </w:t>
      </w:r>
      <w:proofErr w:type="spellStart"/>
      <w:r w:rsidR="00CE6F07">
        <w:t>Weissbach</w:t>
      </w:r>
      <w:proofErr w:type="spellEnd"/>
      <w:r w:rsidR="00CE6F07">
        <w:t xml:space="preserve">, L. and Barber, E.F. (1983) Changes in Amino Acid Transport in Primary Cultures of Adult Rat Hepatocytes. </w:t>
      </w:r>
      <w:r w:rsidR="00CE6F07">
        <w:rPr>
          <w:u w:val="single"/>
        </w:rPr>
        <w:t>In,</w:t>
      </w:r>
      <w:r w:rsidR="00CE6F07">
        <w:t xml:space="preserve"> </w:t>
      </w:r>
      <w:r w:rsidR="00CE6F07">
        <w:rPr>
          <w:b/>
        </w:rPr>
        <w:t>Isolation, Characterization and Use of Hepatocytes,</w:t>
      </w:r>
      <w:r w:rsidR="00CE6F07">
        <w:t xml:space="preserve"> (Harris, R.A. and Cornell, N.W., eds), Elsevier, New York, pp. 227-232.</w:t>
      </w:r>
    </w:p>
    <w:p w14:paraId="428A98A0" w14:textId="77777777" w:rsidR="00CE6F07" w:rsidRDefault="00CE6F07">
      <w:pPr>
        <w:ind w:left="720" w:hanging="720"/>
      </w:pPr>
    </w:p>
    <w:p w14:paraId="5A0E0B70" w14:textId="6DEE27FD" w:rsidR="00CE6F07" w:rsidRDefault="007306A0">
      <w:pPr>
        <w:ind w:left="720" w:hanging="720"/>
      </w:pPr>
      <w:r>
        <w:t xml:space="preserve">1.  </w:t>
      </w:r>
      <w:r w:rsidR="00CE6F07">
        <w:t xml:space="preserve">Kilberg, M.S. and Neuhaus, O.W. (1978) Hormonal Regulation of Hepatic Amino Acid Transport.  </w:t>
      </w:r>
      <w:r w:rsidR="00CE6F07">
        <w:rPr>
          <w:u w:val="single"/>
        </w:rPr>
        <w:t>In,</w:t>
      </w:r>
      <w:r w:rsidR="00CE6F07">
        <w:rPr>
          <w:b/>
        </w:rPr>
        <w:t xml:space="preserve"> "Molecular Aspects of Membrane Transport".</w:t>
      </w:r>
      <w:r w:rsidR="00CE6F07">
        <w:t xml:space="preserve">  A.R. </w:t>
      </w:r>
      <w:proofErr w:type="spellStart"/>
      <w:r w:rsidR="00CE6F07">
        <w:t>Liss</w:t>
      </w:r>
      <w:proofErr w:type="spellEnd"/>
      <w:r w:rsidR="00CE6F07">
        <w:t>, New York, pp. 117-130.</w:t>
      </w:r>
    </w:p>
    <w:p w14:paraId="67D9B54E" w14:textId="77777777" w:rsidR="00CE6F07" w:rsidRDefault="00CE6F07">
      <w:pPr>
        <w:pStyle w:val="Heading4"/>
      </w:pPr>
    </w:p>
    <w:p w14:paraId="3E489C1A" w14:textId="77777777" w:rsidR="00B4649A" w:rsidRDefault="00B4649A" w:rsidP="007E6CBA">
      <w:pPr>
        <w:pStyle w:val="Heading4"/>
        <w:jc w:val="left"/>
        <w:rPr>
          <w:u w:val="none"/>
        </w:rPr>
      </w:pPr>
    </w:p>
    <w:p w14:paraId="6E71A39B" w14:textId="77777777" w:rsidR="002A27EC" w:rsidRDefault="002A27EC" w:rsidP="007E6CBA">
      <w:pPr>
        <w:pStyle w:val="Heading4"/>
        <w:jc w:val="left"/>
        <w:rPr>
          <w:u w:val="none"/>
        </w:rPr>
      </w:pPr>
    </w:p>
    <w:p w14:paraId="409690C4" w14:textId="7046FD55" w:rsidR="00F30850" w:rsidRPr="007E6CBA" w:rsidRDefault="00CE6F07" w:rsidP="007E6CBA">
      <w:pPr>
        <w:pStyle w:val="Heading4"/>
        <w:jc w:val="left"/>
        <w:rPr>
          <w:u w:val="none"/>
        </w:rPr>
      </w:pPr>
      <w:r w:rsidRPr="00054956">
        <w:rPr>
          <w:u w:val="none"/>
        </w:rPr>
        <w:t>BOOKS EDITED:</w:t>
      </w:r>
    </w:p>
    <w:p w14:paraId="7BB4B037" w14:textId="77777777" w:rsidR="00E41BB4" w:rsidRDefault="00E41BB4">
      <w:pPr>
        <w:ind w:left="720" w:hanging="720"/>
      </w:pPr>
    </w:p>
    <w:p w14:paraId="6B3C9853" w14:textId="14938DD4" w:rsidR="00CE6F07" w:rsidRDefault="00CE6F07">
      <w:pPr>
        <w:ind w:left="720" w:hanging="720"/>
      </w:pPr>
      <w:proofErr w:type="spellStart"/>
      <w:r>
        <w:t>Kilberg</w:t>
      </w:r>
      <w:proofErr w:type="spellEnd"/>
      <w:r>
        <w:t xml:space="preserve">, M.S. and </w:t>
      </w:r>
      <w:proofErr w:type="spellStart"/>
      <w:r>
        <w:t>Häussinger</w:t>
      </w:r>
      <w:proofErr w:type="spellEnd"/>
      <w:r>
        <w:t xml:space="preserve">, D., Editors, </w:t>
      </w:r>
      <w:r>
        <w:rPr>
          <w:b/>
        </w:rPr>
        <w:t>“Mammalian Amino Acid Transport: Mechanisms and Control”</w:t>
      </w:r>
      <w:r>
        <w:t>, Plenum Press (1992).</w:t>
      </w:r>
    </w:p>
    <w:p w14:paraId="0EACA24A" w14:textId="77777777" w:rsidR="00CE6F07" w:rsidRDefault="00CE6F07"/>
    <w:p w14:paraId="66F6AA63" w14:textId="77777777" w:rsidR="00CD6340" w:rsidRDefault="00CD6340">
      <w:pPr>
        <w:pStyle w:val="Heading4"/>
        <w:jc w:val="left"/>
        <w:rPr>
          <w:bCs/>
          <w:u w:val="none"/>
        </w:rPr>
      </w:pPr>
    </w:p>
    <w:p w14:paraId="52846DCB" w14:textId="77777777" w:rsidR="00E14DD0" w:rsidRDefault="00E14DD0">
      <w:pPr>
        <w:widowControl/>
        <w:rPr>
          <w:b/>
          <w:bCs/>
        </w:rPr>
      </w:pPr>
      <w:r>
        <w:rPr>
          <w:bCs/>
        </w:rPr>
        <w:br w:type="page"/>
      </w:r>
    </w:p>
    <w:p w14:paraId="5C1C3E15" w14:textId="79AF3B57" w:rsidR="00CD6340" w:rsidRPr="006E4EE6" w:rsidRDefault="00CE6F07" w:rsidP="006E4EE6">
      <w:pPr>
        <w:pStyle w:val="Heading4"/>
        <w:jc w:val="left"/>
        <w:rPr>
          <w:bCs/>
          <w:u w:val="none"/>
        </w:rPr>
      </w:pPr>
      <w:r w:rsidRPr="00054956">
        <w:rPr>
          <w:bCs/>
          <w:u w:val="none"/>
        </w:rPr>
        <w:lastRenderedPageBreak/>
        <w:t>REPRESENTATIVE COMMITTEE ASSIGNMENTS</w:t>
      </w:r>
      <w:r w:rsidR="006E4EE6">
        <w:rPr>
          <w:bCs/>
          <w:u w:val="none"/>
        </w:rPr>
        <w:t>:</w:t>
      </w:r>
    </w:p>
    <w:p w14:paraId="496C72DF" w14:textId="77777777" w:rsidR="00E41BB4" w:rsidRDefault="00E41BB4">
      <w:pPr>
        <w:jc w:val="both"/>
        <w:rPr>
          <w:b/>
        </w:rPr>
      </w:pPr>
    </w:p>
    <w:p w14:paraId="419AD982" w14:textId="54C94BC4" w:rsidR="00CE6F07" w:rsidRDefault="006E4EE6">
      <w:pPr>
        <w:jc w:val="both"/>
      </w:pPr>
      <w:r>
        <w:rPr>
          <w:b/>
        </w:rPr>
        <w:t xml:space="preserve">Departmental Committees </w:t>
      </w:r>
      <w:r w:rsidR="00C95AC2">
        <w:rPr>
          <w:b/>
        </w:rPr>
        <w:t>(Examples</w:t>
      </w:r>
      <w:r w:rsidR="00746B17">
        <w:rPr>
          <w:b/>
        </w:rPr>
        <w:t>)</w:t>
      </w:r>
    </w:p>
    <w:p w14:paraId="6C972891" w14:textId="644A888B" w:rsidR="00CE6F07" w:rsidRDefault="00F277C2" w:rsidP="00F277C2">
      <w:pPr>
        <w:tabs>
          <w:tab w:val="left" w:pos="-1440"/>
        </w:tabs>
        <w:ind w:left="2880" w:hanging="1800"/>
        <w:jc w:val="both"/>
      </w:pPr>
      <w:r>
        <w:t>1980-1981</w:t>
      </w:r>
      <w:r>
        <w:tab/>
      </w:r>
      <w:r w:rsidR="00CE6F07">
        <w:t>Faculty Recruiting Committee</w:t>
      </w:r>
      <w:r w:rsidR="00CE6F07">
        <w:tab/>
        <w:t xml:space="preserve"> </w:t>
      </w:r>
    </w:p>
    <w:p w14:paraId="7DFC226E" w14:textId="77777777" w:rsidR="00CE6F07" w:rsidRDefault="00CE6F07">
      <w:pPr>
        <w:ind w:left="1440" w:hanging="360"/>
        <w:jc w:val="both"/>
      </w:pPr>
      <w:r>
        <w:t>1982-1984</w:t>
      </w:r>
      <w:r>
        <w:tab/>
        <w:t>Curriculum Committee</w:t>
      </w:r>
    </w:p>
    <w:p w14:paraId="4CC1DB8F" w14:textId="77777777" w:rsidR="00CE6F07" w:rsidRDefault="00CE6F07">
      <w:pPr>
        <w:ind w:firstLine="1080"/>
        <w:jc w:val="both"/>
      </w:pPr>
      <w:r>
        <w:t>1984-1985</w:t>
      </w:r>
      <w:r>
        <w:tab/>
        <w:t>Faculty Recruiting Committee</w:t>
      </w:r>
    </w:p>
    <w:p w14:paraId="4410D1B1" w14:textId="77777777" w:rsidR="00CE6F07" w:rsidRDefault="00CE6F07">
      <w:pPr>
        <w:ind w:left="1440" w:hanging="360"/>
        <w:jc w:val="both"/>
      </w:pPr>
      <w:r>
        <w:t>1986-1988</w:t>
      </w:r>
      <w:r>
        <w:tab/>
        <w:t>Faculty Recruiting Committee</w:t>
      </w:r>
    </w:p>
    <w:p w14:paraId="54495DD9" w14:textId="77777777" w:rsidR="00CE6F07" w:rsidRDefault="00CE6F07">
      <w:pPr>
        <w:ind w:left="1440" w:hanging="360"/>
        <w:jc w:val="both"/>
      </w:pPr>
      <w:r>
        <w:t>1981-1996</w:t>
      </w:r>
      <w:r>
        <w:tab/>
        <w:t>Graduate Studies Committee</w:t>
      </w:r>
    </w:p>
    <w:p w14:paraId="1DA232EA" w14:textId="77777777" w:rsidR="00CE6F07" w:rsidRDefault="00CE6F07">
      <w:pPr>
        <w:ind w:firstLine="1080"/>
        <w:jc w:val="both"/>
      </w:pPr>
      <w:r>
        <w:t>1982-1995</w:t>
      </w:r>
      <w:r>
        <w:tab/>
        <w:t>Graduate Student Recruiting Committee</w:t>
      </w:r>
    </w:p>
    <w:p w14:paraId="7287EFC1" w14:textId="77777777" w:rsidR="00CE6F07" w:rsidRDefault="00CE6F07">
      <w:pPr>
        <w:tabs>
          <w:tab w:val="left" w:pos="-1440"/>
        </w:tabs>
        <w:ind w:left="2880" w:hanging="1800"/>
        <w:jc w:val="both"/>
      </w:pPr>
      <w:r>
        <w:t>1982-1995</w:t>
      </w:r>
      <w:r>
        <w:tab/>
        <w:t>Computer Services Committee</w:t>
      </w:r>
    </w:p>
    <w:p w14:paraId="6405BA85" w14:textId="77777777" w:rsidR="00CE6F07" w:rsidRDefault="00CE6F07">
      <w:pPr>
        <w:ind w:left="1440" w:hanging="360"/>
        <w:jc w:val="both"/>
      </w:pPr>
      <w:r>
        <w:t>1982-1989</w:t>
      </w:r>
      <w:r>
        <w:tab/>
        <w:t>Chairman, Graduate Student Recruiting Committee</w:t>
      </w:r>
    </w:p>
    <w:p w14:paraId="4AD16073" w14:textId="77777777" w:rsidR="00CE6F07" w:rsidRDefault="00CE6F07">
      <w:pPr>
        <w:ind w:firstLine="1080"/>
        <w:jc w:val="both"/>
      </w:pPr>
      <w:r>
        <w:t>1995</w:t>
      </w:r>
      <w:r>
        <w:tab/>
      </w:r>
      <w:r>
        <w:tab/>
        <w:t>Faculty Recruiting Committee</w:t>
      </w:r>
    </w:p>
    <w:p w14:paraId="5D6DF757" w14:textId="77777777" w:rsidR="00CE6F07" w:rsidRDefault="00CE6F07">
      <w:pPr>
        <w:tabs>
          <w:tab w:val="left" w:pos="-1440"/>
        </w:tabs>
        <w:ind w:left="2880" w:hanging="1800"/>
        <w:jc w:val="both"/>
      </w:pPr>
      <w:r>
        <w:t>1997-</w:t>
      </w:r>
      <w:r w:rsidR="00054956">
        <w:t>2004</w:t>
      </w:r>
      <w:r>
        <w:tab/>
        <w:t>Graduate Studies Committee</w:t>
      </w:r>
    </w:p>
    <w:p w14:paraId="2EBED4FC" w14:textId="69FD8C1B" w:rsidR="006D1FD6" w:rsidRDefault="00CE6F07" w:rsidP="006D1FD6">
      <w:pPr>
        <w:ind w:firstLine="1080"/>
        <w:jc w:val="both"/>
      </w:pPr>
      <w:r>
        <w:t>2003-2005</w:t>
      </w:r>
      <w:r>
        <w:tab/>
        <w:t>Chair, Faculty Recruiting Committee</w:t>
      </w:r>
    </w:p>
    <w:p w14:paraId="3EF4C95E" w14:textId="2436A21A" w:rsidR="006D1FD6" w:rsidRDefault="006D1FD6" w:rsidP="006D1FD6">
      <w:pPr>
        <w:ind w:firstLine="1080"/>
        <w:jc w:val="both"/>
      </w:pPr>
      <w:r>
        <w:t>2014-</w:t>
      </w:r>
      <w:r w:rsidR="001B3E13">
        <w:t>2018</w:t>
      </w:r>
      <w:r>
        <w:tab/>
        <w:t>Faculty Recruiting Committee</w:t>
      </w:r>
    </w:p>
    <w:p w14:paraId="1EB58F6B" w14:textId="77777777" w:rsidR="00CE6F07" w:rsidRDefault="00CE6F07">
      <w:pPr>
        <w:jc w:val="both"/>
      </w:pPr>
    </w:p>
    <w:p w14:paraId="364BAC5A" w14:textId="4D5D0FE0" w:rsidR="00CE6F07" w:rsidRDefault="006E4EE6">
      <w:pPr>
        <w:jc w:val="both"/>
      </w:pPr>
      <w:r>
        <w:rPr>
          <w:b/>
        </w:rPr>
        <w:t xml:space="preserve">Health Center Committees </w:t>
      </w:r>
      <w:r w:rsidR="00C95AC2">
        <w:rPr>
          <w:b/>
        </w:rPr>
        <w:t>(Examples</w:t>
      </w:r>
      <w:r w:rsidR="00CE6F07">
        <w:rPr>
          <w:b/>
        </w:rPr>
        <w:t>)</w:t>
      </w:r>
    </w:p>
    <w:p w14:paraId="2D1C6321" w14:textId="33C8EAE6" w:rsidR="00CE6F07" w:rsidRDefault="001862A6">
      <w:pPr>
        <w:tabs>
          <w:tab w:val="left" w:pos="-1440"/>
        </w:tabs>
        <w:ind w:left="2880" w:hanging="1800"/>
        <w:jc w:val="both"/>
      </w:pPr>
      <w:r>
        <w:t>1994</w:t>
      </w:r>
      <w:r>
        <w:tab/>
      </w:r>
      <w:r w:rsidR="00CE6F07">
        <w:t>College of Medicine Task Force on Graduate Education Center</w:t>
      </w:r>
    </w:p>
    <w:p w14:paraId="3513A83B" w14:textId="77777777" w:rsidR="00CE6F07" w:rsidRDefault="00CE6F07">
      <w:pPr>
        <w:ind w:firstLine="1080"/>
        <w:jc w:val="both"/>
      </w:pPr>
      <w:r>
        <w:t>1996-1999</w:t>
      </w:r>
      <w:r>
        <w:tab/>
        <w:t>College of Medicine Professor Promotion Committee</w:t>
      </w:r>
    </w:p>
    <w:p w14:paraId="4E299E99" w14:textId="77777777" w:rsidR="00CE6F07" w:rsidRDefault="00CE6F07">
      <w:pPr>
        <w:ind w:firstLine="1080"/>
        <w:jc w:val="both"/>
      </w:pPr>
      <w:r>
        <w:t>1996-2000</w:t>
      </w:r>
      <w:r>
        <w:tab/>
        <w:t>Center for Structural Biology Optical Microscopy Core Facility</w:t>
      </w:r>
    </w:p>
    <w:p w14:paraId="2DB63225" w14:textId="77777777" w:rsidR="00CE6F07" w:rsidRDefault="00CE6F07">
      <w:pPr>
        <w:tabs>
          <w:tab w:val="left" w:pos="-1440"/>
        </w:tabs>
        <w:ind w:left="2880" w:hanging="1800"/>
        <w:jc w:val="both"/>
      </w:pPr>
      <w:r>
        <w:t>1996-1998</w:t>
      </w:r>
      <w:r>
        <w:tab/>
        <w:t>College of Medicine Faculty Research Advisory Board</w:t>
      </w:r>
    </w:p>
    <w:p w14:paraId="41AE71C2" w14:textId="77777777" w:rsidR="00CE6F07" w:rsidRDefault="00CE6F07">
      <w:pPr>
        <w:tabs>
          <w:tab w:val="left" w:pos="-1440"/>
        </w:tabs>
        <w:ind w:left="2880" w:hanging="1800"/>
        <w:jc w:val="both"/>
      </w:pPr>
      <w:r>
        <w:t>1999-2000</w:t>
      </w:r>
      <w:r>
        <w:tab/>
        <w:t>College of Medicine IDP Curriculum Review Committee</w:t>
      </w:r>
    </w:p>
    <w:p w14:paraId="5C4F01C8" w14:textId="77777777" w:rsidR="00CE6F07" w:rsidRDefault="00CE6F07">
      <w:pPr>
        <w:tabs>
          <w:tab w:val="left" w:pos="-1440"/>
        </w:tabs>
        <w:ind w:left="1440" w:hanging="360"/>
        <w:jc w:val="both"/>
      </w:pPr>
      <w:r>
        <w:t>2000-2002</w:t>
      </w:r>
      <w:r>
        <w:tab/>
        <w:t>Clinical Research Center Advisory Committee</w:t>
      </w:r>
    </w:p>
    <w:p w14:paraId="5E043B7B" w14:textId="77777777" w:rsidR="00CE6F07" w:rsidRDefault="00CE6F07">
      <w:pPr>
        <w:tabs>
          <w:tab w:val="left" w:pos="-1440"/>
        </w:tabs>
        <w:ind w:left="1440" w:hanging="360"/>
        <w:jc w:val="both"/>
      </w:pPr>
      <w:r>
        <w:t>2000-</w:t>
      </w:r>
      <w:r w:rsidR="00054956">
        <w:t>2005</w:t>
      </w:r>
      <w:r>
        <w:tab/>
        <w:t xml:space="preserve">College of Medicine IDP Graduate Program Advisory Board </w:t>
      </w:r>
    </w:p>
    <w:p w14:paraId="636AD81D" w14:textId="77777777" w:rsidR="00CE6F07" w:rsidRDefault="00CE6F07">
      <w:pPr>
        <w:tabs>
          <w:tab w:val="left" w:pos="-1440"/>
        </w:tabs>
        <w:ind w:left="1440" w:hanging="360"/>
        <w:jc w:val="both"/>
      </w:pPr>
      <w:r>
        <w:t>2001-</w:t>
      </w:r>
      <w:r w:rsidR="001862A6">
        <w:t>2005</w:t>
      </w:r>
      <w:r w:rsidR="001862A6">
        <w:tab/>
        <w:t>Cancer Center</w:t>
      </w:r>
      <w:r>
        <w:t xml:space="preserve"> Research Grant Committee, Co-Chairman</w:t>
      </w:r>
    </w:p>
    <w:p w14:paraId="14F1C919" w14:textId="77777777" w:rsidR="00CE6F07" w:rsidRDefault="00CE6F07">
      <w:pPr>
        <w:tabs>
          <w:tab w:val="left" w:pos="-1440"/>
        </w:tabs>
        <w:ind w:left="1440" w:hanging="360"/>
        <w:jc w:val="both"/>
      </w:pPr>
      <w:r>
        <w:t>2001-</w:t>
      </w:r>
      <w:r w:rsidR="00054956">
        <w:t>2004</w:t>
      </w:r>
      <w:r>
        <w:tab/>
        <w:t>Cancer Center Institutional Research Grant Committee, member</w:t>
      </w:r>
    </w:p>
    <w:p w14:paraId="1ABC8187" w14:textId="77777777" w:rsidR="00CE6F07" w:rsidRDefault="00CE6F07">
      <w:pPr>
        <w:tabs>
          <w:tab w:val="left" w:pos="-1440"/>
        </w:tabs>
        <w:ind w:left="1440" w:hanging="360"/>
        <w:jc w:val="both"/>
      </w:pPr>
      <w:r>
        <w:t>2001-</w:t>
      </w:r>
      <w:r w:rsidR="00054956">
        <w:t>2003</w:t>
      </w:r>
      <w:r>
        <w:tab/>
        <w:t>Powel Center for Gene Therapy Oversight Committee</w:t>
      </w:r>
    </w:p>
    <w:p w14:paraId="4CC1C96C" w14:textId="77777777" w:rsidR="00CE6F07" w:rsidRDefault="00CE6F07">
      <w:pPr>
        <w:tabs>
          <w:tab w:val="left" w:pos="-1440"/>
        </w:tabs>
        <w:ind w:left="1440" w:hanging="360"/>
        <w:jc w:val="both"/>
      </w:pPr>
      <w:r>
        <w:t>2004</w:t>
      </w:r>
      <w:r>
        <w:tab/>
      </w:r>
      <w:r>
        <w:tab/>
        <w:t>Cancer Center Faculty Search Committee, Chair</w:t>
      </w:r>
    </w:p>
    <w:p w14:paraId="4159029C" w14:textId="77777777" w:rsidR="007D5E8D" w:rsidRDefault="007D5E8D" w:rsidP="007D5E8D">
      <w:pPr>
        <w:tabs>
          <w:tab w:val="left" w:pos="-1440"/>
        </w:tabs>
        <w:ind w:left="1440" w:hanging="360"/>
        <w:jc w:val="both"/>
      </w:pPr>
      <w:r>
        <w:t>2005</w:t>
      </w:r>
      <w:r>
        <w:tab/>
      </w:r>
      <w:r>
        <w:tab/>
        <w:t>Genetic Institute Faculty Search Committee, Chair</w:t>
      </w:r>
    </w:p>
    <w:p w14:paraId="12572C90" w14:textId="31C0579E" w:rsidR="006D1FD6" w:rsidRDefault="006D1FD6" w:rsidP="006D1FD6">
      <w:pPr>
        <w:tabs>
          <w:tab w:val="left" w:pos="-1440"/>
        </w:tabs>
        <w:ind w:left="1440" w:hanging="360"/>
      </w:pPr>
      <w:r>
        <w:t>2013-</w:t>
      </w:r>
      <w:r w:rsidR="00DF40A7">
        <w:t>2022</w:t>
      </w:r>
      <w:r>
        <w:t xml:space="preserve"> </w:t>
      </w:r>
      <w:r>
        <w:tab/>
        <w:t>Graduate Student Interdisciplinary Program Recruiting Committee</w:t>
      </w:r>
    </w:p>
    <w:p w14:paraId="0EC5F45D" w14:textId="77777777" w:rsidR="00CE6F07" w:rsidRDefault="00CE6F07">
      <w:pPr>
        <w:jc w:val="both"/>
      </w:pPr>
    </w:p>
    <w:p w14:paraId="798C4DC9" w14:textId="45DA24DF" w:rsidR="00CD6340" w:rsidRDefault="006E4EE6" w:rsidP="006E4EE6">
      <w:pPr>
        <w:jc w:val="both"/>
      </w:pPr>
      <w:r>
        <w:rPr>
          <w:b/>
        </w:rPr>
        <w:t xml:space="preserve">University Committees </w:t>
      </w:r>
      <w:r w:rsidR="00746B17">
        <w:rPr>
          <w:b/>
        </w:rPr>
        <w:t>(Examples)</w:t>
      </w:r>
    </w:p>
    <w:p w14:paraId="34F66AF3" w14:textId="10F747DB" w:rsidR="00CE6F07" w:rsidRDefault="001862A6">
      <w:pPr>
        <w:tabs>
          <w:tab w:val="left" w:pos="-1440"/>
        </w:tabs>
        <w:ind w:left="2880" w:hanging="1800"/>
        <w:jc w:val="both"/>
      </w:pPr>
      <w:r>
        <w:t>1982</w:t>
      </w:r>
      <w:r>
        <w:tab/>
      </w:r>
      <w:r w:rsidR="00CE6F07">
        <w:t>Sponsored Research Grant Review Committee for the Life Sciences</w:t>
      </w:r>
    </w:p>
    <w:p w14:paraId="6C71B9C0" w14:textId="77777777" w:rsidR="00CE6F07" w:rsidRDefault="00CE6F07">
      <w:pPr>
        <w:ind w:left="1440" w:hanging="360"/>
        <w:jc w:val="both"/>
      </w:pPr>
      <w:r>
        <w:t>1987-1989</w:t>
      </w:r>
      <w:r>
        <w:tab/>
        <w:t>University Senate</w:t>
      </w:r>
    </w:p>
    <w:p w14:paraId="61EFF3E8" w14:textId="77777777" w:rsidR="00CE6F07" w:rsidRDefault="00CE6F07">
      <w:pPr>
        <w:tabs>
          <w:tab w:val="left" w:pos="-1440"/>
        </w:tabs>
        <w:ind w:left="2880" w:hanging="1800"/>
        <w:jc w:val="both"/>
      </w:pPr>
      <w:r>
        <w:t>1991-1993</w:t>
      </w:r>
      <w:r>
        <w:tab/>
        <w:t>University Senate</w:t>
      </w:r>
    </w:p>
    <w:p w14:paraId="4D6D008B" w14:textId="77777777" w:rsidR="00CE6F07" w:rsidRDefault="00CE6F07">
      <w:pPr>
        <w:tabs>
          <w:tab w:val="left" w:pos="-1440"/>
        </w:tabs>
        <w:ind w:left="2880" w:hanging="1800"/>
      </w:pPr>
      <w:r>
        <w:t>1992-1993</w:t>
      </w:r>
      <w:r>
        <w:tab/>
        <w:t>Search Committee, VP for Research and Dean of Graduate School</w:t>
      </w:r>
    </w:p>
    <w:p w14:paraId="69BAB899" w14:textId="77777777" w:rsidR="00CE6F07" w:rsidRDefault="00CE6F07">
      <w:pPr>
        <w:numPr>
          <w:ilvl w:val="1"/>
          <w:numId w:val="31"/>
        </w:numPr>
        <w:tabs>
          <w:tab w:val="left" w:pos="-1440"/>
        </w:tabs>
        <w:jc w:val="both"/>
      </w:pPr>
      <w:r>
        <w:t>Interdisciplinary Center for Biotechnology Advisory Committee</w:t>
      </w:r>
    </w:p>
    <w:p w14:paraId="538CA038" w14:textId="77777777" w:rsidR="00CD6340" w:rsidRDefault="00CD6340">
      <w:pPr>
        <w:pStyle w:val="Heading4"/>
        <w:tabs>
          <w:tab w:val="clear" w:pos="4680"/>
        </w:tabs>
        <w:jc w:val="left"/>
        <w:rPr>
          <w:u w:val="none"/>
        </w:rPr>
      </w:pPr>
    </w:p>
    <w:p w14:paraId="480A6C79" w14:textId="77777777" w:rsidR="00E14DD0" w:rsidRDefault="00E14DD0" w:rsidP="006E4EE6">
      <w:pPr>
        <w:pStyle w:val="Heading4"/>
        <w:tabs>
          <w:tab w:val="clear" w:pos="4680"/>
        </w:tabs>
        <w:jc w:val="left"/>
        <w:rPr>
          <w:u w:val="none"/>
        </w:rPr>
      </w:pPr>
    </w:p>
    <w:p w14:paraId="661A8D73" w14:textId="77777777" w:rsidR="00E14DD0" w:rsidRDefault="00E14DD0" w:rsidP="006E4EE6">
      <w:pPr>
        <w:pStyle w:val="Heading4"/>
        <w:tabs>
          <w:tab w:val="clear" w:pos="4680"/>
        </w:tabs>
        <w:jc w:val="left"/>
        <w:rPr>
          <w:u w:val="none"/>
        </w:rPr>
      </w:pPr>
    </w:p>
    <w:p w14:paraId="66DC07F9" w14:textId="52F041D6" w:rsidR="00CD6340" w:rsidRPr="006E4EE6" w:rsidRDefault="00CE6F07" w:rsidP="006E4EE6">
      <w:pPr>
        <w:pStyle w:val="Heading4"/>
        <w:tabs>
          <w:tab w:val="clear" w:pos="4680"/>
        </w:tabs>
        <w:jc w:val="left"/>
        <w:rPr>
          <w:u w:val="none"/>
        </w:rPr>
      </w:pPr>
      <w:r w:rsidRPr="00054956">
        <w:rPr>
          <w:u w:val="none"/>
        </w:rPr>
        <w:t>REPRESENTATIVE TEACHING ASSIGNMENTS:</w:t>
      </w:r>
    </w:p>
    <w:p w14:paraId="1ED9620F" w14:textId="77777777" w:rsidR="00E41BB4" w:rsidRDefault="00E41BB4" w:rsidP="00F277C2">
      <w:pPr>
        <w:pStyle w:val="BodyText3"/>
        <w:ind w:right="274"/>
      </w:pPr>
    </w:p>
    <w:p w14:paraId="13C32DB3" w14:textId="607FB897" w:rsidR="00CE6F07" w:rsidRDefault="006455A6" w:rsidP="00F277C2">
      <w:pPr>
        <w:pStyle w:val="BodyText3"/>
        <w:ind w:right="274"/>
      </w:pPr>
      <w:r>
        <w:t>BCH</w:t>
      </w:r>
      <w:r w:rsidR="00685273">
        <w:t xml:space="preserve"> </w:t>
      </w:r>
      <w:r>
        <w:t xml:space="preserve">6206 </w:t>
      </w:r>
      <w:r w:rsidR="00F277C2">
        <w:tab/>
      </w:r>
      <w:proofErr w:type="spellStart"/>
      <w:r w:rsidR="00CE6F07">
        <w:t>Adv</w:t>
      </w:r>
      <w:r>
        <w:t>.</w:t>
      </w:r>
      <w:r w:rsidR="00CE6F07">
        <w:t>Topics</w:t>
      </w:r>
      <w:proofErr w:type="spellEnd"/>
      <w:r w:rsidR="00CE6F07">
        <w:t xml:space="preserve"> in Metabolic </w:t>
      </w:r>
      <w:r>
        <w:t>Control</w:t>
      </w:r>
      <w:r w:rsidR="00CE6F07">
        <w:t xml:space="preserve"> to graduate students.</w:t>
      </w:r>
    </w:p>
    <w:p w14:paraId="41BCDF21" w14:textId="705FE9BC" w:rsidR="00CE6F07" w:rsidRDefault="00CE6F07" w:rsidP="00F277C2">
      <w:pPr>
        <w:pStyle w:val="BodyText3"/>
        <w:ind w:right="274"/>
      </w:pPr>
      <w:r>
        <w:t>DEN 5</w:t>
      </w:r>
      <w:r w:rsidR="0054205A">
        <w:t>121</w:t>
      </w:r>
      <w:r>
        <w:t xml:space="preserve">.  </w:t>
      </w:r>
      <w:r w:rsidR="00F277C2">
        <w:tab/>
      </w:r>
      <w:r>
        <w:t>A one-semester course for first year dental students.</w:t>
      </w:r>
    </w:p>
    <w:p w14:paraId="05C8CA30" w14:textId="2A96D09A" w:rsidR="00CE6F07" w:rsidRDefault="00CE6F07" w:rsidP="00F277C2">
      <w:pPr>
        <w:ind w:right="274"/>
      </w:pPr>
      <w:r>
        <w:t xml:space="preserve">VEM 5131. </w:t>
      </w:r>
      <w:r w:rsidR="00F277C2">
        <w:tab/>
      </w:r>
      <w:r>
        <w:t>A one-semester course for first year veterinary students.</w:t>
      </w:r>
    </w:p>
    <w:p w14:paraId="030134B6" w14:textId="76CD6ECC" w:rsidR="00CE6F07" w:rsidRDefault="00CE6F07" w:rsidP="00F277C2">
      <w:pPr>
        <w:pStyle w:val="BodyText3"/>
        <w:ind w:left="720" w:right="274" w:hanging="720"/>
      </w:pPr>
      <w:r>
        <w:t xml:space="preserve">BCH </w:t>
      </w:r>
      <w:r w:rsidR="006455A6">
        <w:t>7410</w:t>
      </w:r>
      <w:r>
        <w:t xml:space="preserve">. </w:t>
      </w:r>
      <w:r w:rsidR="00F277C2">
        <w:tab/>
      </w:r>
      <w:r>
        <w:t xml:space="preserve">A graduate course covering </w:t>
      </w:r>
      <w:r w:rsidR="006455A6">
        <w:t>gene</w:t>
      </w:r>
      <w:r>
        <w:t xml:space="preserve"> regulation.</w:t>
      </w:r>
    </w:p>
    <w:p w14:paraId="604FD01B" w14:textId="17ADE11C" w:rsidR="00CE6F07" w:rsidRDefault="00CE6F07" w:rsidP="00F277C2">
      <w:pPr>
        <w:pStyle w:val="BodyText3"/>
        <w:ind w:right="274"/>
      </w:pPr>
      <w:r>
        <w:t xml:space="preserve">BMS </w:t>
      </w:r>
      <w:r w:rsidR="0054205A">
        <w:t>6</w:t>
      </w:r>
      <w:r>
        <w:t>20</w:t>
      </w:r>
      <w:r w:rsidR="0054205A">
        <w:t>4</w:t>
      </w:r>
      <w:r>
        <w:t xml:space="preserve">. </w:t>
      </w:r>
      <w:r w:rsidR="006D1FD6">
        <w:tab/>
      </w:r>
      <w:r>
        <w:t>A one-semester course for first year medical students.</w:t>
      </w:r>
    </w:p>
    <w:p w14:paraId="743CD7C7" w14:textId="77777777" w:rsidR="006D1FD6" w:rsidRDefault="006D1FD6" w:rsidP="00F54BCC">
      <w:pPr>
        <w:pStyle w:val="Heading5"/>
        <w:ind w:left="0"/>
        <w:jc w:val="left"/>
        <w:rPr>
          <w:u w:val="none"/>
        </w:rPr>
      </w:pPr>
    </w:p>
    <w:p w14:paraId="668D4628" w14:textId="77777777" w:rsidR="00E41BB4" w:rsidRDefault="00E41BB4">
      <w:pPr>
        <w:widowControl/>
        <w:rPr>
          <w:b/>
        </w:rPr>
      </w:pPr>
      <w:r>
        <w:br w:type="page"/>
      </w:r>
    </w:p>
    <w:p w14:paraId="5FCCA47D" w14:textId="7241EF7B" w:rsidR="00CD6340" w:rsidRPr="006E4EE6" w:rsidRDefault="00CB2119" w:rsidP="006E4EE6">
      <w:pPr>
        <w:pStyle w:val="Heading5"/>
        <w:ind w:left="0"/>
        <w:jc w:val="left"/>
        <w:rPr>
          <w:u w:val="none"/>
        </w:rPr>
      </w:pPr>
      <w:r>
        <w:rPr>
          <w:u w:val="none"/>
        </w:rPr>
        <w:lastRenderedPageBreak/>
        <w:t xml:space="preserve">PhD </w:t>
      </w:r>
      <w:r w:rsidR="00CE6F07" w:rsidRPr="00054956">
        <w:rPr>
          <w:u w:val="none"/>
        </w:rPr>
        <w:t>GRADUATE STUDENTS TRAINED:</w:t>
      </w:r>
    </w:p>
    <w:p w14:paraId="6E12E6BC" w14:textId="77777777" w:rsidR="00E41BB4" w:rsidRDefault="00E41BB4" w:rsidP="00925EC6">
      <w:pPr>
        <w:tabs>
          <w:tab w:val="left" w:pos="-1800"/>
          <w:tab w:val="left" w:pos="3060"/>
          <w:tab w:val="left" w:pos="4320"/>
        </w:tabs>
      </w:pPr>
    </w:p>
    <w:p w14:paraId="12ED635F" w14:textId="5DD922A4" w:rsidR="00CE6F07" w:rsidRDefault="00CE6F07" w:rsidP="00925EC6">
      <w:pPr>
        <w:tabs>
          <w:tab w:val="left" w:pos="-1800"/>
          <w:tab w:val="left" w:pos="3060"/>
          <w:tab w:val="left" w:pos="4320"/>
        </w:tabs>
      </w:pPr>
      <w:r>
        <w:t xml:space="preserve">Lawrence </w:t>
      </w:r>
      <w:proofErr w:type="spellStart"/>
      <w:r>
        <w:t>Weissbach</w:t>
      </w:r>
      <w:proofErr w:type="spellEnd"/>
      <w:r>
        <w:tab/>
        <w:t>1984</w:t>
      </w:r>
      <w:r>
        <w:tab/>
      </w:r>
      <w:r w:rsidR="003E184A">
        <w:t>Vertex Pharmaceuticals</w:t>
      </w:r>
    </w:p>
    <w:p w14:paraId="3809EDCF" w14:textId="77777777" w:rsidR="00CE6F07" w:rsidRPr="00AE2E94" w:rsidRDefault="00CE6F07" w:rsidP="00925EC6">
      <w:pPr>
        <w:tabs>
          <w:tab w:val="left" w:pos="-1800"/>
          <w:tab w:val="left" w:pos="-1080"/>
          <w:tab w:val="left" w:pos="-360"/>
          <w:tab w:val="left" w:pos="3060"/>
          <w:tab w:val="left" w:pos="4320"/>
          <w:tab w:val="left" w:pos="4860"/>
          <w:tab w:val="left" w:pos="5400"/>
        </w:tabs>
        <w:rPr>
          <w:szCs w:val="24"/>
        </w:rPr>
      </w:pPr>
      <w:r w:rsidRPr="00862D04">
        <w:rPr>
          <w:lang w:val="de-DE"/>
        </w:rPr>
        <w:t xml:space="preserve">Mark A. </w:t>
      </w:r>
      <w:proofErr w:type="spellStart"/>
      <w:r w:rsidRPr="00862D04">
        <w:rPr>
          <w:lang w:val="de-DE"/>
        </w:rPr>
        <w:t>Schenerman</w:t>
      </w:r>
      <w:proofErr w:type="spellEnd"/>
      <w:r w:rsidRPr="00862D04">
        <w:rPr>
          <w:lang w:val="de-DE"/>
        </w:rPr>
        <w:tab/>
        <w:t>1986</w:t>
      </w:r>
      <w:r w:rsidRPr="00862D04">
        <w:rPr>
          <w:lang w:val="de-DE"/>
        </w:rPr>
        <w:tab/>
      </w:r>
      <w:proofErr w:type="spellStart"/>
      <w:proofErr w:type="gramStart"/>
      <w:r w:rsidRPr="00AE2E94">
        <w:rPr>
          <w:szCs w:val="24"/>
          <w:lang w:val="de-DE"/>
        </w:rPr>
        <w:t>Director</w:t>
      </w:r>
      <w:proofErr w:type="spellEnd"/>
      <w:r w:rsidRPr="00AE2E94">
        <w:rPr>
          <w:szCs w:val="24"/>
          <w:lang w:val="de-DE"/>
        </w:rPr>
        <w:t xml:space="preserve">  Anal</w:t>
      </w:r>
      <w:proofErr w:type="gramEnd"/>
      <w:r w:rsidRPr="00AE2E94">
        <w:rPr>
          <w:szCs w:val="24"/>
          <w:lang w:val="de-DE"/>
        </w:rPr>
        <w:t xml:space="preserve">. </w:t>
      </w:r>
      <w:proofErr w:type="spellStart"/>
      <w:r w:rsidRPr="00AE2E94">
        <w:rPr>
          <w:szCs w:val="24"/>
        </w:rPr>
        <w:t>Bioch</w:t>
      </w:r>
      <w:proofErr w:type="spellEnd"/>
      <w:r w:rsidRPr="00AE2E94">
        <w:rPr>
          <w:szCs w:val="24"/>
        </w:rPr>
        <w:t xml:space="preserve">., </w:t>
      </w:r>
      <w:proofErr w:type="spellStart"/>
      <w:r w:rsidRPr="00AE2E94">
        <w:rPr>
          <w:szCs w:val="24"/>
        </w:rPr>
        <w:t>MedImmune</w:t>
      </w:r>
      <w:proofErr w:type="spellEnd"/>
      <w:r w:rsidRPr="00AE2E94">
        <w:rPr>
          <w:szCs w:val="24"/>
        </w:rPr>
        <w:t>, Gaithersburg, M.D.</w:t>
      </w:r>
    </w:p>
    <w:p w14:paraId="6FF4DDD0" w14:textId="501989BF" w:rsidR="006C7FC3" w:rsidRPr="00AE2E94" w:rsidRDefault="006C7FC3" w:rsidP="00925EC6">
      <w:pPr>
        <w:tabs>
          <w:tab w:val="left" w:pos="-1800"/>
          <w:tab w:val="left" w:pos="-1080"/>
          <w:tab w:val="left" w:pos="-360"/>
          <w:tab w:val="left" w:pos="3060"/>
          <w:tab w:val="left" w:pos="4320"/>
          <w:tab w:val="left" w:pos="4860"/>
          <w:tab w:val="left" w:pos="5400"/>
        </w:tabs>
        <w:rPr>
          <w:szCs w:val="24"/>
        </w:rPr>
      </w:pPr>
      <w:r w:rsidRPr="00AE2E94">
        <w:rPr>
          <w:szCs w:val="24"/>
        </w:rPr>
        <w:t>Thomas Chiles</w:t>
      </w:r>
      <w:r w:rsidRPr="00AE2E94">
        <w:rPr>
          <w:szCs w:val="24"/>
        </w:rPr>
        <w:tab/>
        <w:t>1988</w:t>
      </w:r>
      <w:r w:rsidRPr="00AE2E94">
        <w:rPr>
          <w:szCs w:val="24"/>
        </w:rPr>
        <w:tab/>
      </w:r>
      <w:r w:rsidR="00AE2E94" w:rsidRPr="00AE2E94">
        <w:rPr>
          <w:snapToGrid/>
          <w:szCs w:val="24"/>
        </w:rPr>
        <w:t>Vice Provost for Research,</w:t>
      </w:r>
      <w:r w:rsidRPr="00AE2E94">
        <w:rPr>
          <w:szCs w:val="24"/>
        </w:rPr>
        <w:t xml:space="preserve"> Boston College</w:t>
      </w:r>
    </w:p>
    <w:p w14:paraId="1FEE5692" w14:textId="74EC6BE2" w:rsidR="00CE6F07" w:rsidRPr="00AE2E94" w:rsidRDefault="00625ED0" w:rsidP="00925EC6">
      <w:pPr>
        <w:tabs>
          <w:tab w:val="left" w:pos="-1800"/>
          <w:tab w:val="left" w:pos="-1080"/>
          <w:tab w:val="left" w:pos="-360"/>
          <w:tab w:val="left" w:pos="3060"/>
          <w:tab w:val="left" w:pos="4320"/>
          <w:tab w:val="left" w:pos="4860"/>
          <w:tab w:val="left" w:pos="5400"/>
        </w:tabs>
        <w:rPr>
          <w:szCs w:val="24"/>
        </w:rPr>
      </w:pPr>
      <w:r w:rsidRPr="00AE2E94">
        <w:rPr>
          <w:szCs w:val="24"/>
        </w:rPr>
        <w:t>Michael Campa</w:t>
      </w:r>
      <w:r w:rsidRPr="00AE2E94">
        <w:rPr>
          <w:szCs w:val="24"/>
        </w:rPr>
        <w:tab/>
        <w:t>1989</w:t>
      </w:r>
      <w:r w:rsidRPr="00AE2E94">
        <w:rPr>
          <w:szCs w:val="24"/>
        </w:rPr>
        <w:tab/>
      </w:r>
      <w:r w:rsidR="003E184A" w:rsidRPr="00AE2E94">
        <w:rPr>
          <w:szCs w:val="24"/>
        </w:rPr>
        <w:t>Associate</w:t>
      </w:r>
      <w:r w:rsidRPr="00AE2E94">
        <w:rPr>
          <w:szCs w:val="24"/>
        </w:rPr>
        <w:t xml:space="preserve"> P</w:t>
      </w:r>
      <w:r w:rsidR="00CE6F07" w:rsidRPr="00AE2E94">
        <w:rPr>
          <w:szCs w:val="24"/>
        </w:rPr>
        <w:t>rofessor, UNC, Chapel Hill</w:t>
      </w:r>
    </w:p>
    <w:p w14:paraId="157BE8FF" w14:textId="62923EE4" w:rsidR="006C7FC3" w:rsidRDefault="006C7FC3" w:rsidP="006C7FC3">
      <w:pPr>
        <w:tabs>
          <w:tab w:val="left" w:pos="-1800"/>
          <w:tab w:val="left" w:pos="-1080"/>
          <w:tab w:val="left" w:pos="-360"/>
          <w:tab w:val="left" w:pos="3060"/>
          <w:tab w:val="left" w:pos="4320"/>
        </w:tabs>
      </w:pPr>
      <w:r w:rsidRPr="00AE2E94">
        <w:rPr>
          <w:szCs w:val="24"/>
        </w:rPr>
        <w:t>Neil Shay</w:t>
      </w:r>
      <w:r w:rsidRPr="00AE2E94">
        <w:rPr>
          <w:szCs w:val="24"/>
        </w:rPr>
        <w:tab/>
        <w:t>1990</w:t>
      </w:r>
      <w:r w:rsidRPr="00AE2E94">
        <w:rPr>
          <w:szCs w:val="24"/>
        </w:rPr>
        <w:tab/>
      </w:r>
      <w:r w:rsidR="003E184A" w:rsidRPr="00AE2E94">
        <w:rPr>
          <w:szCs w:val="24"/>
        </w:rPr>
        <w:t>Professor, Oregon State Universit</w:t>
      </w:r>
      <w:r w:rsidR="003E184A">
        <w:t>y</w:t>
      </w:r>
    </w:p>
    <w:p w14:paraId="4DA63CD4" w14:textId="77777777" w:rsidR="00CE6F07" w:rsidRDefault="00CE6F07" w:rsidP="00925EC6">
      <w:pPr>
        <w:tabs>
          <w:tab w:val="left" w:pos="-1800"/>
          <w:tab w:val="left" w:pos="-1080"/>
          <w:tab w:val="left" w:pos="-360"/>
          <w:tab w:val="left" w:pos="3060"/>
          <w:tab w:val="left" w:pos="4320"/>
        </w:tabs>
      </w:pPr>
      <w:r>
        <w:t>Barrie P. Bode</w:t>
      </w:r>
      <w:r>
        <w:tab/>
        <w:t>1991</w:t>
      </w:r>
      <w:r>
        <w:tab/>
      </w:r>
      <w:r w:rsidR="00746B17">
        <w:t>Chair, Dept. Biol. Sciences, Northern Illinois University</w:t>
      </w:r>
    </w:p>
    <w:p w14:paraId="7D7861B6" w14:textId="77777777" w:rsidR="00CE6F07" w:rsidRDefault="00CE6F07" w:rsidP="00925EC6">
      <w:pPr>
        <w:tabs>
          <w:tab w:val="left" w:pos="-1800"/>
          <w:tab w:val="left" w:pos="-1080"/>
          <w:tab w:val="left" w:pos="-360"/>
          <w:tab w:val="left" w:pos="3060"/>
          <w:tab w:val="left" w:pos="4320"/>
        </w:tabs>
      </w:pPr>
      <w:r>
        <w:t>Rohit Cariappa</w:t>
      </w:r>
      <w:r>
        <w:tab/>
        <w:t>1991</w:t>
      </w:r>
      <w:r>
        <w:tab/>
      </w:r>
      <w:proofErr w:type="spellStart"/>
      <w:r>
        <w:t>NeoGen</w:t>
      </w:r>
      <w:proofErr w:type="spellEnd"/>
      <w:r>
        <w:t xml:space="preserve"> Labs, India</w:t>
      </w:r>
    </w:p>
    <w:p w14:paraId="0E497503" w14:textId="3F653125" w:rsidR="006C7FC3" w:rsidRPr="006C7FC3" w:rsidRDefault="006C7FC3" w:rsidP="00925EC6">
      <w:pPr>
        <w:tabs>
          <w:tab w:val="left" w:pos="-1800"/>
          <w:tab w:val="left" w:pos="-1080"/>
          <w:tab w:val="left" w:pos="-360"/>
          <w:tab w:val="left" w:pos="3060"/>
          <w:tab w:val="left" w:pos="4320"/>
        </w:tabs>
        <w:rPr>
          <w:lang w:val="it-IT"/>
        </w:rPr>
      </w:pPr>
      <w:r w:rsidRPr="006C7FC3">
        <w:rPr>
          <w:lang w:val="it-IT"/>
        </w:rPr>
        <w:t xml:space="preserve">Marc </w:t>
      </w:r>
      <w:r w:rsidR="005F138E">
        <w:rPr>
          <w:lang w:val="it-IT"/>
        </w:rPr>
        <w:t>Malandro</w:t>
      </w:r>
      <w:r w:rsidR="005F138E">
        <w:rPr>
          <w:lang w:val="it-IT"/>
        </w:rPr>
        <w:tab/>
        <w:t>1995</w:t>
      </w:r>
      <w:r w:rsidR="005F138E">
        <w:rPr>
          <w:lang w:val="it-IT"/>
        </w:rPr>
        <w:tab/>
        <w:t xml:space="preserve">Vice </w:t>
      </w:r>
      <w:proofErr w:type="spellStart"/>
      <w:r w:rsidR="005F138E">
        <w:rPr>
          <w:lang w:val="it-IT"/>
        </w:rPr>
        <w:t>President</w:t>
      </w:r>
      <w:proofErr w:type="spellEnd"/>
      <w:r w:rsidR="005F138E">
        <w:rPr>
          <w:lang w:val="it-IT"/>
        </w:rPr>
        <w:t xml:space="preserve"> for Science, </w:t>
      </w:r>
      <w:r w:rsidR="00EF3AFD">
        <w:rPr>
          <w:lang w:val="it-IT"/>
        </w:rPr>
        <w:t>Chan</w:t>
      </w:r>
      <w:r w:rsidR="005F138E">
        <w:rPr>
          <w:lang w:val="it-IT"/>
        </w:rPr>
        <w:t xml:space="preserve"> Zuckerberg </w:t>
      </w:r>
      <w:proofErr w:type="spellStart"/>
      <w:r w:rsidR="005F138E">
        <w:rPr>
          <w:lang w:val="it-IT"/>
        </w:rPr>
        <w:t>Initiative</w:t>
      </w:r>
      <w:proofErr w:type="spellEnd"/>
      <w:r w:rsidRPr="006C7FC3">
        <w:rPr>
          <w:lang w:val="it-IT"/>
        </w:rPr>
        <w:tab/>
      </w:r>
    </w:p>
    <w:p w14:paraId="331AAB2A" w14:textId="77777777" w:rsidR="00CE6F07" w:rsidRDefault="00CE6F07" w:rsidP="00925EC6">
      <w:pPr>
        <w:tabs>
          <w:tab w:val="left" w:pos="-1800"/>
          <w:tab w:val="left" w:pos="3060"/>
          <w:tab w:val="left" w:pos="4320"/>
        </w:tabs>
      </w:pPr>
      <w:r>
        <w:t xml:space="preserve">Richard Hutson </w:t>
      </w:r>
      <w:r>
        <w:tab/>
        <w:t>1995</w:t>
      </w:r>
      <w:r>
        <w:tab/>
        <w:t>Patent Office, Washington, D.C.</w:t>
      </w:r>
    </w:p>
    <w:p w14:paraId="21253124" w14:textId="2ADAA989" w:rsidR="00CE6F07" w:rsidRDefault="00CE6F07" w:rsidP="00925EC6">
      <w:pPr>
        <w:tabs>
          <w:tab w:val="left" w:pos="3060"/>
          <w:tab w:val="left" w:pos="4320"/>
        </w:tabs>
      </w:pPr>
      <w:r>
        <w:t>Kelly McDonald</w:t>
      </w:r>
      <w:r>
        <w:tab/>
        <w:t>1998</w:t>
      </w:r>
      <w:r>
        <w:tab/>
      </w:r>
      <w:r w:rsidR="003E184A">
        <w:t>Ass</w:t>
      </w:r>
      <w:r w:rsidR="001A33C9">
        <w:t>oc.</w:t>
      </w:r>
      <w:r w:rsidR="003E184A">
        <w:t xml:space="preserve"> Prof</w:t>
      </w:r>
      <w:r w:rsidR="001A33C9">
        <w:t>. and Assist. Chair, Sacramento State</w:t>
      </w:r>
      <w:r w:rsidR="003E184A">
        <w:t xml:space="preserve"> Univ</w:t>
      </w:r>
      <w:r w:rsidR="001A33C9">
        <w:t>.</w:t>
      </w:r>
    </w:p>
    <w:p w14:paraId="2ADB057A" w14:textId="77777777" w:rsidR="00CE6F07" w:rsidRDefault="00CE6F07" w:rsidP="00925EC6">
      <w:pPr>
        <w:tabs>
          <w:tab w:val="left" w:pos="3060"/>
          <w:tab w:val="left" w:pos="4320"/>
        </w:tabs>
        <w:rPr>
          <w:b/>
        </w:rPr>
      </w:pPr>
      <w:proofErr w:type="spellStart"/>
      <w:r>
        <w:t>Wenbo</w:t>
      </w:r>
      <w:proofErr w:type="spellEnd"/>
      <w:r>
        <w:t xml:space="preserve"> Yang, M.D.</w:t>
      </w:r>
      <w:r>
        <w:tab/>
        <w:t>1998</w:t>
      </w:r>
      <w:r>
        <w:tab/>
      </w:r>
      <w:proofErr w:type="spellStart"/>
      <w:r>
        <w:t>Sepracor</w:t>
      </w:r>
      <w:proofErr w:type="spellEnd"/>
      <w:r>
        <w:t>, Marlborough, MA</w:t>
      </w:r>
    </w:p>
    <w:p w14:paraId="2F6DD32B" w14:textId="77777777" w:rsidR="00CE6F07" w:rsidRPr="00A8648F" w:rsidRDefault="00CE6F07" w:rsidP="00925EC6">
      <w:pPr>
        <w:tabs>
          <w:tab w:val="left" w:pos="3060"/>
          <w:tab w:val="left" w:pos="4320"/>
        </w:tabs>
        <w:rPr>
          <w:lang w:val="it-IT"/>
        </w:rPr>
      </w:pPr>
      <w:r w:rsidRPr="00A8648F">
        <w:rPr>
          <w:lang w:val="it-IT"/>
        </w:rPr>
        <w:t>Ione Barbosa-</w:t>
      </w:r>
      <w:proofErr w:type="spellStart"/>
      <w:r w:rsidRPr="00A8648F">
        <w:rPr>
          <w:lang w:val="it-IT"/>
        </w:rPr>
        <w:t>Tessmann</w:t>
      </w:r>
      <w:proofErr w:type="spellEnd"/>
      <w:r w:rsidRPr="00A8648F">
        <w:rPr>
          <w:lang w:val="it-IT"/>
        </w:rPr>
        <w:tab/>
        <w:t>1999</w:t>
      </w:r>
      <w:r w:rsidRPr="00A8648F">
        <w:rPr>
          <w:lang w:val="it-IT"/>
        </w:rPr>
        <w:tab/>
      </w:r>
      <w:r w:rsidR="00746B17">
        <w:rPr>
          <w:lang w:val="it-IT"/>
        </w:rPr>
        <w:t>P</w:t>
      </w:r>
      <w:r w:rsidRPr="00A8648F">
        <w:rPr>
          <w:lang w:val="it-IT"/>
        </w:rPr>
        <w:t xml:space="preserve">rofessor, </w:t>
      </w:r>
      <w:proofErr w:type="spellStart"/>
      <w:r w:rsidRPr="00A8648F">
        <w:rPr>
          <w:lang w:val="it-IT"/>
        </w:rPr>
        <w:t>Univ</w:t>
      </w:r>
      <w:proofErr w:type="spellEnd"/>
      <w:r w:rsidRPr="00A8648F">
        <w:rPr>
          <w:lang w:val="it-IT"/>
        </w:rPr>
        <w:t xml:space="preserve">. of </w:t>
      </w:r>
      <w:proofErr w:type="spellStart"/>
      <w:r w:rsidRPr="00A8648F">
        <w:rPr>
          <w:lang w:val="it-IT"/>
        </w:rPr>
        <w:t>Maringa</w:t>
      </w:r>
      <w:proofErr w:type="spellEnd"/>
      <w:r w:rsidRPr="00A8648F">
        <w:rPr>
          <w:lang w:val="it-IT"/>
        </w:rPr>
        <w:t>, Brazil</w:t>
      </w:r>
    </w:p>
    <w:p w14:paraId="234AD4CA" w14:textId="77777777" w:rsidR="00CE6F07" w:rsidRDefault="00CE6F07" w:rsidP="00925EC6">
      <w:pPr>
        <w:tabs>
          <w:tab w:val="left" w:pos="3060"/>
          <w:tab w:val="left" w:pos="4320"/>
        </w:tabs>
      </w:pPr>
      <w:r>
        <w:t xml:space="preserve">Ara </w:t>
      </w:r>
      <w:proofErr w:type="spellStart"/>
      <w:r>
        <w:t>Aslanian</w:t>
      </w:r>
      <w:proofErr w:type="spellEnd"/>
      <w:r>
        <w:tab/>
        <w:t>2000</w:t>
      </w:r>
      <w:r>
        <w:tab/>
        <w:t xml:space="preserve">Investigator, </w:t>
      </w:r>
      <w:proofErr w:type="spellStart"/>
      <w:r>
        <w:t>Norvartis</w:t>
      </w:r>
      <w:proofErr w:type="spellEnd"/>
      <w:r>
        <w:t>, Boston</w:t>
      </w:r>
    </w:p>
    <w:p w14:paraId="08D21DC1" w14:textId="79D5CC42" w:rsidR="00CE6F07" w:rsidRDefault="00CE6F07" w:rsidP="00925EC6">
      <w:pPr>
        <w:tabs>
          <w:tab w:val="left" w:pos="3060"/>
          <w:tab w:val="left" w:pos="4320"/>
        </w:tabs>
      </w:pPr>
      <w:r>
        <w:t>Perry Bain, D.V.M.</w:t>
      </w:r>
      <w:r>
        <w:tab/>
        <w:t>2001</w:t>
      </w:r>
      <w:r>
        <w:tab/>
        <w:t>Ass</w:t>
      </w:r>
      <w:r w:rsidR="001A33C9">
        <w:t xml:space="preserve">istant </w:t>
      </w:r>
      <w:r>
        <w:t>Professor, Tufts Univ., Boston</w:t>
      </w:r>
    </w:p>
    <w:p w14:paraId="220E9AB1" w14:textId="35393CF3" w:rsidR="003D7C03" w:rsidRDefault="003D7C03" w:rsidP="003D7C03">
      <w:pPr>
        <w:tabs>
          <w:tab w:val="left" w:pos="3060"/>
          <w:tab w:val="left" w:pos="4320"/>
        </w:tabs>
      </w:pPr>
      <w:r>
        <w:t>Van Leung-Pineda</w:t>
      </w:r>
      <w:r>
        <w:tab/>
        <w:t>2003</w:t>
      </w:r>
      <w:r>
        <w:tab/>
      </w:r>
      <w:r w:rsidR="00090C98">
        <w:t>Clinical Chemist, Children’s Health Care, Atlanta</w:t>
      </w:r>
    </w:p>
    <w:p w14:paraId="25513A9D" w14:textId="77777777" w:rsidR="003D7C03" w:rsidRDefault="003D7C03" w:rsidP="003D7C03">
      <w:pPr>
        <w:tabs>
          <w:tab w:val="left" w:pos="3060"/>
          <w:tab w:val="left" w:pos="4320"/>
        </w:tabs>
      </w:pPr>
      <w:r>
        <w:t xml:space="preserve">Chin Chen, M.S. </w:t>
      </w:r>
      <w:r>
        <w:tab/>
        <w:t>2004</w:t>
      </w:r>
      <w:r>
        <w:tab/>
        <w:t xml:space="preserve">Research Assistant, Stanford Univ. </w:t>
      </w:r>
    </w:p>
    <w:p w14:paraId="3842695C" w14:textId="77777777" w:rsidR="003D7C03" w:rsidRDefault="003D7C03" w:rsidP="003D7C03">
      <w:pPr>
        <w:tabs>
          <w:tab w:val="left" w:pos="3060"/>
          <w:tab w:val="left" w:pos="4320"/>
        </w:tabs>
      </w:pPr>
      <w:r>
        <w:t xml:space="preserve">Stela </w:t>
      </w:r>
      <w:proofErr w:type="spellStart"/>
      <w:r>
        <w:t>Palii</w:t>
      </w:r>
      <w:proofErr w:type="spellEnd"/>
      <w:r>
        <w:t>. M.S.</w:t>
      </w:r>
      <w:r>
        <w:tab/>
        <w:t>2004</w:t>
      </w:r>
      <w:r>
        <w:tab/>
        <w:t>Investigator, NIH</w:t>
      </w:r>
    </w:p>
    <w:p w14:paraId="66D0BD78" w14:textId="77777777" w:rsidR="003D7C03" w:rsidRDefault="003D7C03" w:rsidP="003D7C03">
      <w:pPr>
        <w:tabs>
          <w:tab w:val="left" w:pos="3060"/>
          <w:tab w:val="left" w:pos="4320"/>
        </w:tabs>
      </w:pPr>
      <w:r>
        <w:t xml:space="preserve">Michelle </w:t>
      </w:r>
      <w:proofErr w:type="spellStart"/>
      <w:r>
        <w:t>Thiaville</w:t>
      </w:r>
      <w:proofErr w:type="spellEnd"/>
      <w:r>
        <w:tab/>
        <w:t>2008</w:t>
      </w:r>
      <w:r>
        <w:tab/>
        <w:t>Assistant Professor, Nicholls State University</w:t>
      </w:r>
    </w:p>
    <w:p w14:paraId="710196A2" w14:textId="64D47B35" w:rsidR="003D7C03" w:rsidRDefault="003D7C03" w:rsidP="003D7C03">
      <w:pPr>
        <w:tabs>
          <w:tab w:val="left" w:pos="3060"/>
          <w:tab w:val="left" w:pos="4320"/>
        </w:tabs>
      </w:pPr>
      <w:r>
        <w:t xml:space="preserve">Nan </w:t>
      </w:r>
      <w:proofErr w:type="spellStart"/>
      <w:r>
        <w:t>Su</w:t>
      </w:r>
      <w:proofErr w:type="spellEnd"/>
      <w:r>
        <w:tab/>
        <w:t>2008</w:t>
      </w:r>
      <w:r>
        <w:tab/>
        <w:t>Pr</w:t>
      </w:r>
      <w:r w:rsidR="00090C98">
        <w:t>esident, Clover Biomedical Systems, San Jose</w:t>
      </w:r>
    </w:p>
    <w:p w14:paraId="64FCB039" w14:textId="4DCB46ED" w:rsidR="003D7C03" w:rsidRPr="007E6CBA" w:rsidRDefault="003D7C03" w:rsidP="003D7C03">
      <w:pPr>
        <w:tabs>
          <w:tab w:val="left" w:pos="3060"/>
          <w:tab w:val="left" w:pos="4320"/>
        </w:tabs>
        <w:rPr>
          <w:szCs w:val="24"/>
        </w:rPr>
      </w:pPr>
      <w:proofErr w:type="spellStart"/>
      <w:r>
        <w:t>Altin</w:t>
      </w:r>
      <w:proofErr w:type="spellEnd"/>
      <w:r>
        <w:t xml:space="preserve"> </w:t>
      </w:r>
      <w:proofErr w:type="spellStart"/>
      <w:r>
        <w:t>Gjymishka</w:t>
      </w:r>
      <w:proofErr w:type="spellEnd"/>
      <w:r>
        <w:tab/>
        <w:t>2008</w:t>
      </w:r>
      <w:r>
        <w:tab/>
      </w:r>
      <w:r w:rsidRPr="007E6CBA">
        <w:rPr>
          <w:szCs w:val="24"/>
        </w:rPr>
        <w:t xml:space="preserve">University of </w:t>
      </w:r>
      <w:r w:rsidR="00EF3AFD">
        <w:rPr>
          <w:szCs w:val="24"/>
        </w:rPr>
        <w:t>Georgia</w:t>
      </w:r>
    </w:p>
    <w:p w14:paraId="346ABF8B" w14:textId="6C046321" w:rsidR="00AD355B" w:rsidRDefault="003D7C03" w:rsidP="00FE2CFC">
      <w:pPr>
        <w:tabs>
          <w:tab w:val="left" w:pos="3060"/>
          <w:tab w:val="left" w:pos="4320"/>
        </w:tabs>
        <w:rPr>
          <w:snapToGrid/>
          <w:szCs w:val="24"/>
        </w:rPr>
      </w:pPr>
      <w:proofErr w:type="spellStart"/>
      <w:r w:rsidRPr="007E6CBA">
        <w:rPr>
          <w:szCs w:val="24"/>
        </w:rPr>
        <w:t>Mukundh</w:t>
      </w:r>
      <w:proofErr w:type="spellEnd"/>
      <w:r w:rsidRPr="007E6CBA">
        <w:rPr>
          <w:szCs w:val="24"/>
        </w:rPr>
        <w:t xml:space="preserve"> Balasubramanian</w:t>
      </w:r>
      <w:r w:rsidRPr="007E6CBA">
        <w:rPr>
          <w:szCs w:val="24"/>
        </w:rPr>
        <w:tab/>
        <w:t>2012</w:t>
      </w:r>
      <w:r w:rsidRPr="007E6CBA">
        <w:rPr>
          <w:szCs w:val="24"/>
        </w:rPr>
        <w:tab/>
      </w:r>
      <w:r>
        <w:rPr>
          <w:szCs w:val="24"/>
        </w:rPr>
        <w:t xml:space="preserve">Post-doctoral Fellow, </w:t>
      </w:r>
      <w:proofErr w:type="spellStart"/>
      <w:r w:rsidRPr="007E6CBA">
        <w:rPr>
          <w:snapToGrid/>
          <w:szCs w:val="24"/>
        </w:rPr>
        <w:t>Pée</w:t>
      </w:r>
      <w:proofErr w:type="spellEnd"/>
      <w:r w:rsidRPr="007E6CBA">
        <w:rPr>
          <w:snapToGrid/>
          <w:szCs w:val="24"/>
        </w:rPr>
        <w:t>-sur-</w:t>
      </w:r>
      <w:proofErr w:type="spellStart"/>
      <w:r w:rsidRPr="007E6CBA">
        <w:rPr>
          <w:snapToGrid/>
          <w:szCs w:val="24"/>
        </w:rPr>
        <w:t>Nivelle</w:t>
      </w:r>
      <w:proofErr w:type="spellEnd"/>
      <w:r w:rsidRPr="007E6CBA">
        <w:rPr>
          <w:snapToGrid/>
          <w:szCs w:val="24"/>
        </w:rPr>
        <w:t>, France</w:t>
      </w:r>
    </w:p>
    <w:p w14:paraId="7F5BD542" w14:textId="6FD6767B" w:rsidR="00B4649A" w:rsidRPr="00FE2CFC" w:rsidRDefault="00B4649A" w:rsidP="00FE2CFC">
      <w:pPr>
        <w:tabs>
          <w:tab w:val="left" w:pos="3060"/>
          <w:tab w:val="left" w:pos="4320"/>
        </w:tabs>
        <w:rPr>
          <w:snapToGrid/>
          <w:szCs w:val="24"/>
        </w:rPr>
      </w:pPr>
      <w:r>
        <w:rPr>
          <w:snapToGrid/>
          <w:szCs w:val="24"/>
        </w:rPr>
        <w:t>Mario Chang</w:t>
      </w:r>
      <w:r>
        <w:rPr>
          <w:snapToGrid/>
          <w:szCs w:val="24"/>
        </w:rPr>
        <w:tab/>
      </w:r>
      <w:r w:rsidR="00916886">
        <w:rPr>
          <w:snapToGrid/>
          <w:szCs w:val="24"/>
        </w:rPr>
        <w:t>2020</w:t>
      </w:r>
      <w:r w:rsidR="00CD6340">
        <w:rPr>
          <w:snapToGrid/>
          <w:szCs w:val="24"/>
        </w:rPr>
        <w:t>(M.S.)</w:t>
      </w:r>
      <w:r w:rsidR="00916886">
        <w:rPr>
          <w:snapToGrid/>
          <w:szCs w:val="24"/>
        </w:rPr>
        <w:tab/>
        <w:t>PhD Candidate, University of Florida</w:t>
      </w:r>
    </w:p>
    <w:p w14:paraId="7E42FC94" w14:textId="77777777" w:rsidR="00424D81" w:rsidRDefault="00424D81" w:rsidP="00AD355B">
      <w:pPr>
        <w:tabs>
          <w:tab w:val="left" w:pos="2700"/>
          <w:tab w:val="left" w:pos="4140"/>
        </w:tabs>
        <w:rPr>
          <w:b/>
          <w:u w:val="single"/>
        </w:rPr>
      </w:pPr>
    </w:p>
    <w:p w14:paraId="4CF5E314" w14:textId="2725EAC6" w:rsidR="00CD6340" w:rsidRDefault="00CE6F07" w:rsidP="006E4EE6">
      <w:pPr>
        <w:tabs>
          <w:tab w:val="left" w:pos="2700"/>
          <w:tab w:val="left" w:pos="4140"/>
        </w:tabs>
      </w:pPr>
      <w:r w:rsidRPr="00054956">
        <w:rPr>
          <w:b/>
        </w:rPr>
        <w:t>CLINICAL and POST-DOCTORAL FELLOWS TRAINED:</w:t>
      </w:r>
    </w:p>
    <w:p w14:paraId="0E9B0530" w14:textId="77777777" w:rsidR="00E41BB4" w:rsidRDefault="00E41BB4">
      <w:pPr>
        <w:tabs>
          <w:tab w:val="left" w:pos="-1440"/>
          <w:tab w:val="left" w:pos="3060"/>
        </w:tabs>
        <w:ind w:left="4320" w:hanging="4320"/>
      </w:pPr>
    </w:p>
    <w:p w14:paraId="31C7F6A0" w14:textId="662AAF7C" w:rsidR="00CE6F07" w:rsidRDefault="00CE6F07">
      <w:pPr>
        <w:tabs>
          <w:tab w:val="left" w:pos="-1440"/>
          <w:tab w:val="left" w:pos="3060"/>
        </w:tabs>
        <w:ind w:left="4320" w:hanging="4320"/>
      </w:pPr>
      <w:r>
        <w:t xml:space="preserve">Pierre </w:t>
      </w:r>
      <w:proofErr w:type="spellStart"/>
      <w:r>
        <w:t>Fafournoux</w:t>
      </w:r>
      <w:proofErr w:type="spellEnd"/>
      <w:r>
        <w:t xml:space="preserve">, Ph.D.   </w:t>
      </w:r>
      <w:r>
        <w:tab/>
        <w:t>1986-1987</w:t>
      </w:r>
      <w:r>
        <w:tab/>
      </w:r>
      <w:r>
        <w:tab/>
      </w:r>
      <w:proofErr w:type="spellStart"/>
      <w:r>
        <w:t>Laboratoire</w:t>
      </w:r>
      <w:proofErr w:type="spellEnd"/>
      <w:r>
        <w:t xml:space="preserve"> des Maladies </w:t>
      </w:r>
      <w:proofErr w:type="spellStart"/>
      <w:r>
        <w:t>Metaboliques</w:t>
      </w:r>
      <w:proofErr w:type="spellEnd"/>
      <w:r>
        <w:t>, France</w:t>
      </w:r>
    </w:p>
    <w:p w14:paraId="5F4D14D1" w14:textId="77777777" w:rsidR="00CE6F07" w:rsidRDefault="001862A6">
      <w:pPr>
        <w:tabs>
          <w:tab w:val="left" w:pos="-1440"/>
          <w:tab w:val="left" w:pos="3060"/>
        </w:tabs>
        <w:ind w:left="5040" w:hanging="5040"/>
      </w:pPr>
      <w:proofErr w:type="spellStart"/>
      <w:r>
        <w:t>Neela</w:t>
      </w:r>
      <w:proofErr w:type="spellEnd"/>
      <w:r>
        <w:t xml:space="preserve"> Soman, Ph.D.</w:t>
      </w:r>
      <w:r>
        <w:tab/>
        <w:t>1986-1987</w:t>
      </w:r>
      <w:r>
        <w:tab/>
      </w:r>
      <w:r w:rsidR="00CE6F07">
        <w:t>Research Assistant, MIT</w:t>
      </w:r>
    </w:p>
    <w:p w14:paraId="2B2474B6" w14:textId="5D305A58" w:rsidR="00CE6F07" w:rsidRDefault="001862A6">
      <w:pPr>
        <w:tabs>
          <w:tab w:val="left" w:pos="-1440"/>
          <w:tab w:val="left" w:pos="3060"/>
        </w:tabs>
        <w:ind w:left="5040" w:hanging="5040"/>
      </w:pPr>
      <w:r>
        <w:t xml:space="preserve">Mark </w:t>
      </w:r>
      <w:proofErr w:type="spellStart"/>
      <w:r>
        <w:t>Mailliard</w:t>
      </w:r>
      <w:proofErr w:type="spellEnd"/>
      <w:r>
        <w:t>, M.D.</w:t>
      </w:r>
      <w:r>
        <w:tab/>
        <w:t>1986-1988</w:t>
      </w:r>
      <w:r>
        <w:tab/>
      </w:r>
      <w:r w:rsidR="00CE6F07">
        <w:t>Professor</w:t>
      </w:r>
      <w:r w:rsidR="00A26283">
        <w:t xml:space="preserve"> and Chief, </w:t>
      </w:r>
      <w:r w:rsidR="00CE6F07">
        <w:t>Univ</w:t>
      </w:r>
      <w:r w:rsidR="00A26283">
        <w:t>. Nebr. Medical Center</w:t>
      </w:r>
    </w:p>
    <w:p w14:paraId="309E3B57" w14:textId="7932F2BA" w:rsidR="00CE6F07" w:rsidRDefault="00CE6F07">
      <w:pPr>
        <w:tabs>
          <w:tab w:val="left" w:pos="-1440"/>
          <w:tab w:val="left" w:pos="3060"/>
        </w:tabs>
        <w:ind w:left="2880" w:hanging="2880"/>
      </w:pPr>
      <w:r>
        <w:t>Stephan Wilde, M.D.</w:t>
      </w:r>
      <w:r>
        <w:tab/>
      </w:r>
      <w:r w:rsidR="006C25D1">
        <w:tab/>
      </w:r>
      <w:r>
        <w:t>1987-1989</w:t>
      </w:r>
      <w:r>
        <w:tab/>
      </w:r>
      <w:r>
        <w:tab/>
        <w:t>Private Practice, Athens Georgia</w:t>
      </w:r>
    </w:p>
    <w:p w14:paraId="41574E8C" w14:textId="77777777" w:rsidR="00CE6F07" w:rsidRDefault="00CE6F07">
      <w:pPr>
        <w:tabs>
          <w:tab w:val="left" w:pos="-1440"/>
          <w:tab w:val="left" w:pos="3060"/>
        </w:tabs>
        <w:ind w:left="5040" w:hanging="5040"/>
      </w:pPr>
      <w:proofErr w:type="spellStart"/>
      <w:r>
        <w:t>Ke</w:t>
      </w:r>
      <w:proofErr w:type="spellEnd"/>
      <w:r>
        <w:t xml:space="preserve">-hui Cui, M.D.          </w:t>
      </w:r>
      <w:r>
        <w:tab/>
        <w:t xml:space="preserve">1988-1989        </w:t>
      </w:r>
      <w:r>
        <w:tab/>
        <w:t>HCLB, Fertility Institutes, Los Angles</w:t>
      </w:r>
    </w:p>
    <w:p w14:paraId="4D6D37CF" w14:textId="77777777" w:rsidR="00CE6F07" w:rsidRDefault="001862A6">
      <w:pPr>
        <w:tabs>
          <w:tab w:val="left" w:pos="-1440"/>
          <w:tab w:val="left" w:pos="3060"/>
        </w:tabs>
        <w:ind w:left="5040" w:hanging="5040"/>
      </w:pPr>
      <w:r>
        <w:t xml:space="preserve">Roy </w:t>
      </w:r>
      <w:proofErr w:type="spellStart"/>
      <w:r>
        <w:t>Tarnuzzer</w:t>
      </w:r>
      <w:proofErr w:type="spellEnd"/>
      <w:r>
        <w:t>, Ph.D.</w:t>
      </w:r>
      <w:r>
        <w:tab/>
        <w:t>1988-1989</w:t>
      </w:r>
      <w:r>
        <w:tab/>
      </w:r>
      <w:r w:rsidR="00CE6F07">
        <w:t>Director, Health Research Institute, Orlando</w:t>
      </w:r>
    </w:p>
    <w:p w14:paraId="7202F010" w14:textId="77777777" w:rsidR="00CE6F07" w:rsidRDefault="00CE6F07">
      <w:pPr>
        <w:tabs>
          <w:tab w:val="left" w:pos="-1440"/>
          <w:tab w:val="left" w:pos="3060"/>
        </w:tabs>
        <w:ind w:left="5040" w:hanging="5040"/>
      </w:pPr>
      <w:r>
        <w:t xml:space="preserve">Emil </w:t>
      </w:r>
      <w:proofErr w:type="spellStart"/>
      <w:r>
        <w:t>Ko</w:t>
      </w:r>
      <w:r w:rsidR="001862A6">
        <w:t>zarov</w:t>
      </w:r>
      <w:proofErr w:type="spellEnd"/>
      <w:r w:rsidR="001862A6">
        <w:t xml:space="preserve">, Ph.D.        </w:t>
      </w:r>
      <w:r w:rsidR="001862A6">
        <w:tab/>
        <w:t>1991-1992</w:t>
      </w:r>
      <w:r w:rsidR="001862A6">
        <w:tab/>
      </w:r>
      <w:r>
        <w:t>University of North Carolina</w:t>
      </w:r>
    </w:p>
    <w:p w14:paraId="75C09D48" w14:textId="77777777" w:rsidR="00CE6F07" w:rsidRDefault="00CE6F07">
      <w:pPr>
        <w:tabs>
          <w:tab w:val="left" w:pos="-1440"/>
          <w:tab w:val="left" w:pos="3060"/>
        </w:tabs>
        <w:ind w:left="5040" w:hanging="5040"/>
      </w:pPr>
      <w:proofErr w:type="spellStart"/>
      <w:r>
        <w:t>Tosh</w:t>
      </w:r>
      <w:r w:rsidR="001862A6">
        <w:t>i</w:t>
      </w:r>
      <w:proofErr w:type="spellEnd"/>
      <w:r w:rsidR="001862A6">
        <w:t xml:space="preserve"> </w:t>
      </w:r>
      <w:proofErr w:type="spellStart"/>
      <w:r w:rsidR="001862A6">
        <w:t>Kitoh</w:t>
      </w:r>
      <w:proofErr w:type="spellEnd"/>
      <w:r w:rsidR="001862A6">
        <w:t>, M.D., Ph.D.</w:t>
      </w:r>
      <w:r w:rsidR="001862A6">
        <w:tab/>
        <w:t>1993-1994</w:t>
      </w:r>
      <w:r w:rsidR="001862A6">
        <w:tab/>
      </w:r>
      <w:r>
        <w:t>Professor of Pediatrics, Kyoto University</w:t>
      </w:r>
    </w:p>
    <w:p w14:paraId="795EBC94" w14:textId="77777777" w:rsidR="00CE6F07" w:rsidRDefault="00CE6F07">
      <w:pPr>
        <w:tabs>
          <w:tab w:val="left" w:pos="-1440"/>
          <w:tab w:val="left" w:pos="3060"/>
        </w:tabs>
        <w:ind w:left="4320" w:hanging="4320"/>
      </w:pPr>
      <w:r>
        <w:t>Ron Laine, Ph.D.</w:t>
      </w:r>
      <w:r>
        <w:tab/>
        <w:t>1990-1994</w:t>
      </w:r>
      <w:r>
        <w:tab/>
      </w:r>
      <w:r>
        <w:tab/>
        <w:t>Assist. Res, Prof., Whitney Marine Laboratory</w:t>
      </w:r>
    </w:p>
    <w:p w14:paraId="4275697C" w14:textId="77777777" w:rsidR="00CE6F07" w:rsidRDefault="00CE6F07">
      <w:pPr>
        <w:tabs>
          <w:tab w:val="left" w:pos="-1440"/>
          <w:tab w:val="left" w:pos="3060"/>
        </w:tabs>
      </w:pPr>
      <w:r>
        <w:t>Paul Singh, M.D.</w:t>
      </w:r>
      <w:r>
        <w:tab/>
        <w:t>1991-1992</w:t>
      </w:r>
      <w:r>
        <w:tab/>
      </w:r>
      <w:r>
        <w:tab/>
        <w:t>Private Practice, St. Petersburg, Florida</w:t>
      </w:r>
    </w:p>
    <w:p w14:paraId="2D5C8D4B" w14:textId="077EB66A" w:rsidR="00CE6F07" w:rsidRDefault="00CE6F07">
      <w:pPr>
        <w:tabs>
          <w:tab w:val="left" w:pos="-1440"/>
          <w:tab w:val="left" w:pos="3060"/>
        </w:tabs>
      </w:pPr>
      <w:r>
        <w:t>Michelle Woodard, M.D.</w:t>
      </w:r>
      <w:r>
        <w:tab/>
        <w:t>1992-1993</w:t>
      </w:r>
      <w:r>
        <w:tab/>
      </w:r>
      <w:r>
        <w:tab/>
        <w:t xml:space="preserve">Private Practice, </w:t>
      </w:r>
      <w:r w:rsidR="009E58ED">
        <w:t>Watkinsville, GA</w:t>
      </w:r>
    </w:p>
    <w:p w14:paraId="52A54884" w14:textId="6677A077" w:rsidR="00CE6F07" w:rsidRDefault="00CE6F07">
      <w:pPr>
        <w:tabs>
          <w:tab w:val="left" w:pos="-1440"/>
          <w:tab w:val="left" w:pos="3060"/>
        </w:tabs>
        <w:ind w:left="5040" w:hanging="5040"/>
      </w:pPr>
      <w:r>
        <w:t>B</w:t>
      </w:r>
      <w:r w:rsidR="009E58ED">
        <w:t xml:space="preserve">. </w:t>
      </w:r>
      <w:proofErr w:type="spellStart"/>
      <w:r w:rsidR="001862A6">
        <w:t>Tamarappoo</w:t>
      </w:r>
      <w:proofErr w:type="spellEnd"/>
      <w:r w:rsidR="001862A6">
        <w:t xml:space="preserve">, </w:t>
      </w:r>
      <w:r w:rsidR="009E58ED">
        <w:t xml:space="preserve">M.D., </w:t>
      </w:r>
      <w:r w:rsidR="001862A6">
        <w:t>Ph.D.</w:t>
      </w:r>
      <w:r w:rsidR="001862A6">
        <w:tab/>
        <w:t>1989-1994</w:t>
      </w:r>
      <w:r w:rsidR="001862A6">
        <w:tab/>
      </w:r>
      <w:r w:rsidR="00A26283">
        <w:t>Assoc. Medical Director, Cedars-Sinai, L.A.</w:t>
      </w:r>
    </w:p>
    <w:p w14:paraId="29DBDABA" w14:textId="50556577" w:rsidR="00CE6F07" w:rsidRDefault="00CE6F07">
      <w:pPr>
        <w:tabs>
          <w:tab w:val="left" w:pos="-1440"/>
          <w:tab w:val="left" w:pos="3060"/>
        </w:tabs>
        <w:ind w:left="5040" w:hanging="5040"/>
      </w:pPr>
      <w:r>
        <w:t>J</w:t>
      </w:r>
      <w:r w:rsidR="001862A6">
        <w:t>ames Matthews, Ph.D.</w:t>
      </w:r>
      <w:r w:rsidR="001862A6">
        <w:tab/>
        <w:t>1995-1998</w:t>
      </w:r>
      <w:r w:rsidR="001862A6">
        <w:tab/>
      </w:r>
      <w:r>
        <w:t>Professor, University of Kentucky</w:t>
      </w:r>
    </w:p>
    <w:p w14:paraId="7262E530" w14:textId="48F4FF0F" w:rsidR="00CE6F07" w:rsidRDefault="001862A6">
      <w:pPr>
        <w:tabs>
          <w:tab w:val="left" w:pos="-1440"/>
          <w:tab w:val="left" w:pos="3060"/>
        </w:tabs>
        <w:ind w:left="5040" w:hanging="5040"/>
      </w:pPr>
      <w:r>
        <w:t>Michael Weiss, M.D.</w:t>
      </w:r>
      <w:r>
        <w:tab/>
        <w:t>1997-2000</w:t>
      </w:r>
      <w:r>
        <w:tab/>
      </w:r>
      <w:r w:rsidR="00CE6F07">
        <w:t>Ass</w:t>
      </w:r>
      <w:r w:rsidR="009E58ED">
        <w:t>ociate</w:t>
      </w:r>
      <w:r w:rsidR="00CE6F07">
        <w:t xml:space="preserve"> Professor of Pediatrics, Univ. Florida</w:t>
      </w:r>
    </w:p>
    <w:p w14:paraId="56FF578D" w14:textId="77777777" w:rsidR="00CE6F07" w:rsidRDefault="00CE6F07">
      <w:pPr>
        <w:tabs>
          <w:tab w:val="left" w:pos="-1440"/>
          <w:tab w:val="left" w:pos="3060"/>
        </w:tabs>
        <w:ind w:left="5040" w:hanging="5040"/>
      </w:pPr>
      <w:r>
        <w:t>Randy McClellan</w:t>
      </w:r>
      <w:r w:rsidR="001862A6">
        <w:t>, M.D.</w:t>
      </w:r>
      <w:r w:rsidR="001862A6">
        <w:tab/>
        <w:t>2000-2002</w:t>
      </w:r>
      <w:r w:rsidR="001862A6">
        <w:tab/>
      </w:r>
      <w:r>
        <w:t>Pediatric Gastro Assoc</w:t>
      </w:r>
      <w:r w:rsidR="00EC2A30">
        <w:t>iates</w:t>
      </w:r>
      <w:r>
        <w:t>., Huntsville, AL</w:t>
      </w:r>
    </w:p>
    <w:p w14:paraId="1CCE9278" w14:textId="51F41973" w:rsidR="00CE6F07" w:rsidRDefault="001862A6">
      <w:pPr>
        <w:tabs>
          <w:tab w:val="left" w:pos="-1440"/>
          <w:tab w:val="left" w:pos="3060"/>
        </w:tabs>
        <w:ind w:left="5040" w:hanging="5040"/>
      </w:pPr>
      <w:proofErr w:type="spellStart"/>
      <w:r>
        <w:t>YuanXiang</w:t>
      </w:r>
      <w:proofErr w:type="spellEnd"/>
      <w:r>
        <w:t xml:space="preserve"> Pan, Ph.D.</w:t>
      </w:r>
      <w:r>
        <w:tab/>
        <w:t>2002-2006</w:t>
      </w:r>
      <w:r>
        <w:tab/>
      </w:r>
      <w:r w:rsidR="00CE6F07">
        <w:t>Ass</w:t>
      </w:r>
      <w:r w:rsidR="00EF3AFD">
        <w:t>ociate</w:t>
      </w:r>
      <w:r w:rsidR="00CE6F07">
        <w:t xml:space="preserve"> Professor, U. Illinois</w:t>
      </w:r>
    </w:p>
    <w:p w14:paraId="3BD5BBB1" w14:textId="28B8BBE6" w:rsidR="00CE6F07" w:rsidRDefault="00CE6F07">
      <w:pPr>
        <w:tabs>
          <w:tab w:val="left" w:pos="-1440"/>
          <w:tab w:val="left" w:pos="3060"/>
          <w:tab w:val="left" w:pos="5040"/>
        </w:tabs>
        <w:ind w:left="5040" w:hanging="5040"/>
      </w:pPr>
      <w:r>
        <w:t>Hong Chen, Ph.D.</w:t>
      </w:r>
      <w:r>
        <w:tab/>
        <w:t>2002-2006</w:t>
      </w:r>
      <w:r>
        <w:tab/>
        <w:t>Ass</w:t>
      </w:r>
      <w:r w:rsidR="00EF3AFD">
        <w:t>ociate</w:t>
      </w:r>
      <w:r>
        <w:t xml:space="preserve"> Professor, U. Illinois</w:t>
      </w:r>
    </w:p>
    <w:p w14:paraId="118E54B0" w14:textId="3D2FA1EB" w:rsidR="00CE6F07" w:rsidRDefault="00CE6F07">
      <w:pPr>
        <w:tabs>
          <w:tab w:val="left" w:pos="-1440"/>
          <w:tab w:val="left" w:pos="3060"/>
          <w:tab w:val="left" w:pos="5040"/>
        </w:tabs>
        <w:ind w:left="5040" w:hanging="5040"/>
      </w:pPr>
      <w:proofErr w:type="spellStart"/>
      <w:r>
        <w:t>Jixiu</w:t>
      </w:r>
      <w:proofErr w:type="spellEnd"/>
      <w:r>
        <w:t xml:space="preserve"> Shan, Ph.D.</w:t>
      </w:r>
      <w:r>
        <w:tab/>
        <w:t>2007-</w:t>
      </w:r>
      <w:r w:rsidR="00E41BB4">
        <w:t>2021</w:t>
      </w:r>
      <w:r w:rsidR="00862D04">
        <w:tab/>
        <w:t>Ass</w:t>
      </w:r>
      <w:r w:rsidR="00FE2CFC">
        <w:t xml:space="preserve">ociate Research </w:t>
      </w:r>
      <w:r w:rsidR="000657F1">
        <w:t>Professor</w:t>
      </w:r>
      <w:r w:rsidR="00862D04">
        <w:t>, U. Florida</w:t>
      </w:r>
    </w:p>
    <w:p w14:paraId="1C53A02F" w14:textId="18219D5F" w:rsidR="00CE6F07" w:rsidRDefault="00CE6F07">
      <w:pPr>
        <w:tabs>
          <w:tab w:val="left" w:pos="-1440"/>
          <w:tab w:val="left" w:pos="3060"/>
          <w:tab w:val="left" w:pos="5040"/>
        </w:tabs>
        <w:ind w:left="5040" w:hanging="5040"/>
      </w:pPr>
      <w:proofErr w:type="spellStart"/>
      <w:r>
        <w:t>Keytam</w:t>
      </w:r>
      <w:proofErr w:type="spellEnd"/>
      <w:r>
        <w:t xml:space="preserve"> </w:t>
      </w:r>
      <w:proofErr w:type="spellStart"/>
      <w:r>
        <w:t>Awad</w:t>
      </w:r>
      <w:proofErr w:type="spellEnd"/>
      <w:r>
        <w:t>, Ph.D.</w:t>
      </w:r>
      <w:r>
        <w:tab/>
        <w:t>2007-</w:t>
      </w:r>
      <w:r w:rsidR="0075427B">
        <w:t>2009</w:t>
      </w:r>
      <w:r w:rsidR="0075427B">
        <w:tab/>
        <w:t xml:space="preserve">Research </w:t>
      </w:r>
      <w:r w:rsidR="0086567F">
        <w:t>Scientist</w:t>
      </w:r>
      <w:r w:rsidR="0075427B">
        <w:t>, NIH</w:t>
      </w:r>
    </w:p>
    <w:p w14:paraId="4F34E00C" w14:textId="00B67948" w:rsidR="00D76263" w:rsidRDefault="00D76263">
      <w:pPr>
        <w:tabs>
          <w:tab w:val="left" w:pos="-1440"/>
          <w:tab w:val="left" w:pos="3060"/>
          <w:tab w:val="left" w:pos="5040"/>
        </w:tabs>
        <w:ind w:left="5040" w:hanging="5040"/>
      </w:pPr>
      <w:proofErr w:type="spellStart"/>
      <w:r>
        <w:t>Lingc</w:t>
      </w:r>
      <w:r w:rsidR="007E6CBA">
        <w:t>hen</w:t>
      </w:r>
      <w:proofErr w:type="spellEnd"/>
      <w:r w:rsidR="007E6CBA">
        <w:t xml:space="preserve"> Fu, M.D., Ph.D.</w:t>
      </w:r>
      <w:r w:rsidR="007E6CBA">
        <w:tab/>
        <w:t>2009-2012</w:t>
      </w:r>
      <w:r w:rsidR="007E6CBA">
        <w:tab/>
      </w:r>
      <w:r w:rsidR="005B79E0">
        <w:t>Ass</w:t>
      </w:r>
      <w:r w:rsidR="0086567F">
        <w:t>oc.</w:t>
      </w:r>
      <w:r w:rsidR="005B79E0">
        <w:t xml:space="preserve"> </w:t>
      </w:r>
      <w:r w:rsidR="0086567F">
        <w:t>Research Scientist</w:t>
      </w:r>
      <w:r w:rsidR="005B79E0">
        <w:t>, Arizona</w:t>
      </w:r>
      <w:r w:rsidR="0086567F">
        <w:t xml:space="preserve"> State Univ.</w:t>
      </w:r>
    </w:p>
    <w:p w14:paraId="0C6A2696" w14:textId="3614FFFA" w:rsidR="00F54BCC" w:rsidRDefault="005B79E0" w:rsidP="00F54BCC">
      <w:pPr>
        <w:tabs>
          <w:tab w:val="left" w:pos="-1440"/>
          <w:tab w:val="left" w:pos="3060"/>
          <w:tab w:val="left" w:pos="5040"/>
        </w:tabs>
        <w:ind w:left="5040" w:hanging="5040"/>
      </w:pPr>
      <w:r>
        <w:t xml:space="preserve">Will </w:t>
      </w:r>
      <w:proofErr w:type="spellStart"/>
      <w:r>
        <w:t>Donelan</w:t>
      </w:r>
      <w:proofErr w:type="spellEnd"/>
      <w:r>
        <w:t>, Ph.D.</w:t>
      </w:r>
      <w:r>
        <w:tab/>
      </w:r>
      <w:r w:rsidR="00FE2CFC">
        <w:t>2012-</w:t>
      </w:r>
      <w:r w:rsidR="00A941ED">
        <w:t>2014</w:t>
      </w:r>
      <w:r w:rsidR="00FE2CFC">
        <w:tab/>
      </w:r>
      <w:r w:rsidR="006D1FD6">
        <w:t>Research Scientist</w:t>
      </w:r>
      <w:r w:rsidR="000657F1">
        <w:t>, University of Florida</w:t>
      </w:r>
    </w:p>
    <w:p w14:paraId="0B683143" w14:textId="1F4BB6EF" w:rsidR="004E21D5" w:rsidRDefault="004E21D5" w:rsidP="004E21D5">
      <w:pPr>
        <w:tabs>
          <w:tab w:val="left" w:pos="-1440"/>
          <w:tab w:val="left" w:pos="3060"/>
          <w:tab w:val="left" w:pos="5040"/>
        </w:tabs>
        <w:ind w:left="5040" w:hanging="5040"/>
      </w:pPr>
      <w:r>
        <w:t>J</w:t>
      </w:r>
      <w:r w:rsidR="00EF3AFD">
        <w:t xml:space="preserve">aclyn </w:t>
      </w:r>
      <w:proofErr w:type="spellStart"/>
      <w:r w:rsidR="00EF3AFD">
        <w:t>Hayner</w:t>
      </w:r>
      <w:proofErr w:type="spellEnd"/>
      <w:r w:rsidR="00EF3AFD">
        <w:t>, Ph.D.</w:t>
      </w:r>
      <w:r w:rsidR="00EF3AFD">
        <w:tab/>
        <w:t>2013-2016</w:t>
      </w:r>
      <w:r>
        <w:tab/>
      </w:r>
      <w:r w:rsidR="0086567F">
        <w:t>Supervisor, ELISA Technologies</w:t>
      </w:r>
      <w:r w:rsidR="005F138E">
        <w:t xml:space="preserve"> </w:t>
      </w:r>
    </w:p>
    <w:p w14:paraId="36B59FC1" w14:textId="5E8FE555" w:rsidR="00916886" w:rsidRDefault="00916886" w:rsidP="004E21D5">
      <w:pPr>
        <w:tabs>
          <w:tab w:val="left" w:pos="-1440"/>
          <w:tab w:val="left" w:pos="3060"/>
          <w:tab w:val="left" w:pos="5040"/>
        </w:tabs>
        <w:ind w:left="5040" w:hanging="5040"/>
      </w:pPr>
    </w:p>
    <w:p w14:paraId="6549BF9B" w14:textId="0CBAE9FD" w:rsidR="000428E3" w:rsidRDefault="00E14DD0" w:rsidP="00E14DD0">
      <w:pPr>
        <w:widowControl/>
      </w:pPr>
      <w:r>
        <w:br w:type="page"/>
      </w:r>
    </w:p>
    <w:p w14:paraId="7199E12C" w14:textId="1816F1D2" w:rsidR="000428E3" w:rsidRDefault="000428E3" w:rsidP="000428E3">
      <w:pPr>
        <w:pStyle w:val="Heading3"/>
        <w:tabs>
          <w:tab w:val="center" w:pos="4680"/>
        </w:tabs>
      </w:pPr>
      <w:r>
        <w:lastRenderedPageBreak/>
        <w:t>LABORATORY FUNDING</w:t>
      </w:r>
      <w:r w:rsidR="001B3E13">
        <w:t xml:space="preserve"> HISTORY</w:t>
      </w:r>
      <w:r>
        <w:t xml:space="preserve">  </w:t>
      </w:r>
    </w:p>
    <w:p w14:paraId="03BF9AA3" w14:textId="77777777" w:rsidR="000428E3" w:rsidRDefault="000428E3" w:rsidP="000428E3">
      <w:pPr>
        <w:tabs>
          <w:tab w:val="center" w:pos="5040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</w:tabs>
        <w:rPr>
          <w:b/>
        </w:rPr>
      </w:pPr>
    </w:p>
    <w:p w14:paraId="4627063E" w14:textId="43680015" w:rsidR="000428E3" w:rsidRDefault="006E4EE6" w:rsidP="006E4EE6">
      <w:pPr>
        <w:tabs>
          <w:tab w:val="center" w:pos="5040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</w:tabs>
      </w:pPr>
      <w:r>
        <w:rPr>
          <w:b/>
        </w:rPr>
        <w:t>Agency/Title/Years</w:t>
      </w:r>
      <w:r w:rsidRPr="00054956">
        <w:rPr>
          <w:b/>
        </w:rPr>
        <w:t>:</w:t>
      </w:r>
      <w:r w:rsidR="000428E3" w:rsidRPr="00054956">
        <w:rPr>
          <w:b/>
        </w:rPr>
        <w:tab/>
      </w:r>
      <w:r w:rsidR="000428E3" w:rsidRPr="00054956">
        <w:rPr>
          <w:b/>
        </w:rPr>
        <w:tab/>
      </w:r>
      <w:r w:rsidR="000428E3" w:rsidRPr="00054956">
        <w:rPr>
          <w:b/>
        </w:rPr>
        <w:tab/>
      </w:r>
      <w:r w:rsidR="000428E3" w:rsidRPr="00054956">
        <w:rPr>
          <w:b/>
        </w:rPr>
        <w:tab/>
      </w:r>
      <w:r w:rsidR="000428E3" w:rsidRPr="00054956">
        <w:rPr>
          <w:b/>
        </w:rPr>
        <w:tab/>
        <w:t>Direct Costs Awarded</w:t>
      </w:r>
    </w:p>
    <w:p w14:paraId="43A349FD" w14:textId="77777777" w:rsidR="0016243E" w:rsidRDefault="0016243E" w:rsidP="0016243E">
      <w:r>
        <w:t xml:space="preserve">Michigan Diabetes Research and Training Center, Pilot Study </w:t>
      </w:r>
    </w:p>
    <w:p w14:paraId="6A5A5316" w14:textId="77777777" w:rsidR="0016243E" w:rsidRDefault="0016243E" w:rsidP="0016243E">
      <w:r>
        <w:t xml:space="preserve">Funded by NIH (AM-20572), "Characterization of Amino Acid </w:t>
      </w:r>
    </w:p>
    <w:p w14:paraId="26326D94" w14:textId="77777777" w:rsidR="0016243E" w:rsidRDefault="0016243E" w:rsidP="0016243E">
      <w:pPr>
        <w:tabs>
          <w:tab w:val="left" w:pos="7650"/>
          <w:tab w:val="right" w:pos="10368"/>
        </w:tabs>
      </w:pPr>
      <w:r>
        <w:t>Transport in Rat Hepatocytes", 1979-1980.</w:t>
      </w:r>
      <w:r>
        <w:tab/>
        <w:t>$16,246</w:t>
      </w:r>
    </w:p>
    <w:p w14:paraId="77A28088" w14:textId="77777777" w:rsidR="0016243E" w:rsidRDefault="0016243E" w:rsidP="0016243E"/>
    <w:p w14:paraId="7828457E" w14:textId="77777777" w:rsidR="0016243E" w:rsidRDefault="0016243E" w:rsidP="0016243E">
      <w:r>
        <w:t xml:space="preserve">Faculty Research Program, Division of Sponsored Research, </w:t>
      </w:r>
    </w:p>
    <w:p w14:paraId="3BFEF8AC" w14:textId="77777777" w:rsidR="0016243E" w:rsidRDefault="0016243E" w:rsidP="0016243E">
      <w:r>
        <w:t xml:space="preserve">University of Florida, DSR-23, "Hepatic Amino Acid </w:t>
      </w:r>
    </w:p>
    <w:p w14:paraId="3F96A8BD" w14:textId="77777777" w:rsidR="0016243E" w:rsidRDefault="0016243E" w:rsidP="0016243E">
      <w:pPr>
        <w:tabs>
          <w:tab w:val="left" w:pos="7650"/>
          <w:tab w:val="right" w:pos="10368"/>
        </w:tabs>
      </w:pPr>
      <w:r>
        <w:t>Transport", 1980-1981.</w:t>
      </w:r>
      <w:r>
        <w:tab/>
        <w:t>$14,123</w:t>
      </w:r>
    </w:p>
    <w:p w14:paraId="11D434BA" w14:textId="77777777" w:rsidR="0016243E" w:rsidRDefault="0016243E" w:rsidP="0016243E"/>
    <w:p w14:paraId="62274074" w14:textId="77777777" w:rsidR="000428E3" w:rsidRDefault="000428E3" w:rsidP="000428E3">
      <w:pPr>
        <w:ind w:right="-216"/>
      </w:pPr>
      <w:r>
        <w:t>National Institutes of Health,</w:t>
      </w:r>
      <w:r w:rsidRPr="00EC2A30">
        <w:t xml:space="preserve"> </w:t>
      </w:r>
      <w:r>
        <w:t>(R01) DK-92062, “Amino Acid</w:t>
      </w:r>
    </w:p>
    <w:p w14:paraId="16E08A5E" w14:textId="4890A165" w:rsidR="000428E3" w:rsidRDefault="000428E3" w:rsidP="000428E3">
      <w:pPr>
        <w:ind w:right="-216"/>
      </w:pPr>
      <w:r>
        <w:t xml:space="preserve">Regulation of Alternative Splicing” 2011-2015, </w:t>
      </w:r>
      <w:r>
        <w:tab/>
      </w:r>
      <w:r>
        <w:tab/>
        <w:t xml:space="preserve"> </w:t>
      </w:r>
      <w:r>
        <w:tab/>
      </w:r>
      <w:r>
        <w:tab/>
      </w:r>
      <w:r>
        <w:tab/>
        <w:t>$880,000</w:t>
      </w:r>
    </w:p>
    <w:p w14:paraId="3F290506" w14:textId="77777777" w:rsidR="000428E3" w:rsidRDefault="000428E3" w:rsidP="000428E3">
      <w:pPr>
        <w:pStyle w:val="E-mailSignature"/>
        <w:widowControl w:val="0"/>
        <w:tabs>
          <w:tab w:val="left" w:pos="5760"/>
          <w:tab w:val="left" w:pos="7470"/>
        </w:tabs>
        <w:ind w:right="-216"/>
      </w:pPr>
    </w:p>
    <w:p w14:paraId="23B29EF5" w14:textId="77777777" w:rsidR="000428E3" w:rsidRDefault="000428E3" w:rsidP="000428E3">
      <w:pPr>
        <w:ind w:right="-216"/>
      </w:pPr>
      <w:r>
        <w:t>National Institutes of Health, (R01) DK-94729, “Amino Acid</w:t>
      </w:r>
    </w:p>
    <w:p w14:paraId="1688E670" w14:textId="5C1FBC88" w:rsidR="000428E3" w:rsidRDefault="000428E3" w:rsidP="000428E3">
      <w:pPr>
        <w:ind w:right="-216"/>
      </w:pPr>
      <w:r>
        <w:t xml:space="preserve">Regulation of the FOS/JUN Transcription Factors” 2011-2015, </w:t>
      </w:r>
      <w:r>
        <w:tab/>
      </w:r>
      <w:r>
        <w:tab/>
        <w:t>$870,000</w:t>
      </w:r>
    </w:p>
    <w:p w14:paraId="1CFD0A77" w14:textId="77777777" w:rsidR="000428E3" w:rsidRDefault="000428E3" w:rsidP="000428E3">
      <w:pPr>
        <w:tabs>
          <w:tab w:val="left" w:pos="7200"/>
        </w:tabs>
        <w:rPr>
          <w:b/>
          <w:u w:val="single"/>
        </w:rPr>
      </w:pPr>
      <w:r>
        <w:rPr>
          <w:bCs/>
        </w:rPr>
        <w:tab/>
        <w:t xml:space="preserve">    </w:t>
      </w:r>
    </w:p>
    <w:p w14:paraId="165F94A9" w14:textId="77777777" w:rsidR="000428E3" w:rsidRDefault="000428E3" w:rsidP="000428E3">
      <w:r>
        <w:t xml:space="preserve">National Institutes of Health (NIADDKD), AM-28374, "Hepatic  </w:t>
      </w:r>
    </w:p>
    <w:p w14:paraId="6BD6D25C" w14:textId="77777777" w:rsidR="000428E3" w:rsidRDefault="000428E3" w:rsidP="000428E3">
      <w:pPr>
        <w:tabs>
          <w:tab w:val="left" w:pos="7650"/>
          <w:tab w:val="right" w:pos="10368"/>
        </w:tabs>
      </w:pPr>
      <w:r>
        <w:t>Amino Acid Transport in Diabetic Animals", 1981-1984.</w:t>
      </w:r>
      <w:r>
        <w:tab/>
        <w:t>$154,125</w:t>
      </w:r>
    </w:p>
    <w:p w14:paraId="2B5111C1" w14:textId="77777777" w:rsidR="000428E3" w:rsidRDefault="000428E3" w:rsidP="000428E3">
      <w:pPr>
        <w:spacing w:line="120" w:lineRule="auto"/>
      </w:pPr>
    </w:p>
    <w:p w14:paraId="6022D62E" w14:textId="77777777" w:rsidR="000428E3" w:rsidRDefault="000428E3" w:rsidP="000428E3">
      <w:r>
        <w:t xml:space="preserve">American Cancer Society (Florida Division), #F81UF-2, </w:t>
      </w:r>
    </w:p>
    <w:p w14:paraId="337F7DFA" w14:textId="77777777" w:rsidR="000428E3" w:rsidRDefault="000428E3" w:rsidP="000428E3">
      <w:pPr>
        <w:tabs>
          <w:tab w:val="left" w:pos="7650"/>
          <w:tab w:val="right" w:pos="10368"/>
        </w:tabs>
      </w:pPr>
      <w:r>
        <w:t>"Regulation of Rat Liver Amino Acid Transport", 1981-1982.</w:t>
      </w:r>
      <w:r>
        <w:tab/>
        <w:t>$ 9,800</w:t>
      </w:r>
    </w:p>
    <w:p w14:paraId="3D109C70" w14:textId="77777777" w:rsidR="000428E3" w:rsidRDefault="000428E3" w:rsidP="000428E3"/>
    <w:p w14:paraId="414E4C81" w14:textId="77777777" w:rsidR="000428E3" w:rsidRDefault="000428E3" w:rsidP="000428E3">
      <w:r>
        <w:t xml:space="preserve">National Science Foundation, PCM8203748, "Adaptive  </w:t>
      </w:r>
    </w:p>
    <w:p w14:paraId="73D9C634" w14:textId="77777777" w:rsidR="000428E3" w:rsidRDefault="000428E3" w:rsidP="000428E3">
      <w:pPr>
        <w:tabs>
          <w:tab w:val="left" w:pos="7650"/>
          <w:tab w:val="right" w:pos="10368"/>
        </w:tabs>
      </w:pPr>
      <w:r>
        <w:t>Processes for Amino Acid Uptake by Liver Cells", 1982-1984.</w:t>
      </w:r>
      <w:r>
        <w:tab/>
        <w:t>$35,209</w:t>
      </w:r>
    </w:p>
    <w:p w14:paraId="0495B4D3" w14:textId="77777777" w:rsidR="000428E3" w:rsidRDefault="000428E3" w:rsidP="000428E3"/>
    <w:p w14:paraId="7E46C6E9" w14:textId="77777777" w:rsidR="000428E3" w:rsidRDefault="000428E3" w:rsidP="000428E3">
      <w:r>
        <w:t>National Institutes of Health (NIADDKD), AM-31580,</w:t>
      </w:r>
    </w:p>
    <w:p w14:paraId="7C49C4B0" w14:textId="77777777" w:rsidR="000428E3" w:rsidRDefault="000428E3" w:rsidP="000428E3">
      <w:pPr>
        <w:tabs>
          <w:tab w:val="right" w:pos="10368"/>
        </w:tabs>
      </w:pPr>
      <w:r>
        <w:t xml:space="preserve"> "Adaptive Processes for Amino Acid Uptake by Liver Cells", </w:t>
      </w:r>
      <w:r>
        <w:tab/>
      </w:r>
    </w:p>
    <w:p w14:paraId="350B9172" w14:textId="77777777" w:rsidR="000428E3" w:rsidRDefault="000428E3" w:rsidP="000428E3">
      <w:pPr>
        <w:tabs>
          <w:tab w:val="left" w:pos="7650"/>
          <w:tab w:val="right" w:pos="10368"/>
        </w:tabs>
      </w:pPr>
      <w:r>
        <w:t>1982-1985.</w:t>
      </w:r>
      <w:r>
        <w:tab/>
        <w:t>$171,968</w:t>
      </w:r>
    </w:p>
    <w:p w14:paraId="17D77F7C" w14:textId="77777777" w:rsidR="000428E3" w:rsidRDefault="000428E3" w:rsidP="000428E3"/>
    <w:p w14:paraId="41426CF2" w14:textId="77777777" w:rsidR="000428E3" w:rsidRDefault="000428E3" w:rsidP="000428E3">
      <w:r>
        <w:t>National Institutes of Health (NIADDKD), AM-28374, "Hepatic</w:t>
      </w:r>
    </w:p>
    <w:p w14:paraId="2C5A62E5" w14:textId="77777777" w:rsidR="000428E3" w:rsidRDefault="000428E3" w:rsidP="000428E3">
      <w:pPr>
        <w:tabs>
          <w:tab w:val="left" w:pos="7650"/>
          <w:tab w:val="right" w:pos="10368"/>
        </w:tabs>
      </w:pPr>
      <w:r>
        <w:t xml:space="preserve"> Amino Acid Transport in Diabetic Animals", 1984-1986.</w:t>
      </w:r>
      <w:r>
        <w:tab/>
        <w:t>$211,681</w:t>
      </w:r>
    </w:p>
    <w:p w14:paraId="2290C302" w14:textId="77777777" w:rsidR="000428E3" w:rsidRDefault="000428E3" w:rsidP="000428E3"/>
    <w:p w14:paraId="2695F912" w14:textId="77777777" w:rsidR="000428E3" w:rsidRDefault="000428E3" w:rsidP="000428E3">
      <w:r>
        <w:t xml:space="preserve">Faculty Research Program, Division of Sponsored Research, </w:t>
      </w:r>
    </w:p>
    <w:p w14:paraId="6280FD1B" w14:textId="77777777" w:rsidR="000428E3" w:rsidRDefault="000428E3" w:rsidP="000428E3">
      <w:r>
        <w:t xml:space="preserve">University of Florida, "Regulation of Amino Acid Transport In </w:t>
      </w:r>
    </w:p>
    <w:p w14:paraId="097ADF49" w14:textId="77777777" w:rsidR="000428E3" w:rsidRDefault="000428E3" w:rsidP="000428E3">
      <w:pPr>
        <w:tabs>
          <w:tab w:val="left" w:pos="7650"/>
          <w:tab w:val="right" w:pos="10368"/>
        </w:tabs>
      </w:pPr>
      <w:r>
        <w:t>Liver", 1985-1986</w:t>
      </w:r>
      <w:r>
        <w:tab/>
        <w:t>$18,097</w:t>
      </w:r>
    </w:p>
    <w:p w14:paraId="49D4AB44" w14:textId="77777777" w:rsidR="000428E3" w:rsidRDefault="000428E3" w:rsidP="000428E3"/>
    <w:p w14:paraId="7EBB2EEF" w14:textId="77777777" w:rsidR="000428E3" w:rsidRDefault="000428E3" w:rsidP="000428E3">
      <w:r>
        <w:t>National Institutes of Health (NIADDKD), DK-31580, "Adaptive</w:t>
      </w:r>
    </w:p>
    <w:p w14:paraId="6E0481DB" w14:textId="77777777" w:rsidR="000428E3" w:rsidRDefault="000428E3" w:rsidP="000428E3">
      <w:pPr>
        <w:tabs>
          <w:tab w:val="left" w:pos="7650"/>
          <w:tab w:val="right" w:pos="10368"/>
        </w:tabs>
      </w:pPr>
      <w:r>
        <w:t>Processes for Amino Acid Uptake by Liver Cells", 1986-1988.</w:t>
      </w:r>
      <w:r>
        <w:tab/>
        <w:t>$403,000</w:t>
      </w:r>
    </w:p>
    <w:p w14:paraId="3DF6924A" w14:textId="77777777" w:rsidR="000428E3" w:rsidRDefault="000428E3" w:rsidP="000428E3"/>
    <w:p w14:paraId="3756F1BB" w14:textId="77777777" w:rsidR="000428E3" w:rsidRDefault="000428E3" w:rsidP="000428E3">
      <w:r>
        <w:t xml:space="preserve">National Institutes of Health (NIADDKD), DK-28374, "Hepatic </w:t>
      </w:r>
    </w:p>
    <w:p w14:paraId="1D846C67" w14:textId="77777777" w:rsidR="000428E3" w:rsidRDefault="000428E3" w:rsidP="000428E3">
      <w:pPr>
        <w:tabs>
          <w:tab w:val="left" w:pos="7650"/>
          <w:tab w:val="right" w:pos="10368"/>
        </w:tabs>
      </w:pPr>
      <w:r>
        <w:t>Amino Acid Transport in Diabetic Animals", 1987-1990.</w:t>
      </w:r>
      <w:r>
        <w:tab/>
        <w:t>$311,000</w:t>
      </w:r>
    </w:p>
    <w:p w14:paraId="7C3F5A3F" w14:textId="77777777" w:rsidR="000428E3" w:rsidRDefault="000428E3" w:rsidP="000428E3"/>
    <w:p w14:paraId="257610E2" w14:textId="77777777" w:rsidR="000428E3" w:rsidRDefault="000428E3" w:rsidP="000428E3">
      <w:r>
        <w:t xml:space="preserve">Faculty Research Program, Division of Sponsored Research, </w:t>
      </w:r>
    </w:p>
    <w:p w14:paraId="3D727A74" w14:textId="77777777" w:rsidR="000428E3" w:rsidRDefault="000428E3" w:rsidP="000428E3">
      <w:r>
        <w:t xml:space="preserve">University of Florida, "Reconstitution of Human Amino Acid </w:t>
      </w:r>
    </w:p>
    <w:p w14:paraId="6BD09180" w14:textId="77777777" w:rsidR="000428E3" w:rsidRDefault="000428E3" w:rsidP="000428E3">
      <w:pPr>
        <w:tabs>
          <w:tab w:val="left" w:pos="7830"/>
          <w:tab w:val="right" w:pos="10368"/>
        </w:tabs>
      </w:pPr>
      <w:r>
        <w:t xml:space="preserve">Transporters", 1988-1989. (Co-P.I. with Dr. Mark </w:t>
      </w:r>
      <w:proofErr w:type="spellStart"/>
      <w:r>
        <w:t>Mailliard</w:t>
      </w:r>
      <w:proofErr w:type="spellEnd"/>
      <w:r>
        <w:t>)</w:t>
      </w:r>
      <w:r>
        <w:tab/>
        <w:t>$25,000</w:t>
      </w:r>
    </w:p>
    <w:p w14:paraId="3B6AC1C7" w14:textId="77777777" w:rsidR="000428E3" w:rsidRDefault="000428E3" w:rsidP="000428E3">
      <w:pPr>
        <w:tabs>
          <w:tab w:val="left" w:pos="7650"/>
          <w:tab w:val="right" w:pos="10368"/>
        </w:tabs>
      </w:pPr>
    </w:p>
    <w:p w14:paraId="0998C6E3" w14:textId="77777777" w:rsidR="000428E3" w:rsidRDefault="000428E3" w:rsidP="000428E3">
      <w:r>
        <w:t xml:space="preserve">National Institutes of Health (NIADDKD), DK-31580, "Adaptive </w:t>
      </w:r>
    </w:p>
    <w:p w14:paraId="4512B2E7" w14:textId="77777777" w:rsidR="000428E3" w:rsidRDefault="000428E3" w:rsidP="000428E3">
      <w:pPr>
        <w:pStyle w:val="E-mailSignature"/>
        <w:widowControl w:val="0"/>
        <w:tabs>
          <w:tab w:val="left" w:pos="7830"/>
        </w:tabs>
        <w:rPr>
          <w:snapToGrid w:val="0"/>
        </w:rPr>
      </w:pPr>
      <w:r>
        <w:rPr>
          <w:snapToGrid w:val="0"/>
        </w:rPr>
        <w:t>Processes for Amino Acid Uptake by Liver Cells", 1988-1994.</w:t>
      </w:r>
      <w:r>
        <w:rPr>
          <w:snapToGrid w:val="0"/>
        </w:rPr>
        <w:tab/>
        <w:t>$761,563</w:t>
      </w:r>
    </w:p>
    <w:p w14:paraId="796629D9" w14:textId="77777777" w:rsidR="000428E3" w:rsidRDefault="000428E3" w:rsidP="000428E3"/>
    <w:p w14:paraId="5F60532E" w14:textId="77777777" w:rsidR="000428E3" w:rsidRDefault="000428E3" w:rsidP="000428E3">
      <w:r>
        <w:lastRenderedPageBreak/>
        <w:t xml:space="preserve">National Institutes of Health (NIDDKD), DK-28374, "Hepatic </w:t>
      </w:r>
    </w:p>
    <w:p w14:paraId="0D63F48A" w14:textId="77777777" w:rsidR="000428E3" w:rsidRDefault="000428E3" w:rsidP="000428E3">
      <w:pPr>
        <w:tabs>
          <w:tab w:val="left" w:pos="7830"/>
          <w:tab w:val="right" w:pos="10530"/>
        </w:tabs>
      </w:pPr>
      <w:r>
        <w:t>Amino Acid Transport in Diabetic Animals", 1990-1995.</w:t>
      </w:r>
      <w:r>
        <w:tab/>
        <w:t>$670,337</w:t>
      </w:r>
    </w:p>
    <w:p w14:paraId="4EA90A07" w14:textId="77777777" w:rsidR="000428E3" w:rsidRDefault="000428E3" w:rsidP="000428E3"/>
    <w:p w14:paraId="45F29BB7" w14:textId="77777777" w:rsidR="000428E3" w:rsidRDefault="000428E3" w:rsidP="000428E3">
      <w:r>
        <w:t xml:space="preserve">National Institutes of Health, DK/HD-47836, (Symposium </w:t>
      </w:r>
    </w:p>
    <w:p w14:paraId="046131AB" w14:textId="77777777" w:rsidR="00C22020" w:rsidRDefault="000428E3" w:rsidP="000428E3">
      <w:r>
        <w:t>support) "Nutrient Control of Gene Expression", 1994</w:t>
      </w:r>
    </w:p>
    <w:p w14:paraId="1E06B39D" w14:textId="3C86E72F" w:rsidR="000428E3" w:rsidRDefault="000428E3" w:rsidP="000428E3">
      <w:r>
        <w:t>(Co-PI</w:t>
      </w:r>
      <w:r w:rsidR="00C22020">
        <w:t xml:space="preserve"> </w:t>
      </w:r>
      <w:r>
        <w:t>with Dr. Steven Clarke, Colorado State University).</w:t>
      </w:r>
      <w:r>
        <w:tab/>
      </w:r>
      <w:r>
        <w:tab/>
      </w:r>
      <w:r>
        <w:tab/>
      </w:r>
      <w:r w:rsidR="00C22020">
        <w:t>$</w:t>
      </w:r>
      <w:r>
        <w:t>12,000</w:t>
      </w:r>
    </w:p>
    <w:p w14:paraId="022549D5" w14:textId="77777777" w:rsidR="000428E3" w:rsidRDefault="000428E3" w:rsidP="000428E3"/>
    <w:p w14:paraId="6B8E21E7" w14:textId="77777777" w:rsidR="000428E3" w:rsidRDefault="000428E3" w:rsidP="000428E3">
      <w:r>
        <w:t>Juvenile Diabetes Foundation International, "Diabetes-Induced</w:t>
      </w:r>
    </w:p>
    <w:p w14:paraId="46B79D98" w14:textId="77777777" w:rsidR="000428E3" w:rsidRDefault="000428E3" w:rsidP="000428E3">
      <w:r>
        <w:t xml:space="preserve">Amino Acid Transporters, Funded, but declined due to overlap </w:t>
      </w:r>
    </w:p>
    <w:p w14:paraId="0D25B8BF" w14:textId="77777777" w:rsidR="000428E3" w:rsidRDefault="000428E3" w:rsidP="000428E3">
      <w:r>
        <w:t>with NIH DK-28374.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$99,000</w:t>
      </w:r>
    </w:p>
    <w:p w14:paraId="7B2D39C5" w14:textId="77777777" w:rsidR="000428E3" w:rsidRDefault="000428E3" w:rsidP="000428E3"/>
    <w:p w14:paraId="110E3839" w14:textId="77777777" w:rsidR="000428E3" w:rsidRDefault="000428E3" w:rsidP="000428E3">
      <w:pPr>
        <w:tabs>
          <w:tab w:val="left" w:pos="-1440"/>
        </w:tabs>
      </w:pPr>
      <w:r>
        <w:t>National Institutes of Health, HD-29934 (R01), "Molecular</w:t>
      </w:r>
      <w:r>
        <w:tab/>
        <w:t xml:space="preserve"> </w:t>
      </w:r>
    </w:p>
    <w:p w14:paraId="698FADB5" w14:textId="77777777" w:rsidR="000428E3" w:rsidRDefault="000428E3" w:rsidP="000428E3">
      <w:r>
        <w:t xml:space="preserve">Mechanisms of Placental Amino Acid Transport", 1993-1997 </w:t>
      </w:r>
    </w:p>
    <w:p w14:paraId="4807F223" w14:textId="77777777" w:rsidR="000428E3" w:rsidRDefault="000428E3" w:rsidP="000428E3">
      <w:pPr>
        <w:tabs>
          <w:tab w:val="left" w:pos="7650"/>
        </w:tabs>
      </w:pPr>
      <w:r>
        <w:t>(Co-P.I. with Dr. Donald Novak, U. F.).</w:t>
      </w:r>
      <w:r>
        <w:tab/>
        <w:t xml:space="preserve">   $805,558</w:t>
      </w:r>
    </w:p>
    <w:p w14:paraId="73E10C71" w14:textId="77777777" w:rsidR="000428E3" w:rsidRDefault="000428E3" w:rsidP="000428E3"/>
    <w:p w14:paraId="1BA74230" w14:textId="77777777" w:rsidR="000428E3" w:rsidRDefault="000428E3" w:rsidP="000428E3">
      <w:r>
        <w:t>National Institutes of Health, DK/MH-36555 (R13),</w:t>
      </w:r>
    </w:p>
    <w:p w14:paraId="7AA2FE15" w14:textId="77777777" w:rsidR="000428E3" w:rsidRDefault="000428E3" w:rsidP="000428E3">
      <w:r>
        <w:t>"Transporters of Amino Acids, Peptides, and Bioactive</w:t>
      </w:r>
    </w:p>
    <w:p w14:paraId="59FA52E1" w14:textId="77777777" w:rsidR="000428E3" w:rsidRDefault="000428E3" w:rsidP="000428E3">
      <w:pPr>
        <w:pStyle w:val="E-mailSignature"/>
        <w:widowControl w:val="0"/>
        <w:tabs>
          <w:tab w:val="left" w:pos="7650"/>
        </w:tabs>
        <w:rPr>
          <w:snapToGrid w:val="0"/>
        </w:rPr>
      </w:pPr>
      <w:r>
        <w:rPr>
          <w:snapToGrid w:val="0"/>
        </w:rPr>
        <w:t>Amines Meeting", 1997 (P.I., Dr. C. MacLeod, UCSD).</w:t>
      </w:r>
      <w:r>
        <w:rPr>
          <w:snapToGrid w:val="0"/>
        </w:rPr>
        <w:tab/>
        <w:t xml:space="preserve"> </w:t>
      </w:r>
      <w:r>
        <w:rPr>
          <w:snapToGrid w:val="0"/>
        </w:rPr>
        <w:tab/>
        <w:t>$23,660</w:t>
      </w:r>
    </w:p>
    <w:p w14:paraId="734A6743" w14:textId="77777777" w:rsidR="000428E3" w:rsidRDefault="000428E3" w:rsidP="000428E3"/>
    <w:p w14:paraId="08687A44" w14:textId="77777777" w:rsidR="000428E3" w:rsidRDefault="000428E3" w:rsidP="000428E3">
      <w:r>
        <w:t xml:space="preserve">National Institutes of Health, (T32) DK-07455, "Research </w:t>
      </w:r>
    </w:p>
    <w:p w14:paraId="2B273F2C" w14:textId="77777777" w:rsidR="000428E3" w:rsidRDefault="000428E3" w:rsidP="000428E3">
      <w:r>
        <w:t>Training in Gastroenterology", 1994-1999, (a preceptor).</w:t>
      </w:r>
      <w:r>
        <w:tab/>
      </w:r>
      <w:r>
        <w:tab/>
      </w:r>
      <w:r>
        <w:tab/>
        <w:t>$731,485</w:t>
      </w:r>
    </w:p>
    <w:p w14:paraId="1BAF44DE" w14:textId="77777777" w:rsidR="000428E3" w:rsidRDefault="000428E3" w:rsidP="000428E3"/>
    <w:p w14:paraId="7DF5263C" w14:textId="77777777" w:rsidR="00C22020" w:rsidRDefault="000428E3" w:rsidP="00C22020">
      <w:r>
        <w:t>National Institutes of Health (T32) DK-07667, "Research Training</w:t>
      </w:r>
    </w:p>
    <w:p w14:paraId="2BF4D2D5" w14:textId="6DBDA1AD" w:rsidR="000428E3" w:rsidRDefault="000428E3" w:rsidP="00C22020">
      <w:r>
        <w:t>in Nutrition", 1994-1999, (a preceptor).</w:t>
      </w:r>
      <w:r>
        <w:tab/>
      </w:r>
      <w:r>
        <w:tab/>
      </w:r>
      <w:r w:rsidR="00C22020">
        <w:tab/>
      </w:r>
      <w:r w:rsidR="00C22020">
        <w:tab/>
      </w:r>
      <w:r w:rsidR="00C22020">
        <w:tab/>
      </w:r>
      <w:r w:rsidR="00C22020">
        <w:tab/>
      </w:r>
      <w:r>
        <w:t>$462,593</w:t>
      </w:r>
    </w:p>
    <w:p w14:paraId="6A490088" w14:textId="77777777" w:rsidR="000428E3" w:rsidRDefault="000428E3" w:rsidP="000428E3"/>
    <w:p w14:paraId="0DA6425E" w14:textId="77777777" w:rsidR="000428E3" w:rsidRDefault="000428E3" w:rsidP="000428E3">
      <w:r>
        <w:t xml:space="preserve">National Institutes of Health, DK-28374 (R01), "Hepatic </w:t>
      </w:r>
    </w:p>
    <w:p w14:paraId="3E4CC546" w14:textId="77777777" w:rsidR="000428E3" w:rsidRDefault="000428E3" w:rsidP="000428E3">
      <w:pPr>
        <w:tabs>
          <w:tab w:val="left" w:pos="7650"/>
        </w:tabs>
      </w:pPr>
      <w:r>
        <w:t>Amino Acid Transport in Diabetic Animals", 1996-2000.</w:t>
      </w:r>
      <w:r>
        <w:tab/>
      </w:r>
      <w:r>
        <w:tab/>
        <w:t>$652,190</w:t>
      </w:r>
    </w:p>
    <w:p w14:paraId="2238DFF4" w14:textId="77777777" w:rsidR="000428E3" w:rsidRDefault="000428E3" w:rsidP="000428E3"/>
    <w:p w14:paraId="7AF45F17" w14:textId="77777777" w:rsidR="000428E3" w:rsidRDefault="000428E3" w:rsidP="000428E3">
      <w:pPr>
        <w:ind w:right="-54"/>
      </w:pPr>
      <w:r>
        <w:t>National Institutes of Health, DK-52064 (R01), “Nutritional</w:t>
      </w:r>
    </w:p>
    <w:p w14:paraId="0BF0F231" w14:textId="77777777" w:rsidR="000428E3" w:rsidRDefault="000428E3" w:rsidP="000428E3">
      <w:pPr>
        <w:pStyle w:val="E-mailSignature"/>
        <w:widowControl w:val="0"/>
        <w:tabs>
          <w:tab w:val="left" w:pos="7650"/>
        </w:tabs>
        <w:ind w:right="-54"/>
        <w:rPr>
          <w:snapToGrid w:val="0"/>
        </w:rPr>
      </w:pPr>
      <w:r>
        <w:rPr>
          <w:snapToGrid w:val="0"/>
        </w:rPr>
        <w:t>Control of Asparagine Synthetase”, 1997-2000.</w:t>
      </w:r>
      <w:r>
        <w:rPr>
          <w:snapToGrid w:val="0"/>
        </w:rPr>
        <w:tab/>
      </w:r>
      <w:r>
        <w:rPr>
          <w:snapToGrid w:val="0"/>
        </w:rPr>
        <w:tab/>
        <w:t>$775,768</w:t>
      </w:r>
    </w:p>
    <w:p w14:paraId="3587E697" w14:textId="77777777" w:rsidR="000428E3" w:rsidRDefault="000428E3" w:rsidP="000428E3">
      <w:pPr>
        <w:ind w:right="-54"/>
      </w:pPr>
    </w:p>
    <w:p w14:paraId="39A60FD0" w14:textId="77777777" w:rsidR="000428E3" w:rsidRDefault="000428E3" w:rsidP="000428E3">
      <w:pPr>
        <w:tabs>
          <w:tab w:val="left" w:pos="-1440"/>
        </w:tabs>
        <w:ind w:right="-54"/>
      </w:pPr>
      <w:r>
        <w:t>National Institutes of Health, HD-29934 (R01), "Molecular</w:t>
      </w:r>
      <w:r>
        <w:tab/>
        <w:t xml:space="preserve"> </w:t>
      </w:r>
    </w:p>
    <w:p w14:paraId="32B97A0D" w14:textId="77777777" w:rsidR="000428E3" w:rsidRDefault="000428E3" w:rsidP="000428E3">
      <w:pPr>
        <w:ind w:right="-54"/>
      </w:pPr>
      <w:r>
        <w:t xml:space="preserve">Mechanisms of Placental Amino Acid Transport", 1999-2003 </w:t>
      </w:r>
    </w:p>
    <w:p w14:paraId="108C163F" w14:textId="77777777" w:rsidR="000428E3" w:rsidRDefault="000428E3" w:rsidP="000428E3">
      <w:pPr>
        <w:pStyle w:val="E-mailSignature"/>
        <w:widowControl w:val="0"/>
        <w:tabs>
          <w:tab w:val="left" w:pos="7650"/>
        </w:tabs>
        <w:ind w:right="-54"/>
        <w:rPr>
          <w:snapToGrid w:val="0"/>
        </w:rPr>
      </w:pPr>
      <w:r>
        <w:rPr>
          <w:snapToGrid w:val="0"/>
        </w:rPr>
        <w:t>(P.I., D.  Novak).</w:t>
      </w:r>
      <w:r>
        <w:rPr>
          <w:snapToGrid w:val="0"/>
        </w:rPr>
        <w:tab/>
      </w:r>
      <w:r>
        <w:rPr>
          <w:snapToGrid w:val="0"/>
        </w:rPr>
        <w:tab/>
        <w:t>$1,199,459</w:t>
      </w:r>
    </w:p>
    <w:p w14:paraId="693E3A56" w14:textId="77777777" w:rsidR="000428E3" w:rsidRDefault="000428E3" w:rsidP="000428E3">
      <w:pPr>
        <w:ind w:right="-54"/>
      </w:pPr>
    </w:p>
    <w:p w14:paraId="1350F213" w14:textId="77777777" w:rsidR="000428E3" w:rsidRDefault="000428E3" w:rsidP="000428E3">
      <w:pPr>
        <w:tabs>
          <w:tab w:val="left" w:pos="-1440"/>
        </w:tabs>
        <w:ind w:right="-54"/>
      </w:pPr>
      <w:r>
        <w:t>National Institutes of Health, (R01), "Fetal Origins of</w:t>
      </w:r>
    </w:p>
    <w:p w14:paraId="23638DE8" w14:textId="7C2187E1" w:rsidR="000428E3" w:rsidRDefault="000428E3" w:rsidP="000428E3">
      <w:pPr>
        <w:tabs>
          <w:tab w:val="left" w:pos="-1440"/>
        </w:tabs>
        <w:ind w:right="-54"/>
      </w:pPr>
      <w:r>
        <w:t>Adult Disease", 2001-2005</w:t>
      </w:r>
      <w:r w:rsidR="006A2CD0" w:rsidRPr="006A2CD0">
        <w:t xml:space="preserve"> </w:t>
      </w:r>
      <w:r w:rsidR="006A2CD0">
        <w:t>(P.I., D.  Novak).</w:t>
      </w:r>
      <w:r w:rsidR="006A2CD0">
        <w:tab/>
      </w:r>
      <w:r w:rsidR="006A2CD0">
        <w:tab/>
      </w:r>
      <w:r w:rsidR="006A2CD0">
        <w:tab/>
      </w:r>
      <w:r w:rsidR="006A2CD0">
        <w:tab/>
      </w:r>
      <w:r w:rsidR="006A2CD0">
        <w:tab/>
      </w:r>
      <w:r>
        <w:t xml:space="preserve">$750,000 </w:t>
      </w:r>
    </w:p>
    <w:p w14:paraId="3D47D04D" w14:textId="77777777" w:rsidR="000428E3" w:rsidRDefault="000428E3" w:rsidP="000428E3">
      <w:pPr>
        <w:ind w:right="-54"/>
      </w:pPr>
    </w:p>
    <w:p w14:paraId="070EFDB5" w14:textId="77777777" w:rsidR="000428E3" w:rsidRDefault="000428E3" w:rsidP="000428E3">
      <w:pPr>
        <w:ind w:right="-54"/>
      </w:pPr>
      <w:r>
        <w:t>National Institutes of Health, DK-59315 (R01), “Nutritional</w:t>
      </w:r>
      <w:r>
        <w:tab/>
      </w:r>
    </w:p>
    <w:p w14:paraId="6527B329" w14:textId="77777777" w:rsidR="000428E3" w:rsidRDefault="000428E3" w:rsidP="000428E3">
      <w:pPr>
        <w:pStyle w:val="E-mailSignature"/>
        <w:widowControl w:val="0"/>
        <w:tabs>
          <w:tab w:val="left" w:pos="7470"/>
        </w:tabs>
        <w:ind w:right="-54"/>
        <w:rPr>
          <w:snapToGrid w:val="0"/>
        </w:rPr>
      </w:pPr>
      <w:r>
        <w:rPr>
          <w:snapToGrid w:val="0"/>
        </w:rPr>
        <w:t>Regulation of Ribosomal Protein Expression”, 2001-2006</w:t>
      </w:r>
      <w:r>
        <w:rPr>
          <w:snapToGrid w:val="0"/>
        </w:rPr>
        <w:tab/>
        <w:t xml:space="preserve">    </w:t>
      </w:r>
      <w:r>
        <w:rPr>
          <w:snapToGrid w:val="0"/>
        </w:rPr>
        <w:tab/>
        <w:t>$875,000</w:t>
      </w:r>
    </w:p>
    <w:p w14:paraId="3F1124C1" w14:textId="77777777" w:rsidR="000428E3" w:rsidRDefault="000428E3" w:rsidP="000428E3">
      <w:pPr>
        <w:pStyle w:val="E-mailSignature"/>
        <w:widowControl w:val="0"/>
        <w:tabs>
          <w:tab w:val="left" w:pos="7470"/>
        </w:tabs>
        <w:ind w:right="-54"/>
        <w:rPr>
          <w:snapToGrid w:val="0"/>
        </w:rPr>
      </w:pPr>
    </w:p>
    <w:p w14:paraId="0FBBD96E" w14:textId="0AE2436B" w:rsidR="000428E3" w:rsidRDefault="000428E3" w:rsidP="000428E3">
      <w:pPr>
        <w:ind w:right="-216"/>
      </w:pPr>
      <w:r>
        <w:t>National Institutes of Health, CA-107437 (R21) “Measuring</w:t>
      </w:r>
    </w:p>
    <w:p w14:paraId="34911838" w14:textId="77777777" w:rsidR="000428E3" w:rsidRDefault="000428E3" w:rsidP="000428E3">
      <w:pPr>
        <w:ind w:right="-216"/>
      </w:pPr>
      <w:r>
        <w:t>Asparagine Synthetase Expression in Leukemia”, 2004-2006</w:t>
      </w:r>
    </w:p>
    <w:p w14:paraId="3D5AEC38" w14:textId="77777777" w:rsidR="000428E3" w:rsidRDefault="000428E3" w:rsidP="000428E3">
      <w:pPr>
        <w:tabs>
          <w:tab w:val="left" w:pos="-1440"/>
          <w:tab w:val="left" w:pos="3060"/>
        </w:tabs>
        <w:ind w:left="5040" w:right="-216" w:hanging="5040"/>
      </w:pPr>
      <w:r>
        <w:t>(P.I.: Steve P. Hunger)</w:t>
      </w:r>
      <w:r>
        <w:tab/>
      </w:r>
      <w:r>
        <w:tab/>
      </w:r>
      <w:r>
        <w:tab/>
      </w:r>
      <w:r>
        <w:tab/>
      </w:r>
      <w:r>
        <w:tab/>
      </w:r>
      <w:r>
        <w:tab/>
        <w:t>$180,000</w:t>
      </w:r>
    </w:p>
    <w:p w14:paraId="6424EBF2" w14:textId="77777777" w:rsidR="000428E3" w:rsidRDefault="000428E3" w:rsidP="000428E3">
      <w:pPr>
        <w:tabs>
          <w:tab w:val="left" w:pos="-1440"/>
          <w:tab w:val="left" w:pos="3060"/>
        </w:tabs>
        <w:ind w:left="5040" w:right="-216" w:hanging="5040"/>
      </w:pPr>
    </w:p>
    <w:p w14:paraId="777C8751" w14:textId="77777777" w:rsidR="000428E3" w:rsidRDefault="000428E3" w:rsidP="000428E3">
      <w:pPr>
        <w:ind w:right="-216"/>
      </w:pPr>
      <w:r>
        <w:t>National Institutes of Health, HL-52136 (R37) “Hypoxia Inhibits</w:t>
      </w:r>
    </w:p>
    <w:p w14:paraId="7F60178C" w14:textId="77777777" w:rsidR="000428E3" w:rsidRDefault="000428E3" w:rsidP="000428E3">
      <w:pPr>
        <w:ind w:right="-216"/>
      </w:pPr>
      <w:r>
        <w:t>L-Arginine Uptake by Lung Endothelium”, 1998-2008,</w:t>
      </w:r>
    </w:p>
    <w:p w14:paraId="24745012" w14:textId="4F7D679E" w:rsidR="000428E3" w:rsidRDefault="000428E3" w:rsidP="000428E3">
      <w:pPr>
        <w:pStyle w:val="E-mailSignature"/>
        <w:widowControl w:val="0"/>
        <w:tabs>
          <w:tab w:val="left" w:pos="7470"/>
        </w:tabs>
        <w:ind w:right="-216"/>
        <w:rPr>
          <w:snapToGrid w:val="0"/>
        </w:rPr>
      </w:pPr>
      <w:r>
        <w:rPr>
          <w:snapToGrid w:val="0"/>
        </w:rPr>
        <w:t>(P.I.: Edward Block)</w:t>
      </w:r>
      <w:r>
        <w:rPr>
          <w:snapToGrid w:val="0"/>
        </w:rPr>
        <w:tab/>
      </w:r>
      <w:r w:rsidR="001E2395">
        <w:rPr>
          <w:snapToGrid w:val="0"/>
        </w:rPr>
        <w:t xml:space="preserve">  </w:t>
      </w:r>
      <w:r>
        <w:rPr>
          <w:snapToGrid w:val="0"/>
        </w:rPr>
        <w:t xml:space="preserve">  $2,000,000</w:t>
      </w:r>
    </w:p>
    <w:p w14:paraId="1D307FE8" w14:textId="77777777" w:rsidR="000428E3" w:rsidRDefault="000428E3" w:rsidP="000428E3">
      <w:pPr>
        <w:pStyle w:val="E-mailSignature"/>
        <w:widowControl w:val="0"/>
        <w:tabs>
          <w:tab w:val="left" w:pos="7470"/>
        </w:tabs>
        <w:ind w:right="-216"/>
        <w:rPr>
          <w:snapToGrid w:val="0"/>
        </w:rPr>
      </w:pPr>
    </w:p>
    <w:p w14:paraId="68A7B80D" w14:textId="77777777" w:rsidR="000428E3" w:rsidRDefault="000428E3" w:rsidP="00FF004D">
      <w:pPr>
        <w:rPr>
          <w:iCs/>
          <w:szCs w:val="22"/>
        </w:rPr>
      </w:pPr>
      <w:r w:rsidRPr="004E569E">
        <w:rPr>
          <w:szCs w:val="22"/>
        </w:rPr>
        <w:lastRenderedPageBreak/>
        <w:t>National Institutes of Health,</w:t>
      </w:r>
      <w:r>
        <w:rPr>
          <w:szCs w:val="22"/>
        </w:rPr>
        <w:t xml:space="preserve"> </w:t>
      </w:r>
      <w:r w:rsidRPr="00EE529F">
        <w:rPr>
          <w:szCs w:val="22"/>
        </w:rPr>
        <w:t xml:space="preserve">DK-52064 </w:t>
      </w:r>
      <w:r>
        <w:rPr>
          <w:szCs w:val="22"/>
        </w:rPr>
        <w:t>(R01)</w:t>
      </w:r>
      <w:r w:rsidRPr="004E569E">
        <w:rPr>
          <w:szCs w:val="22"/>
        </w:rPr>
        <w:t xml:space="preserve"> “</w:t>
      </w:r>
      <w:r w:rsidRPr="004E569E">
        <w:rPr>
          <w:iCs/>
          <w:szCs w:val="22"/>
        </w:rPr>
        <w:t>Nutritional Control</w:t>
      </w:r>
    </w:p>
    <w:p w14:paraId="054CC396" w14:textId="08DB3899" w:rsidR="000428E3" w:rsidRPr="00EE529F" w:rsidRDefault="000428E3" w:rsidP="00FF004D">
      <w:pPr>
        <w:rPr>
          <w:i/>
          <w:szCs w:val="22"/>
          <w:u w:val="single"/>
        </w:rPr>
      </w:pPr>
      <w:r w:rsidRPr="004E569E">
        <w:rPr>
          <w:iCs/>
          <w:szCs w:val="22"/>
        </w:rPr>
        <w:t xml:space="preserve">of Asparagine Synthetase”, </w:t>
      </w:r>
      <w:r w:rsidR="00C22020">
        <w:rPr>
          <w:szCs w:val="22"/>
        </w:rPr>
        <w:t>2</w:t>
      </w:r>
      <w:r>
        <w:rPr>
          <w:szCs w:val="22"/>
        </w:rPr>
        <w:t>0</w:t>
      </w:r>
      <w:r w:rsidRPr="00EE529F">
        <w:rPr>
          <w:szCs w:val="22"/>
        </w:rPr>
        <w:t>06</w:t>
      </w:r>
      <w:r>
        <w:rPr>
          <w:szCs w:val="22"/>
        </w:rPr>
        <w:t>-2011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 xml:space="preserve">       $1,117,000</w:t>
      </w:r>
    </w:p>
    <w:p w14:paraId="6CF80471" w14:textId="77777777" w:rsidR="000428E3" w:rsidRPr="00EE529F" w:rsidRDefault="000428E3" w:rsidP="00FF004D">
      <w:pPr>
        <w:rPr>
          <w:szCs w:val="22"/>
        </w:rPr>
      </w:pPr>
    </w:p>
    <w:p w14:paraId="01CF50AD" w14:textId="77777777" w:rsidR="000428E3" w:rsidRPr="00112012" w:rsidRDefault="000428E3" w:rsidP="00FF004D">
      <w:pPr>
        <w:rPr>
          <w:iCs/>
          <w:szCs w:val="22"/>
        </w:rPr>
      </w:pPr>
      <w:r w:rsidRPr="004E569E">
        <w:rPr>
          <w:szCs w:val="22"/>
        </w:rPr>
        <w:t xml:space="preserve">National Institutes of Health, </w:t>
      </w:r>
      <w:r w:rsidRPr="00EE529F">
        <w:rPr>
          <w:szCs w:val="22"/>
        </w:rPr>
        <w:t>DK-70647</w:t>
      </w:r>
      <w:r>
        <w:rPr>
          <w:szCs w:val="22"/>
        </w:rPr>
        <w:t>-04 (R01)</w:t>
      </w:r>
      <w:r w:rsidRPr="00EE529F">
        <w:rPr>
          <w:szCs w:val="22"/>
        </w:rPr>
        <w:t xml:space="preserve"> </w:t>
      </w:r>
      <w:r w:rsidRPr="00112012">
        <w:rPr>
          <w:szCs w:val="22"/>
        </w:rPr>
        <w:t>“</w:t>
      </w:r>
      <w:r w:rsidRPr="00112012">
        <w:rPr>
          <w:iCs/>
          <w:szCs w:val="22"/>
        </w:rPr>
        <w:t>Nutritional</w:t>
      </w:r>
    </w:p>
    <w:p w14:paraId="0956A670" w14:textId="77777777" w:rsidR="000428E3" w:rsidRDefault="000428E3" w:rsidP="00FF004D">
      <w:pPr>
        <w:rPr>
          <w:szCs w:val="22"/>
        </w:rPr>
      </w:pPr>
      <w:r w:rsidRPr="00112012">
        <w:rPr>
          <w:iCs/>
          <w:szCs w:val="22"/>
        </w:rPr>
        <w:t>Control of Transcription Factor Expression”,</w:t>
      </w:r>
      <w:r>
        <w:rPr>
          <w:i/>
          <w:iCs/>
          <w:szCs w:val="22"/>
        </w:rPr>
        <w:t xml:space="preserve"> </w:t>
      </w:r>
      <w:r w:rsidRPr="001E2395">
        <w:rPr>
          <w:szCs w:val="22"/>
        </w:rPr>
        <w:t>2006 – 2011</w:t>
      </w:r>
      <w:r>
        <w:rPr>
          <w:szCs w:val="22"/>
        </w:rPr>
        <w:tab/>
      </w:r>
      <w:r>
        <w:rPr>
          <w:szCs w:val="22"/>
        </w:rPr>
        <w:tab/>
        <w:t xml:space="preserve">       </w:t>
      </w:r>
      <w:r w:rsidRPr="00112012">
        <w:rPr>
          <w:szCs w:val="22"/>
        </w:rPr>
        <w:t>$1,</w:t>
      </w:r>
      <w:r>
        <w:rPr>
          <w:szCs w:val="22"/>
        </w:rPr>
        <w:t>000</w:t>
      </w:r>
      <w:r w:rsidRPr="00112012">
        <w:rPr>
          <w:szCs w:val="22"/>
        </w:rPr>
        <w:t>,000</w:t>
      </w:r>
    </w:p>
    <w:p w14:paraId="5C3BC2E5" w14:textId="77777777" w:rsidR="000428E3" w:rsidRDefault="000428E3" w:rsidP="00FF004D">
      <w:pPr>
        <w:rPr>
          <w:szCs w:val="22"/>
        </w:rPr>
      </w:pPr>
    </w:p>
    <w:p w14:paraId="3024AB43" w14:textId="77777777" w:rsidR="00FF004D" w:rsidRDefault="000428E3" w:rsidP="00FF004D">
      <w:pPr>
        <w:rPr>
          <w:szCs w:val="22"/>
        </w:rPr>
      </w:pPr>
      <w:r w:rsidRPr="00EC2A30">
        <w:t>Ajinomoto Company, “</w:t>
      </w:r>
      <w:r w:rsidRPr="00EC2A30">
        <w:rPr>
          <w:szCs w:val="22"/>
        </w:rPr>
        <w:t>Amino Acid Limitation of Mouse</w:t>
      </w:r>
    </w:p>
    <w:p w14:paraId="472146BE" w14:textId="54523226" w:rsidR="000428E3" w:rsidRDefault="00FF004D" w:rsidP="00FF004D">
      <w:pPr>
        <w:rPr>
          <w:szCs w:val="22"/>
        </w:rPr>
      </w:pPr>
      <w:r>
        <w:rPr>
          <w:szCs w:val="22"/>
        </w:rPr>
        <w:t>E</w:t>
      </w:r>
      <w:r w:rsidR="000428E3" w:rsidRPr="00EC2A30">
        <w:rPr>
          <w:szCs w:val="22"/>
        </w:rPr>
        <w:t>mbryonic Stem Cells”</w:t>
      </w:r>
      <w:r>
        <w:rPr>
          <w:szCs w:val="22"/>
        </w:rPr>
        <w:t xml:space="preserve">, </w:t>
      </w:r>
      <w:r w:rsidR="000428E3" w:rsidRPr="00EC2A30">
        <w:rPr>
          <w:szCs w:val="22"/>
        </w:rPr>
        <w:t>2</w:t>
      </w:r>
      <w:r w:rsidR="000428E3">
        <w:rPr>
          <w:szCs w:val="22"/>
        </w:rPr>
        <w:t xml:space="preserve">011-2013, </w:t>
      </w:r>
      <w:r w:rsidR="000428E3">
        <w:rPr>
          <w:szCs w:val="22"/>
        </w:rPr>
        <w:tab/>
      </w:r>
      <w:r w:rsidR="000428E3">
        <w:rPr>
          <w:szCs w:val="22"/>
        </w:rPr>
        <w:tab/>
      </w:r>
      <w:r w:rsidR="000428E3"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="000428E3">
        <w:rPr>
          <w:szCs w:val="22"/>
        </w:rPr>
        <w:t>$25</w:t>
      </w:r>
      <w:r w:rsidR="000428E3" w:rsidRPr="00EC2A30">
        <w:rPr>
          <w:szCs w:val="22"/>
        </w:rPr>
        <w:t>0,000</w:t>
      </w:r>
    </w:p>
    <w:p w14:paraId="1491ED9C" w14:textId="3D554487" w:rsidR="000428E3" w:rsidRDefault="000428E3" w:rsidP="00FF004D">
      <w:pPr>
        <w:rPr>
          <w:szCs w:val="22"/>
        </w:rPr>
      </w:pPr>
    </w:p>
    <w:p w14:paraId="134CC668" w14:textId="4BDC620F" w:rsidR="001E2395" w:rsidRPr="001E2395" w:rsidRDefault="00FF004D" w:rsidP="00FF004D">
      <w:pPr>
        <w:rPr>
          <w:szCs w:val="22"/>
        </w:rPr>
      </w:pPr>
      <w:r w:rsidRPr="001E2395">
        <w:rPr>
          <w:szCs w:val="22"/>
        </w:rPr>
        <w:t xml:space="preserve">National Institutes of Health, </w:t>
      </w:r>
      <w:r w:rsidR="000428E3" w:rsidRPr="001E2395">
        <w:rPr>
          <w:szCs w:val="22"/>
        </w:rPr>
        <w:t>DK094729-01</w:t>
      </w:r>
      <w:r w:rsidR="001E2395" w:rsidRPr="001E2395">
        <w:rPr>
          <w:szCs w:val="22"/>
        </w:rPr>
        <w:t xml:space="preserve"> (R01) </w:t>
      </w:r>
      <w:r w:rsidR="001E2395">
        <w:rPr>
          <w:szCs w:val="22"/>
        </w:rPr>
        <w:t>“</w:t>
      </w:r>
      <w:r w:rsidR="001E2395" w:rsidRPr="001E2395">
        <w:rPr>
          <w:szCs w:val="22"/>
        </w:rPr>
        <w:t>Amino Acid</w:t>
      </w:r>
    </w:p>
    <w:p w14:paraId="52A7889B" w14:textId="626D28CD" w:rsidR="000428E3" w:rsidRPr="001E2395" w:rsidRDefault="001E2395" w:rsidP="00FF004D">
      <w:pPr>
        <w:rPr>
          <w:szCs w:val="22"/>
        </w:rPr>
      </w:pPr>
      <w:r w:rsidRPr="001E2395">
        <w:rPr>
          <w:szCs w:val="22"/>
        </w:rPr>
        <w:t>Regulation of the FOS/JUN Transcription Factors</w:t>
      </w:r>
      <w:r>
        <w:rPr>
          <w:szCs w:val="22"/>
        </w:rPr>
        <w:t>”</w:t>
      </w:r>
      <w:r w:rsidRPr="001E2395">
        <w:rPr>
          <w:szCs w:val="22"/>
        </w:rPr>
        <w:t xml:space="preserve">, </w:t>
      </w:r>
      <w:r w:rsidR="000428E3" w:rsidRPr="001E2395">
        <w:rPr>
          <w:szCs w:val="22"/>
        </w:rPr>
        <w:t>2011-2015</w:t>
      </w:r>
      <w:r w:rsidR="000428E3" w:rsidRPr="001E2395">
        <w:rPr>
          <w:szCs w:val="22"/>
        </w:rPr>
        <w:tab/>
      </w:r>
      <w:r w:rsidRPr="001E2395">
        <w:rPr>
          <w:szCs w:val="22"/>
        </w:rPr>
        <w:tab/>
        <w:t>$1,250,000</w:t>
      </w:r>
    </w:p>
    <w:p w14:paraId="00309328" w14:textId="794D41E7" w:rsidR="000428E3" w:rsidRPr="001E2395" w:rsidRDefault="000428E3" w:rsidP="00FF004D">
      <w:pPr>
        <w:rPr>
          <w:szCs w:val="24"/>
        </w:rPr>
      </w:pPr>
      <w:r w:rsidRPr="001E2395">
        <w:rPr>
          <w:szCs w:val="24"/>
        </w:rPr>
        <w:tab/>
      </w:r>
      <w:r w:rsidRPr="001E2395">
        <w:rPr>
          <w:szCs w:val="24"/>
        </w:rPr>
        <w:tab/>
      </w:r>
    </w:p>
    <w:p w14:paraId="391DB77A" w14:textId="41142C18" w:rsidR="001E2395" w:rsidRPr="001E2395" w:rsidRDefault="001E2395" w:rsidP="00FF004D">
      <w:pPr>
        <w:rPr>
          <w:szCs w:val="24"/>
        </w:rPr>
      </w:pPr>
      <w:r w:rsidRPr="001E2395">
        <w:rPr>
          <w:szCs w:val="24"/>
        </w:rPr>
        <w:t xml:space="preserve">National Institutes of Health, </w:t>
      </w:r>
      <w:r w:rsidR="000428E3" w:rsidRPr="001E2395">
        <w:rPr>
          <w:szCs w:val="24"/>
        </w:rPr>
        <w:t xml:space="preserve">DK092062-01 </w:t>
      </w:r>
      <w:r w:rsidRPr="001E2395">
        <w:rPr>
          <w:szCs w:val="24"/>
        </w:rPr>
        <w:t xml:space="preserve">(R01) </w:t>
      </w:r>
      <w:r>
        <w:rPr>
          <w:szCs w:val="24"/>
        </w:rPr>
        <w:t>“</w:t>
      </w:r>
      <w:r w:rsidR="000428E3" w:rsidRPr="001E2395">
        <w:rPr>
          <w:szCs w:val="24"/>
        </w:rPr>
        <w:t>Amino Acid</w:t>
      </w:r>
    </w:p>
    <w:p w14:paraId="0B32B421" w14:textId="22E45121" w:rsidR="000428E3" w:rsidRPr="001E2395" w:rsidRDefault="000428E3" w:rsidP="00FF004D">
      <w:pPr>
        <w:rPr>
          <w:szCs w:val="24"/>
        </w:rPr>
      </w:pPr>
      <w:r w:rsidRPr="001E2395">
        <w:rPr>
          <w:szCs w:val="24"/>
        </w:rPr>
        <w:t>Regulation of Alternative Splicing</w:t>
      </w:r>
      <w:r w:rsidR="001E2395">
        <w:rPr>
          <w:szCs w:val="24"/>
        </w:rPr>
        <w:t>”</w:t>
      </w:r>
      <w:r w:rsidRPr="001E2395">
        <w:rPr>
          <w:szCs w:val="24"/>
        </w:rPr>
        <w:t>,</w:t>
      </w:r>
      <w:r w:rsidR="001E2395" w:rsidRPr="001E2395">
        <w:rPr>
          <w:szCs w:val="24"/>
        </w:rPr>
        <w:t xml:space="preserve"> 2011-2015</w:t>
      </w:r>
      <w:r w:rsidR="001E2395" w:rsidRPr="001E2395">
        <w:rPr>
          <w:szCs w:val="24"/>
        </w:rPr>
        <w:tab/>
      </w:r>
      <w:r w:rsidR="001E2395" w:rsidRPr="001E2395">
        <w:rPr>
          <w:szCs w:val="24"/>
        </w:rPr>
        <w:tab/>
      </w:r>
      <w:r w:rsidR="001E2395" w:rsidRPr="001E2395">
        <w:rPr>
          <w:szCs w:val="24"/>
        </w:rPr>
        <w:tab/>
      </w:r>
      <w:r w:rsidR="001E2395" w:rsidRPr="001E2395">
        <w:rPr>
          <w:szCs w:val="24"/>
        </w:rPr>
        <w:tab/>
      </w:r>
      <w:r w:rsidR="001E2395" w:rsidRPr="001E2395">
        <w:rPr>
          <w:szCs w:val="24"/>
        </w:rPr>
        <w:tab/>
        <w:t>$1,250,000</w:t>
      </w:r>
    </w:p>
    <w:p w14:paraId="1D080979" w14:textId="77777777" w:rsidR="00CD6340" w:rsidRDefault="00CD6340" w:rsidP="00FF004D">
      <w:pPr>
        <w:ind w:right="-630"/>
        <w:rPr>
          <w:szCs w:val="24"/>
        </w:rPr>
      </w:pPr>
    </w:p>
    <w:p w14:paraId="48637D05" w14:textId="1015526E" w:rsidR="001E2395" w:rsidRPr="001E2395" w:rsidRDefault="001E2395" w:rsidP="00FF004D">
      <w:pPr>
        <w:ind w:right="-630"/>
        <w:rPr>
          <w:szCs w:val="24"/>
        </w:rPr>
      </w:pPr>
      <w:r w:rsidRPr="001E2395">
        <w:rPr>
          <w:szCs w:val="24"/>
        </w:rPr>
        <w:t xml:space="preserve">National Institutes of Health, </w:t>
      </w:r>
      <w:r w:rsidR="000428E3" w:rsidRPr="001E2395">
        <w:rPr>
          <w:szCs w:val="24"/>
        </w:rPr>
        <w:t xml:space="preserve">DK79879 </w:t>
      </w:r>
      <w:r w:rsidRPr="001E2395">
        <w:rPr>
          <w:szCs w:val="24"/>
        </w:rPr>
        <w:t xml:space="preserve">(R01) </w:t>
      </w:r>
      <w:r>
        <w:rPr>
          <w:szCs w:val="24"/>
        </w:rPr>
        <w:t>“</w:t>
      </w:r>
      <w:r w:rsidR="000428E3" w:rsidRPr="001E2395">
        <w:rPr>
          <w:szCs w:val="24"/>
        </w:rPr>
        <w:t>Autophagy in liver injury</w:t>
      </w:r>
      <w:r>
        <w:rPr>
          <w:szCs w:val="24"/>
        </w:rPr>
        <w:t>”</w:t>
      </w:r>
      <w:r w:rsidR="000428E3" w:rsidRPr="001E2395">
        <w:rPr>
          <w:szCs w:val="24"/>
        </w:rPr>
        <w:t>,</w:t>
      </w:r>
    </w:p>
    <w:p w14:paraId="72FED5CA" w14:textId="4A2813D4" w:rsidR="000428E3" w:rsidRPr="001E2395" w:rsidRDefault="001E2395" w:rsidP="00F078F7">
      <w:pPr>
        <w:rPr>
          <w:szCs w:val="24"/>
        </w:rPr>
      </w:pPr>
      <w:r w:rsidRPr="001E2395">
        <w:rPr>
          <w:szCs w:val="24"/>
        </w:rPr>
        <w:t xml:space="preserve">9/22/2014-8/31/2019 </w:t>
      </w:r>
      <w:r w:rsidR="00F078F7" w:rsidRPr="001E2395">
        <w:rPr>
          <w:szCs w:val="24"/>
        </w:rPr>
        <w:t xml:space="preserve">(P.I., J-S Kim)   </w:t>
      </w:r>
      <w:r w:rsidR="00F078F7">
        <w:rPr>
          <w:szCs w:val="24"/>
        </w:rPr>
        <w:tab/>
      </w:r>
      <w:r w:rsidR="00F078F7">
        <w:rPr>
          <w:szCs w:val="24"/>
        </w:rPr>
        <w:tab/>
      </w:r>
      <w:r w:rsidR="00F078F7">
        <w:rPr>
          <w:szCs w:val="24"/>
        </w:rPr>
        <w:tab/>
      </w:r>
      <w:r w:rsidR="00F078F7">
        <w:rPr>
          <w:szCs w:val="24"/>
        </w:rPr>
        <w:tab/>
      </w:r>
      <w:r w:rsidR="00F078F7">
        <w:rPr>
          <w:szCs w:val="24"/>
        </w:rPr>
        <w:tab/>
      </w:r>
      <w:r w:rsidR="00F078F7">
        <w:rPr>
          <w:szCs w:val="24"/>
        </w:rPr>
        <w:tab/>
      </w:r>
      <w:r w:rsidRPr="001E2395">
        <w:rPr>
          <w:szCs w:val="24"/>
        </w:rPr>
        <w:t>$1,250,000</w:t>
      </w:r>
    </w:p>
    <w:p w14:paraId="018551B5" w14:textId="77777777" w:rsidR="001E2395" w:rsidRPr="001E2395" w:rsidRDefault="001E2395" w:rsidP="00FF004D">
      <w:pPr>
        <w:rPr>
          <w:szCs w:val="24"/>
        </w:rPr>
      </w:pPr>
    </w:p>
    <w:p w14:paraId="6A59341C" w14:textId="386B50DA" w:rsidR="001E2395" w:rsidRPr="001E2395" w:rsidRDefault="001E2395" w:rsidP="00FF004D">
      <w:pPr>
        <w:rPr>
          <w:szCs w:val="24"/>
        </w:rPr>
      </w:pPr>
      <w:r w:rsidRPr="001E2395">
        <w:rPr>
          <w:szCs w:val="24"/>
        </w:rPr>
        <w:t xml:space="preserve">National Institutes of Health, </w:t>
      </w:r>
      <w:r w:rsidR="000428E3" w:rsidRPr="001E2395">
        <w:rPr>
          <w:szCs w:val="24"/>
        </w:rPr>
        <w:t>CA203565</w:t>
      </w:r>
      <w:r w:rsidRPr="001E2395">
        <w:rPr>
          <w:szCs w:val="24"/>
        </w:rPr>
        <w:t xml:space="preserve"> (R01) </w:t>
      </w:r>
      <w:r>
        <w:rPr>
          <w:szCs w:val="24"/>
        </w:rPr>
        <w:t>“</w:t>
      </w:r>
      <w:r w:rsidRPr="001E2395">
        <w:rPr>
          <w:szCs w:val="24"/>
        </w:rPr>
        <w:t>Nutritional Control of</w:t>
      </w:r>
    </w:p>
    <w:p w14:paraId="59D406C6" w14:textId="2194931E" w:rsidR="000428E3" w:rsidRPr="001E2395" w:rsidRDefault="001E2395" w:rsidP="00FF004D">
      <w:pPr>
        <w:rPr>
          <w:szCs w:val="24"/>
        </w:rPr>
      </w:pPr>
      <w:r w:rsidRPr="001E2395">
        <w:rPr>
          <w:szCs w:val="24"/>
        </w:rPr>
        <w:t>Cancer Cell Function by Amino Acids</w:t>
      </w:r>
      <w:r>
        <w:rPr>
          <w:szCs w:val="24"/>
        </w:rPr>
        <w:t>”</w:t>
      </w:r>
      <w:r w:rsidRPr="001E2395">
        <w:rPr>
          <w:szCs w:val="24"/>
        </w:rPr>
        <w:t xml:space="preserve">, </w:t>
      </w:r>
      <w:r w:rsidR="000428E3" w:rsidRPr="001E2395">
        <w:rPr>
          <w:szCs w:val="24"/>
        </w:rPr>
        <w:t xml:space="preserve">2015-2020      </w:t>
      </w:r>
      <w:r w:rsidRPr="001E2395">
        <w:rPr>
          <w:szCs w:val="24"/>
        </w:rPr>
        <w:tab/>
      </w:r>
      <w:r w:rsidRPr="001E2395">
        <w:rPr>
          <w:szCs w:val="24"/>
        </w:rPr>
        <w:tab/>
      </w:r>
      <w:r w:rsidRPr="001E2395">
        <w:rPr>
          <w:szCs w:val="24"/>
        </w:rPr>
        <w:tab/>
      </w:r>
      <w:r w:rsidRPr="001E2395">
        <w:rPr>
          <w:szCs w:val="24"/>
        </w:rPr>
        <w:tab/>
      </w:r>
      <w:r w:rsidR="000428E3" w:rsidRPr="001E2395">
        <w:rPr>
          <w:szCs w:val="24"/>
        </w:rPr>
        <w:t xml:space="preserve">$1,144,000 </w:t>
      </w:r>
    </w:p>
    <w:p w14:paraId="3614CF0B" w14:textId="37C68423" w:rsidR="000428E3" w:rsidRPr="001E2395" w:rsidRDefault="000428E3" w:rsidP="00FF004D">
      <w:pPr>
        <w:pStyle w:val="E-mailSignature"/>
        <w:widowControl w:val="0"/>
        <w:rPr>
          <w:szCs w:val="24"/>
        </w:rPr>
      </w:pPr>
    </w:p>
    <w:p w14:paraId="55DFFE13" w14:textId="3341180A" w:rsidR="001E2395" w:rsidRPr="001E2395" w:rsidRDefault="001E2395" w:rsidP="00FF004D">
      <w:pPr>
        <w:pStyle w:val="E-mailSignature"/>
        <w:widowControl w:val="0"/>
        <w:rPr>
          <w:szCs w:val="24"/>
        </w:rPr>
      </w:pPr>
      <w:r w:rsidRPr="001E2395">
        <w:rPr>
          <w:szCs w:val="24"/>
        </w:rPr>
        <w:t xml:space="preserve">National Institutes of Health, </w:t>
      </w:r>
      <w:r w:rsidR="000428E3" w:rsidRPr="001E2395">
        <w:rPr>
          <w:szCs w:val="24"/>
        </w:rPr>
        <w:t xml:space="preserve">HD100576 </w:t>
      </w:r>
      <w:r w:rsidRPr="001E2395">
        <w:rPr>
          <w:szCs w:val="24"/>
        </w:rPr>
        <w:t>(R21)</w:t>
      </w:r>
      <w:r w:rsidR="000428E3" w:rsidRPr="001E2395">
        <w:rPr>
          <w:szCs w:val="24"/>
        </w:rPr>
        <w:t xml:space="preserve"> </w:t>
      </w:r>
      <w:r>
        <w:rPr>
          <w:szCs w:val="24"/>
        </w:rPr>
        <w:t>“</w:t>
      </w:r>
      <w:r w:rsidRPr="001E2395">
        <w:rPr>
          <w:szCs w:val="24"/>
        </w:rPr>
        <w:t>Asparagine Synthetase</w:t>
      </w:r>
    </w:p>
    <w:p w14:paraId="65DF3631" w14:textId="705AB4D1" w:rsidR="000428E3" w:rsidRPr="001E2395" w:rsidRDefault="001E2395" w:rsidP="00FF004D">
      <w:pPr>
        <w:pStyle w:val="E-mailSignature"/>
        <w:widowControl w:val="0"/>
        <w:rPr>
          <w:i/>
          <w:iCs/>
          <w:szCs w:val="24"/>
        </w:rPr>
      </w:pPr>
      <w:r w:rsidRPr="001E2395">
        <w:rPr>
          <w:szCs w:val="24"/>
        </w:rPr>
        <w:t>Deficiency</w:t>
      </w:r>
      <w:r>
        <w:rPr>
          <w:szCs w:val="24"/>
        </w:rPr>
        <w:t>”</w:t>
      </w:r>
      <w:r w:rsidRPr="001E2395">
        <w:rPr>
          <w:szCs w:val="24"/>
        </w:rPr>
        <w:t xml:space="preserve">, </w:t>
      </w:r>
      <w:r w:rsidR="000428E3" w:rsidRPr="001E2395">
        <w:rPr>
          <w:szCs w:val="24"/>
        </w:rPr>
        <w:t>2020</w:t>
      </w:r>
      <w:r w:rsidRPr="001E2395">
        <w:rPr>
          <w:szCs w:val="24"/>
        </w:rPr>
        <w:t>- 2022</w:t>
      </w:r>
      <w:r w:rsidRPr="001E2395">
        <w:rPr>
          <w:szCs w:val="24"/>
        </w:rPr>
        <w:tab/>
      </w:r>
      <w:r w:rsidRPr="001E2395">
        <w:rPr>
          <w:szCs w:val="24"/>
        </w:rPr>
        <w:tab/>
      </w:r>
      <w:r w:rsidRPr="001E2395">
        <w:rPr>
          <w:iCs/>
          <w:szCs w:val="24"/>
        </w:rPr>
        <w:tab/>
      </w:r>
      <w:r w:rsidRPr="001E2395">
        <w:rPr>
          <w:iCs/>
          <w:szCs w:val="24"/>
        </w:rPr>
        <w:tab/>
      </w:r>
      <w:r w:rsidRPr="001E2395">
        <w:rPr>
          <w:iCs/>
          <w:szCs w:val="24"/>
        </w:rPr>
        <w:tab/>
      </w:r>
      <w:r w:rsidRPr="001E2395">
        <w:rPr>
          <w:iCs/>
          <w:szCs w:val="24"/>
        </w:rPr>
        <w:tab/>
      </w:r>
      <w:r w:rsidRPr="001E2395">
        <w:rPr>
          <w:iCs/>
          <w:szCs w:val="24"/>
        </w:rPr>
        <w:tab/>
      </w:r>
      <w:r w:rsidRPr="001E2395">
        <w:rPr>
          <w:iCs/>
          <w:szCs w:val="24"/>
        </w:rPr>
        <w:tab/>
      </w:r>
      <w:r w:rsidR="000428E3" w:rsidRPr="001E2395">
        <w:rPr>
          <w:iCs/>
          <w:szCs w:val="24"/>
        </w:rPr>
        <w:t xml:space="preserve"> $275,000</w:t>
      </w:r>
    </w:p>
    <w:sectPr w:rsidR="000428E3" w:rsidRPr="001E2395" w:rsidSect="0035341E">
      <w:endnotePr>
        <w:numFmt w:val="decimal"/>
      </w:endnotePr>
      <w:type w:val="continuous"/>
      <w:pgSz w:w="12240" w:h="15840"/>
      <w:pgMar w:top="720" w:right="1008" w:bottom="1080" w:left="1008" w:header="288" w:footer="43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3301E" w14:textId="77777777" w:rsidR="00D662C7" w:rsidRDefault="00D662C7">
      <w:r>
        <w:separator/>
      </w:r>
    </w:p>
  </w:endnote>
  <w:endnote w:type="continuationSeparator" w:id="0">
    <w:p w14:paraId="50D70E8C" w14:textId="77777777" w:rsidR="00D662C7" w:rsidRDefault="00D66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,Bold"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﷽﷽﷽﷽﷽﷽﷽﷽엫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76220" w14:textId="77777777" w:rsidR="00D662C7" w:rsidRDefault="00D662C7">
      <w:r>
        <w:separator/>
      </w:r>
    </w:p>
  </w:footnote>
  <w:footnote w:type="continuationSeparator" w:id="0">
    <w:p w14:paraId="1E200A6C" w14:textId="77777777" w:rsidR="00D662C7" w:rsidRDefault="00D662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1EBE2" w14:textId="2F07FEEE" w:rsidR="000428E3" w:rsidRDefault="000428E3" w:rsidP="009D4C8D">
    <w:pPr>
      <w:ind w:left="-360" w:right="-360"/>
      <w:jc w:val="right"/>
      <w:rPr>
        <w:rFonts w:ascii="Times New Roman" w:hAnsi="Times New Roman"/>
        <w:b/>
        <w:sz w:val="20"/>
      </w:rPr>
    </w:pPr>
    <w:r w:rsidRPr="009D4C8D">
      <w:rPr>
        <w:rFonts w:ascii="Times New Roman" w:hAnsi="Times New Roman"/>
        <w:b/>
        <w:sz w:val="20"/>
      </w:rPr>
      <w:t>Michael S. Kilberg</w:t>
    </w:r>
    <w:r w:rsidR="00CD6340">
      <w:rPr>
        <w:rFonts w:ascii="Times New Roman" w:hAnsi="Times New Roman"/>
        <w:b/>
        <w:sz w:val="20"/>
      </w:rPr>
      <w:t>.   1/</w:t>
    </w:r>
    <w:r w:rsidR="00217E25">
      <w:rPr>
        <w:rFonts w:ascii="Times New Roman" w:hAnsi="Times New Roman"/>
        <w:b/>
        <w:sz w:val="20"/>
      </w:rPr>
      <w:t>10</w:t>
    </w:r>
    <w:r w:rsidR="00CD6340">
      <w:rPr>
        <w:rFonts w:ascii="Times New Roman" w:hAnsi="Times New Roman"/>
        <w:b/>
        <w:sz w:val="20"/>
      </w:rPr>
      <w:t>/202</w:t>
    </w:r>
    <w:r w:rsidR="00217E25">
      <w:rPr>
        <w:rFonts w:ascii="Times New Roman" w:hAnsi="Times New Roman"/>
        <w:b/>
        <w:sz w:val="20"/>
      </w:rPr>
      <w:t>3</w:t>
    </w:r>
  </w:p>
  <w:p w14:paraId="6A431FB4" w14:textId="3424A7C3" w:rsidR="000428E3" w:rsidRDefault="000428E3" w:rsidP="009D4C8D">
    <w:pPr>
      <w:ind w:left="-360" w:right="-360"/>
      <w:jc w:val="right"/>
      <w:rPr>
        <w:rStyle w:val="PageNumber"/>
        <w:rFonts w:ascii="Times New Roman" w:hAnsi="Times New Roman" w:cs="Times New Roman"/>
        <w:b/>
        <w:sz w:val="20"/>
      </w:rPr>
    </w:pPr>
    <w:r w:rsidRPr="009D4C8D">
      <w:rPr>
        <w:rFonts w:ascii="Times New Roman" w:hAnsi="Times New Roman"/>
        <w:b/>
        <w:sz w:val="20"/>
      </w:rPr>
      <w:t>CURRICULUM VITAE</w:t>
    </w:r>
    <w:r>
      <w:rPr>
        <w:rFonts w:ascii="Times New Roman" w:hAnsi="Times New Roman"/>
        <w:b/>
        <w:sz w:val="20"/>
      </w:rPr>
      <w:t xml:space="preserve">, </w:t>
    </w:r>
    <w:proofErr w:type="spellStart"/>
    <w:r w:rsidRPr="009D4C8D">
      <w:rPr>
        <w:rFonts w:ascii="Times New Roman" w:hAnsi="Times New Roman" w:cs="Times New Roman"/>
        <w:b/>
        <w:sz w:val="20"/>
      </w:rPr>
      <w:t>p</w:t>
    </w:r>
    <w:r>
      <w:rPr>
        <w:rFonts w:ascii="Times New Roman" w:hAnsi="Times New Roman" w:cs="Times New Roman"/>
        <w:b/>
        <w:sz w:val="20"/>
      </w:rPr>
      <w:t>g</w:t>
    </w:r>
    <w:proofErr w:type="spellEnd"/>
    <w:r>
      <w:rPr>
        <w:rFonts w:ascii="Times New Roman" w:hAnsi="Times New Roman" w:cs="Times New Roman"/>
        <w:b/>
        <w:sz w:val="20"/>
      </w:rPr>
      <w:t xml:space="preserve"> </w:t>
    </w:r>
    <w:r w:rsidRPr="009D4C8D">
      <w:rPr>
        <w:rStyle w:val="PageNumber"/>
        <w:rFonts w:ascii="Times New Roman" w:hAnsi="Times New Roman" w:cs="Times New Roman"/>
        <w:b/>
        <w:sz w:val="20"/>
      </w:rPr>
      <w:fldChar w:fldCharType="begin"/>
    </w:r>
    <w:r w:rsidRPr="009D4C8D">
      <w:rPr>
        <w:rStyle w:val="PageNumber"/>
        <w:rFonts w:ascii="Times New Roman" w:hAnsi="Times New Roman" w:cs="Times New Roman"/>
        <w:b/>
        <w:sz w:val="20"/>
      </w:rPr>
      <w:instrText xml:space="preserve"> PAGE </w:instrText>
    </w:r>
    <w:r w:rsidRPr="009D4C8D">
      <w:rPr>
        <w:rStyle w:val="PageNumber"/>
        <w:rFonts w:ascii="Times New Roman" w:hAnsi="Times New Roman" w:cs="Times New Roman"/>
        <w:b/>
        <w:sz w:val="20"/>
      </w:rPr>
      <w:fldChar w:fldCharType="separate"/>
    </w:r>
    <w:r>
      <w:rPr>
        <w:rStyle w:val="PageNumber"/>
        <w:rFonts w:ascii="Times New Roman" w:hAnsi="Times New Roman" w:cs="Times New Roman"/>
        <w:b/>
        <w:noProof/>
        <w:sz w:val="20"/>
      </w:rPr>
      <w:t>20</w:t>
    </w:r>
    <w:r w:rsidRPr="009D4C8D">
      <w:rPr>
        <w:rStyle w:val="PageNumber"/>
        <w:rFonts w:ascii="Times New Roman" w:hAnsi="Times New Roman" w:cs="Times New Roman"/>
        <w:b/>
        <w:sz w:val="20"/>
      </w:rPr>
      <w:fldChar w:fldCharType="end"/>
    </w:r>
  </w:p>
  <w:p w14:paraId="2C243E18" w14:textId="77777777" w:rsidR="000428E3" w:rsidRDefault="000428E3" w:rsidP="009D4C8D">
    <w:pPr>
      <w:ind w:left="-360" w:right="-360"/>
      <w:jc w:val="right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1C0923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090FBC"/>
    <w:multiLevelType w:val="hybridMultilevel"/>
    <w:tmpl w:val="5CF0C678"/>
    <w:lvl w:ilvl="0" w:tplc="0409000F">
      <w:start w:val="8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0D67A7"/>
    <w:multiLevelType w:val="hybridMultilevel"/>
    <w:tmpl w:val="0FD6C23A"/>
    <w:lvl w:ilvl="0" w:tplc="1CF898A0">
      <w:start w:val="7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E3789D"/>
    <w:multiLevelType w:val="hybridMultilevel"/>
    <w:tmpl w:val="178EEDA2"/>
    <w:lvl w:ilvl="0" w:tplc="0409000F">
      <w:start w:val="7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1C49B5"/>
    <w:multiLevelType w:val="hybridMultilevel"/>
    <w:tmpl w:val="A1689930"/>
    <w:lvl w:ilvl="0" w:tplc="0409000F">
      <w:start w:val="8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372BCF"/>
    <w:multiLevelType w:val="hybridMultilevel"/>
    <w:tmpl w:val="72FC91A4"/>
    <w:lvl w:ilvl="0" w:tplc="78DC00D6">
      <w:start w:val="7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206947"/>
    <w:multiLevelType w:val="hybridMultilevel"/>
    <w:tmpl w:val="3202D856"/>
    <w:lvl w:ilvl="0" w:tplc="0409000F">
      <w:start w:val="8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525350"/>
    <w:multiLevelType w:val="singleLevel"/>
    <w:tmpl w:val="F2DA5D40"/>
    <w:lvl w:ilvl="0">
      <w:start w:val="5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8" w15:restartNumberingAfterBreak="0">
    <w:nsid w:val="1B2A584F"/>
    <w:multiLevelType w:val="hybridMultilevel"/>
    <w:tmpl w:val="E3A6F576"/>
    <w:lvl w:ilvl="0" w:tplc="C33C4C0C">
      <w:start w:val="8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567970"/>
    <w:multiLevelType w:val="hybridMultilevel"/>
    <w:tmpl w:val="AC92C83C"/>
    <w:lvl w:ilvl="0" w:tplc="0409000F">
      <w:start w:val="5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2F7D34"/>
    <w:multiLevelType w:val="hybridMultilevel"/>
    <w:tmpl w:val="8F46D2A2"/>
    <w:lvl w:ilvl="0" w:tplc="0409000F">
      <w:start w:val="5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801E81"/>
    <w:multiLevelType w:val="multilevel"/>
    <w:tmpl w:val="CBC87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05807E5"/>
    <w:multiLevelType w:val="multilevel"/>
    <w:tmpl w:val="FE2A5D28"/>
    <w:lvl w:ilvl="0">
      <w:start w:val="1996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3" w15:restartNumberingAfterBreak="0">
    <w:nsid w:val="26832EA1"/>
    <w:multiLevelType w:val="hybridMultilevel"/>
    <w:tmpl w:val="059EDCB2"/>
    <w:lvl w:ilvl="0" w:tplc="BD0267F8">
      <w:start w:val="7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9F71EBE"/>
    <w:multiLevelType w:val="hybridMultilevel"/>
    <w:tmpl w:val="E9723AF6"/>
    <w:lvl w:ilvl="0" w:tplc="0409000F">
      <w:start w:val="9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F5870E9"/>
    <w:multiLevelType w:val="hybridMultilevel"/>
    <w:tmpl w:val="7004C41C"/>
    <w:lvl w:ilvl="0" w:tplc="0409000F">
      <w:start w:val="9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2AA7389"/>
    <w:multiLevelType w:val="hybridMultilevel"/>
    <w:tmpl w:val="9CBA3980"/>
    <w:lvl w:ilvl="0" w:tplc="0409000F">
      <w:start w:val="9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043144"/>
    <w:multiLevelType w:val="hybridMultilevel"/>
    <w:tmpl w:val="54F6C908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4376D8C"/>
    <w:multiLevelType w:val="hybridMultilevel"/>
    <w:tmpl w:val="DABABE34"/>
    <w:lvl w:ilvl="0" w:tplc="040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51369F6"/>
    <w:multiLevelType w:val="hybridMultilevel"/>
    <w:tmpl w:val="D8608FE6"/>
    <w:lvl w:ilvl="0" w:tplc="0409000F">
      <w:start w:val="8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7171A5C"/>
    <w:multiLevelType w:val="hybridMultilevel"/>
    <w:tmpl w:val="B1E29762"/>
    <w:lvl w:ilvl="0" w:tplc="9CE0D9A8">
      <w:start w:val="97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1311286"/>
    <w:multiLevelType w:val="hybridMultilevel"/>
    <w:tmpl w:val="33D605A8"/>
    <w:lvl w:ilvl="0" w:tplc="43C8B93E">
      <w:start w:val="9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3AF243B"/>
    <w:multiLevelType w:val="multilevel"/>
    <w:tmpl w:val="4976B908"/>
    <w:lvl w:ilvl="0">
      <w:start w:val="1993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6"/>
      <w:numFmt w:val="decimal"/>
      <w:lvlText w:val="%1-%2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23" w15:restartNumberingAfterBreak="0">
    <w:nsid w:val="53BE670A"/>
    <w:multiLevelType w:val="multilevel"/>
    <w:tmpl w:val="81F8A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9F60D3E"/>
    <w:multiLevelType w:val="multilevel"/>
    <w:tmpl w:val="53E84C9A"/>
    <w:lvl w:ilvl="0">
      <w:start w:val="1993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996"/>
      <w:numFmt w:val="decimal"/>
      <w:lvlText w:val="%1-%2"/>
      <w:lvlJc w:val="left"/>
      <w:pPr>
        <w:tabs>
          <w:tab w:val="num" w:pos="2220"/>
        </w:tabs>
        <w:ind w:left="2220" w:hanging="11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300"/>
        </w:tabs>
        <w:ind w:left="3300" w:hanging="11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380"/>
        </w:tabs>
        <w:ind w:left="4380" w:hanging="11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5460"/>
        </w:tabs>
        <w:ind w:left="5460" w:hanging="11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5" w15:restartNumberingAfterBreak="0">
    <w:nsid w:val="5CDC3DD9"/>
    <w:multiLevelType w:val="hybridMultilevel"/>
    <w:tmpl w:val="B8DE94C4"/>
    <w:lvl w:ilvl="0" w:tplc="0409000F">
      <w:start w:val="8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D537A40"/>
    <w:multiLevelType w:val="multilevel"/>
    <w:tmpl w:val="58F4F730"/>
    <w:lvl w:ilvl="0">
      <w:start w:val="1999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000"/>
      <w:numFmt w:val="decimal"/>
      <w:lvlText w:val="%1-%2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27" w15:restartNumberingAfterBreak="0">
    <w:nsid w:val="6962253F"/>
    <w:multiLevelType w:val="hybridMultilevel"/>
    <w:tmpl w:val="1B8E6F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999554D"/>
    <w:multiLevelType w:val="hybridMultilevel"/>
    <w:tmpl w:val="2A820DE6"/>
    <w:lvl w:ilvl="0" w:tplc="0409000F">
      <w:start w:val="9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DBC2046"/>
    <w:multiLevelType w:val="multilevel"/>
    <w:tmpl w:val="87C03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FDC23F7"/>
    <w:multiLevelType w:val="hybridMultilevel"/>
    <w:tmpl w:val="4AC61C34"/>
    <w:lvl w:ilvl="0" w:tplc="5BA8A08A">
      <w:start w:val="7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37A5E22"/>
    <w:multiLevelType w:val="hybridMultilevel"/>
    <w:tmpl w:val="EB0E0256"/>
    <w:lvl w:ilvl="0" w:tplc="0409000F">
      <w:start w:val="8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70F3B33"/>
    <w:multiLevelType w:val="hybridMultilevel"/>
    <w:tmpl w:val="E424CEE6"/>
    <w:lvl w:ilvl="0" w:tplc="C04CA770">
      <w:start w:val="9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A6722B9"/>
    <w:multiLevelType w:val="hybridMultilevel"/>
    <w:tmpl w:val="46A80164"/>
    <w:lvl w:ilvl="0" w:tplc="0409000F">
      <w:start w:val="8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B5B1E4F"/>
    <w:multiLevelType w:val="hybridMultilevel"/>
    <w:tmpl w:val="9CDC4B2E"/>
    <w:lvl w:ilvl="0" w:tplc="0409000F">
      <w:start w:val="8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CE76E72"/>
    <w:multiLevelType w:val="singleLevel"/>
    <w:tmpl w:val="9F80753E"/>
    <w:lvl w:ilvl="0">
      <w:start w:val="3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36" w15:restartNumberingAfterBreak="0">
    <w:nsid w:val="7E600266"/>
    <w:multiLevelType w:val="hybridMultilevel"/>
    <w:tmpl w:val="3344FE28"/>
    <w:lvl w:ilvl="0" w:tplc="0409000F">
      <w:start w:val="8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37572352">
    <w:abstractNumId w:val="7"/>
  </w:num>
  <w:num w:numId="2" w16cid:durableId="1915238281">
    <w:abstractNumId w:val="35"/>
  </w:num>
  <w:num w:numId="3" w16cid:durableId="552162632">
    <w:abstractNumId w:val="12"/>
  </w:num>
  <w:num w:numId="4" w16cid:durableId="1391730856">
    <w:abstractNumId w:val="3"/>
  </w:num>
  <w:num w:numId="5" w16cid:durableId="573780601">
    <w:abstractNumId w:val="2"/>
  </w:num>
  <w:num w:numId="6" w16cid:durableId="152375887">
    <w:abstractNumId w:val="27"/>
  </w:num>
  <w:num w:numId="7" w16cid:durableId="609631964">
    <w:abstractNumId w:val="30"/>
  </w:num>
  <w:num w:numId="8" w16cid:durableId="579096716">
    <w:abstractNumId w:val="13"/>
  </w:num>
  <w:num w:numId="9" w16cid:durableId="425924778">
    <w:abstractNumId w:val="5"/>
  </w:num>
  <w:num w:numId="10" w16cid:durableId="1227109160">
    <w:abstractNumId w:val="8"/>
  </w:num>
  <w:num w:numId="11" w16cid:durableId="91247952">
    <w:abstractNumId w:val="21"/>
  </w:num>
  <w:num w:numId="12" w16cid:durableId="2025130128">
    <w:abstractNumId w:val="26"/>
  </w:num>
  <w:num w:numId="13" w16cid:durableId="41829642">
    <w:abstractNumId w:val="22"/>
  </w:num>
  <w:num w:numId="14" w16cid:durableId="473915076">
    <w:abstractNumId w:val="4"/>
  </w:num>
  <w:num w:numId="15" w16cid:durableId="1256668506">
    <w:abstractNumId w:val="16"/>
  </w:num>
  <w:num w:numId="16" w16cid:durableId="1864123813">
    <w:abstractNumId w:val="15"/>
  </w:num>
  <w:num w:numId="17" w16cid:durableId="922370427">
    <w:abstractNumId w:val="32"/>
  </w:num>
  <w:num w:numId="18" w16cid:durableId="199587838">
    <w:abstractNumId w:val="14"/>
  </w:num>
  <w:num w:numId="19" w16cid:durableId="1931423076">
    <w:abstractNumId w:val="20"/>
  </w:num>
  <w:num w:numId="20" w16cid:durableId="1803569987">
    <w:abstractNumId w:val="28"/>
  </w:num>
  <w:num w:numId="21" w16cid:durableId="1527987706">
    <w:abstractNumId w:val="33"/>
  </w:num>
  <w:num w:numId="22" w16cid:durableId="560214565">
    <w:abstractNumId w:val="31"/>
  </w:num>
  <w:num w:numId="23" w16cid:durableId="76168898">
    <w:abstractNumId w:val="9"/>
  </w:num>
  <w:num w:numId="24" w16cid:durableId="88039927">
    <w:abstractNumId w:val="10"/>
  </w:num>
  <w:num w:numId="25" w16cid:durableId="831486087">
    <w:abstractNumId w:val="18"/>
  </w:num>
  <w:num w:numId="26" w16cid:durableId="1304195836">
    <w:abstractNumId w:val="17"/>
  </w:num>
  <w:num w:numId="27" w16cid:durableId="1770927220">
    <w:abstractNumId w:val="1"/>
  </w:num>
  <w:num w:numId="28" w16cid:durableId="1508590558">
    <w:abstractNumId w:val="19"/>
  </w:num>
  <w:num w:numId="29" w16cid:durableId="695888083">
    <w:abstractNumId w:val="34"/>
  </w:num>
  <w:num w:numId="30" w16cid:durableId="1343971467">
    <w:abstractNumId w:val="25"/>
  </w:num>
  <w:num w:numId="31" w16cid:durableId="1221941902">
    <w:abstractNumId w:val="24"/>
  </w:num>
  <w:num w:numId="32" w16cid:durableId="1209759718">
    <w:abstractNumId w:val="6"/>
  </w:num>
  <w:num w:numId="33" w16cid:durableId="1602374991">
    <w:abstractNumId w:val="36"/>
  </w:num>
  <w:num w:numId="34" w16cid:durableId="1759525088">
    <w:abstractNumId w:val="0"/>
  </w:num>
  <w:num w:numId="35" w16cid:durableId="1356618869">
    <w:abstractNumId w:val="29"/>
  </w:num>
  <w:num w:numId="36" w16cid:durableId="987788824">
    <w:abstractNumId w:val="23"/>
  </w:num>
  <w:num w:numId="37" w16cid:durableId="57994717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9F3"/>
    <w:rsid w:val="00001D6C"/>
    <w:rsid w:val="00012343"/>
    <w:rsid w:val="0001688C"/>
    <w:rsid w:val="00035A3D"/>
    <w:rsid w:val="00037C68"/>
    <w:rsid w:val="000428E3"/>
    <w:rsid w:val="0004407A"/>
    <w:rsid w:val="00045D9F"/>
    <w:rsid w:val="00053185"/>
    <w:rsid w:val="00054956"/>
    <w:rsid w:val="000563EE"/>
    <w:rsid w:val="00060AE8"/>
    <w:rsid w:val="000657F1"/>
    <w:rsid w:val="00085345"/>
    <w:rsid w:val="00086792"/>
    <w:rsid w:val="00087B72"/>
    <w:rsid w:val="00090C98"/>
    <w:rsid w:val="00095B4F"/>
    <w:rsid w:val="000A3F89"/>
    <w:rsid w:val="000B516C"/>
    <w:rsid w:val="000C3D3A"/>
    <w:rsid w:val="000C456F"/>
    <w:rsid w:val="000E7BAD"/>
    <w:rsid w:val="000F4CF1"/>
    <w:rsid w:val="000F68FF"/>
    <w:rsid w:val="00112012"/>
    <w:rsid w:val="001121ED"/>
    <w:rsid w:val="00122909"/>
    <w:rsid w:val="001302B9"/>
    <w:rsid w:val="00140ED0"/>
    <w:rsid w:val="00141A5E"/>
    <w:rsid w:val="0016243E"/>
    <w:rsid w:val="00181F0D"/>
    <w:rsid w:val="001862A6"/>
    <w:rsid w:val="001937D1"/>
    <w:rsid w:val="00197AAC"/>
    <w:rsid w:val="001A33C9"/>
    <w:rsid w:val="001B3E13"/>
    <w:rsid w:val="001C444B"/>
    <w:rsid w:val="001C5E78"/>
    <w:rsid w:val="001C6ADE"/>
    <w:rsid w:val="001E1967"/>
    <w:rsid w:val="001E2395"/>
    <w:rsid w:val="001F767E"/>
    <w:rsid w:val="00203C61"/>
    <w:rsid w:val="00206530"/>
    <w:rsid w:val="00211665"/>
    <w:rsid w:val="00211C9A"/>
    <w:rsid w:val="00213741"/>
    <w:rsid w:val="00217E25"/>
    <w:rsid w:val="00230418"/>
    <w:rsid w:val="002341FD"/>
    <w:rsid w:val="002725DA"/>
    <w:rsid w:val="00275B70"/>
    <w:rsid w:val="0028605A"/>
    <w:rsid w:val="002A27EC"/>
    <w:rsid w:val="002A34A9"/>
    <w:rsid w:val="002A68A4"/>
    <w:rsid w:val="002B66BF"/>
    <w:rsid w:val="002C5C6F"/>
    <w:rsid w:val="002D5F97"/>
    <w:rsid w:val="002E6618"/>
    <w:rsid w:val="002F0A86"/>
    <w:rsid w:val="002F2E76"/>
    <w:rsid w:val="002F3590"/>
    <w:rsid w:val="002F7A49"/>
    <w:rsid w:val="002F7D89"/>
    <w:rsid w:val="003135B7"/>
    <w:rsid w:val="00323FF8"/>
    <w:rsid w:val="00324CE3"/>
    <w:rsid w:val="00332830"/>
    <w:rsid w:val="00333A1F"/>
    <w:rsid w:val="00347F2E"/>
    <w:rsid w:val="003521AA"/>
    <w:rsid w:val="0035341E"/>
    <w:rsid w:val="0037027D"/>
    <w:rsid w:val="003A0DE3"/>
    <w:rsid w:val="003A59F3"/>
    <w:rsid w:val="003A5F34"/>
    <w:rsid w:val="003B025B"/>
    <w:rsid w:val="003C0865"/>
    <w:rsid w:val="003D7C03"/>
    <w:rsid w:val="003E184A"/>
    <w:rsid w:val="003F067F"/>
    <w:rsid w:val="003F0D95"/>
    <w:rsid w:val="003F2D15"/>
    <w:rsid w:val="00402486"/>
    <w:rsid w:val="00406EEB"/>
    <w:rsid w:val="00407230"/>
    <w:rsid w:val="0041169E"/>
    <w:rsid w:val="004179A6"/>
    <w:rsid w:val="00424D81"/>
    <w:rsid w:val="00441CD2"/>
    <w:rsid w:val="00454D9F"/>
    <w:rsid w:val="0046252D"/>
    <w:rsid w:val="00491D65"/>
    <w:rsid w:val="004A18EA"/>
    <w:rsid w:val="004A36CF"/>
    <w:rsid w:val="004A66EB"/>
    <w:rsid w:val="004A7A04"/>
    <w:rsid w:val="004E21D5"/>
    <w:rsid w:val="004E569E"/>
    <w:rsid w:val="004F08A6"/>
    <w:rsid w:val="005239E0"/>
    <w:rsid w:val="00534803"/>
    <w:rsid w:val="0054205A"/>
    <w:rsid w:val="0056227E"/>
    <w:rsid w:val="00567229"/>
    <w:rsid w:val="00570E9C"/>
    <w:rsid w:val="00585A84"/>
    <w:rsid w:val="005900D1"/>
    <w:rsid w:val="005A70A5"/>
    <w:rsid w:val="005B79E0"/>
    <w:rsid w:val="005C0827"/>
    <w:rsid w:val="005C53B2"/>
    <w:rsid w:val="005C6173"/>
    <w:rsid w:val="005E043A"/>
    <w:rsid w:val="005F138E"/>
    <w:rsid w:val="00605E62"/>
    <w:rsid w:val="00623B3A"/>
    <w:rsid w:val="00624BF8"/>
    <w:rsid w:val="00625ED0"/>
    <w:rsid w:val="00634561"/>
    <w:rsid w:val="0064476A"/>
    <w:rsid w:val="006455A6"/>
    <w:rsid w:val="006711E6"/>
    <w:rsid w:val="00671ABE"/>
    <w:rsid w:val="00684576"/>
    <w:rsid w:val="006849D4"/>
    <w:rsid w:val="00685273"/>
    <w:rsid w:val="00690D60"/>
    <w:rsid w:val="006928B7"/>
    <w:rsid w:val="00694CB9"/>
    <w:rsid w:val="00695E6F"/>
    <w:rsid w:val="006965CF"/>
    <w:rsid w:val="00697537"/>
    <w:rsid w:val="006A2CD0"/>
    <w:rsid w:val="006B3030"/>
    <w:rsid w:val="006C25D1"/>
    <w:rsid w:val="006C7FC3"/>
    <w:rsid w:val="006D1FD6"/>
    <w:rsid w:val="006E39EB"/>
    <w:rsid w:val="006E4CCE"/>
    <w:rsid w:val="006E4EE6"/>
    <w:rsid w:val="00700F26"/>
    <w:rsid w:val="007054E2"/>
    <w:rsid w:val="00721F2E"/>
    <w:rsid w:val="0072646C"/>
    <w:rsid w:val="007306A0"/>
    <w:rsid w:val="00746B17"/>
    <w:rsid w:val="0075427B"/>
    <w:rsid w:val="00756B62"/>
    <w:rsid w:val="00760778"/>
    <w:rsid w:val="0077482E"/>
    <w:rsid w:val="00775E24"/>
    <w:rsid w:val="007A0080"/>
    <w:rsid w:val="007C741F"/>
    <w:rsid w:val="007D5E8D"/>
    <w:rsid w:val="007E6CBA"/>
    <w:rsid w:val="00831B72"/>
    <w:rsid w:val="00832B08"/>
    <w:rsid w:val="0084589B"/>
    <w:rsid w:val="00862D04"/>
    <w:rsid w:val="0086567F"/>
    <w:rsid w:val="008676E2"/>
    <w:rsid w:val="0088230C"/>
    <w:rsid w:val="00884241"/>
    <w:rsid w:val="0088667B"/>
    <w:rsid w:val="0089520B"/>
    <w:rsid w:val="00896AC0"/>
    <w:rsid w:val="00896D1B"/>
    <w:rsid w:val="008A37E9"/>
    <w:rsid w:val="008B017E"/>
    <w:rsid w:val="008B424B"/>
    <w:rsid w:val="008E0285"/>
    <w:rsid w:val="008F0B96"/>
    <w:rsid w:val="008F5E54"/>
    <w:rsid w:val="00913466"/>
    <w:rsid w:val="00915A24"/>
    <w:rsid w:val="00916886"/>
    <w:rsid w:val="00917074"/>
    <w:rsid w:val="009248EB"/>
    <w:rsid w:val="00925EC6"/>
    <w:rsid w:val="009346B1"/>
    <w:rsid w:val="00953781"/>
    <w:rsid w:val="00953FB0"/>
    <w:rsid w:val="00956080"/>
    <w:rsid w:val="00993E01"/>
    <w:rsid w:val="009A05A0"/>
    <w:rsid w:val="009A2F27"/>
    <w:rsid w:val="009A3698"/>
    <w:rsid w:val="009B334A"/>
    <w:rsid w:val="009B58C9"/>
    <w:rsid w:val="009B6D64"/>
    <w:rsid w:val="009D0516"/>
    <w:rsid w:val="009D4C8D"/>
    <w:rsid w:val="009D4E7B"/>
    <w:rsid w:val="009E0799"/>
    <w:rsid w:val="009E58ED"/>
    <w:rsid w:val="00A0673C"/>
    <w:rsid w:val="00A132DF"/>
    <w:rsid w:val="00A25A96"/>
    <w:rsid w:val="00A26283"/>
    <w:rsid w:val="00A26E7B"/>
    <w:rsid w:val="00A34728"/>
    <w:rsid w:val="00A3659A"/>
    <w:rsid w:val="00A36AB3"/>
    <w:rsid w:val="00A60082"/>
    <w:rsid w:val="00A64051"/>
    <w:rsid w:val="00A773C5"/>
    <w:rsid w:val="00A8648F"/>
    <w:rsid w:val="00A941ED"/>
    <w:rsid w:val="00AB2F97"/>
    <w:rsid w:val="00AD355B"/>
    <w:rsid w:val="00AD69BA"/>
    <w:rsid w:val="00AE1487"/>
    <w:rsid w:val="00AE2E94"/>
    <w:rsid w:val="00AF5C48"/>
    <w:rsid w:val="00B043E4"/>
    <w:rsid w:val="00B14745"/>
    <w:rsid w:val="00B24A34"/>
    <w:rsid w:val="00B455FF"/>
    <w:rsid w:val="00B4649A"/>
    <w:rsid w:val="00B566C2"/>
    <w:rsid w:val="00B62A91"/>
    <w:rsid w:val="00B74F1F"/>
    <w:rsid w:val="00B75E33"/>
    <w:rsid w:val="00B90DCF"/>
    <w:rsid w:val="00B92454"/>
    <w:rsid w:val="00B97277"/>
    <w:rsid w:val="00BA1296"/>
    <w:rsid w:val="00BA1A2F"/>
    <w:rsid w:val="00BA4D24"/>
    <w:rsid w:val="00BA6694"/>
    <w:rsid w:val="00BC1FE5"/>
    <w:rsid w:val="00BC3534"/>
    <w:rsid w:val="00BD72EE"/>
    <w:rsid w:val="00C02A52"/>
    <w:rsid w:val="00C1295E"/>
    <w:rsid w:val="00C1690F"/>
    <w:rsid w:val="00C203B7"/>
    <w:rsid w:val="00C22020"/>
    <w:rsid w:val="00C32208"/>
    <w:rsid w:val="00C3556F"/>
    <w:rsid w:val="00C36FDD"/>
    <w:rsid w:val="00C42EE6"/>
    <w:rsid w:val="00C50070"/>
    <w:rsid w:val="00C504E2"/>
    <w:rsid w:val="00C52ACE"/>
    <w:rsid w:val="00C5635F"/>
    <w:rsid w:val="00C61462"/>
    <w:rsid w:val="00C648E5"/>
    <w:rsid w:val="00C80E8D"/>
    <w:rsid w:val="00C95AC2"/>
    <w:rsid w:val="00CB20FE"/>
    <w:rsid w:val="00CB2119"/>
    <w:rsid w:val="00CC076C"/>
    <w:rsid w:val="00CD6340"/>
    <w:rsid w:val="00CE6F07"/>
    <w:rsid w:val="00CF1BC3"/>
    <w:rsid w:val="00CF3EC3"/>
    <w:rsid w:val="00D0286F"/>
    <w:rsid w:val="00D149FE"/>
    <w:rsid w:val="00D21559"/>
    <w:rsid w:val="00D2220B"/>
    <w:rsid w:val="00D279DA"/>
    <w:rsid w:val="00D35127"/>
    <w:rsid w:val="00D4209C"/>
    <w:rsid w:val="00D47D15"/>
    <w:rsid w:val="00D5240E"/>
    <w:rsid w:val="00D55B67"/>
    <w:rsid w:val="00D5601D"/>
    <w:rsid w:val="00D65B11"/>
    <w:rsid w:val="00D662C7"/>
    <w:rsid w:val="00D76263"/>
    <w:rsid w:val="00D77C71"/>
    <w:rsid w:val="00D80A4B"/>
    <w:rsid w:val="00D82997"/>
    <w:rsid w:val="00D83EFD"/>
    <w:rsid w:val="00D90C0E"/>
    <w:rsid w:val="00DB10BA"/>
    <w:rsid w:val="00DC6377"/>
    <w:rsid w:val="00DD6CAB"/>
    <w:rsid w:val="00DD7548"/>
    <w:rsid w:val="00DE3C8C"/>
    <w:rsid w:val="00DE7C95"/>
    <w:rsid w:val="00DF3A85"/>
    <w:rsid w:val="00DF40A7"/>
    <w:rsid w:val="00DF66A4"/>
    <w:rsid w:val="00DF7AA7"/>
    <w:rsid w:val="00E14DD0"/>
    <w:rsid w:val="00E201A9"/>
    <w:rsid w:val="00E238EB"/>
    <w:rsid w:val="00E26BAB"/>
    <w:rsid w:val="00E34D5A"/>
    <w:rsid w:val="00E41BB4"/>
    <w:rsid w:val="00E60508"/>
    <w:rsid w:val="00E658D1"/>
    <w:rsid w:val="00E73CE7"/>
    <w:rsid w:val="00E7654D"/>
    <w:rsid w:val="00E81A68"/>
    <w:rsid w:val="00E901CE"/>
    <w:rsid w:val="00E91FF8"/>
    <w:rsid w:val="00EC2A30"/>
    <w:rsid w:val="00EC6529"/>
    <w:rsid w:val="00EC70E1"/>
    <w:rsid w:val="00EF04AB"/>
    <w:rsid w:val="00EF3AFD"/>
    <w:rsid w:val="00F01B48"/>
    <w:rsid w:val="00F05A54"/>
    <w:rsid w:val="00F05B00"/>
    <w:rsid w:val="00F078F7"/>
    <w:rsid w:val="00F17D35"/>
    <w:rsid w:val="00F20B2A"/>
    <w:rsid w:val="00F23AE9"/>
    <w:rsid w:val="00F277C2"/>
    <w:rsid w:val="00F30850"/>
    <w:rsid w:val="00F31B8C"/>
    <w:rsid w:val="00F33C87"/>
    <w:rsid w:val="00F43053"/>
    <w:rsid w:val="00F53E8C"/>
    <w:rsid w:val="00F54BCC"/>
    <w:rsid w:val="00F552B0"/>
    <w:rsid w:val="00F57738"/>
    <w:rsid w:val="00F85C68"/>
    <w:rsid w:val="00F86532"/>
    <w:rsid w:val="00F965FB"/>
    <w:rsid w:val="00FA49F6"/>
    <w:rsid w:val="00FA66AD"/>
    <w:rsid w:val="00FA6790"/>
    <w:rsid w:val="00FB7C11"/>
    <w:rsid w:val="00FC1FFA"/>
    <w:rsid w:val="00FD2275"/>
    <w:rsid w:val="00FD3E5C"/>
    <w:rsid w:val="00FE1DE9"/>
    <w:rsid w:val="00FE2CFC"/>
    <w:rsid w:val="00FE2D13"/>
    <w:rsid w:val="00FE2D3E"/>
    <w:rsid w:val="00FE5017"/>
    <w:rsid w:val="00FE7773"/>
    <w:rsid w:val="00FF004D"/>
    <w:rsid w:val="00FF5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DBC22B"/>
  <w15:docId w15:val="{0570D571-CCA2-AF40-AA34-5622B43D8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Arial" w:hAnsi="Arial" w:cs="Arial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ind w:left="720" w:hanging="720"/>
      <w:jc w:val="center"/>
      <w:outlineLvl w:val="0"/>
    </w:pPr>
    <w:rPr>
      <w:rFonts w:ascii="Times New Roman" w:hAnsi="Times New Roman"/>
      <w:b/>
      <w:bCs/>
    </w:rPr>
  </w:style>
  <w:style w:type="paragraph" w:styleId="Heading2">
    <w:name w:val="heading 2"/>
    <w:basedOn w:val="Normal"/>
    <w:next w:val="Normal"/>
    <w:qFormat/>
    <w:pPr>
      <w:keepNext/>
      <w:widowControl/>
      <w:ind w:right="-144"/>
      <w:jc w:val="center"/>
      <w:outlineLvl w:val="1"/>
    </w:pPr>
    <w:rPr>
      <w:b/>
      <w:bCs/>
      <w:snapToGrid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tabs>
        <w:tab w:val="center" w:pos="4680"/>
      </w:tabs>
      <w:jc w:val="center"/>
      <w:outlineLvl w:val="3"/>
    </w:pPr>
    <w:rPr>
      <w:b/>
      <w:u w:val="single"/>
    </w:rPr>
  </w:style>
  <w:style w:type="paragraph" w:styleId="Heading5">
    <w:name w:val="heading 5"/>
    <w:basedOn w:val="Normal"/>
    <w:next w:val="Normal"/>
    <w:qFormat/>
    <w:pPr>
      <w:keepNext/>
      <w:ind w:left="-360" w:right="-360"/>
      <w:jc w:val="center"/>
      <w:outlineLvl w:val="4"/>
    </w:pPr>
    <w:rPr>
      <w:b/>
      <w:u w:val="single"/>
    </w:rPr>
  </w:style>
  <w:style w:type="paragraph" w:styleId="Heading6">
    <w:name w:val="heading 6"/>
    <w:basedOn w:val="Normal"/>
    <w:next w:val="Normal"/>
    <w:qFormat/>
    <w:pPr>
      <w:keepNext/>
      <w:tabs>
        <w:tab w:val="center" w:pos="4680"/>
      </w:tabs>
      <w:ind w:left="720" w:hanging="720"/>
      <w:jc w:val="center"/>
      <w:outlineLvl w:val="5"/>
    </w:pPr>
    <w:rPr>
      <w:b/>
      <w:u w:val="single"/>
    </w:rPr>
  </w:style>
  <w:style w:type="paragraph" w:styleId="Heading7">
    <w:name w:val="heading 7"/>
    <w:basedOn w:val="Normal"/>
    <w:next w:val="Normal"/>
    <w:qFormat/>
    <w:pPr>
      <w:keepNext/>
      <w:tabs>
        <w:tab w:val="left" w:pos="-1440"/>
        <w:tab w:val="left" w:pos="2520"/>
      </w:tabs>
      <w:ind w:left="2520" w:hanging="2520"/>
      <w:outlineLvl w:val="6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">
    <w:name w:val="Body Text"/>
    <w:basedOn w:val="Normal"/>
    <w:pPr>
      <w:widowControl/>
    </w:pPr>
    <w:rPr>
      <w:b/>
      <w:snapToGrid/>
      <w:sz w:val="28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E-mailSignature">
    <w:name w:val="E-mail Signature"/>
    <w:basedOn w:val="Normal"/>
    <w:link w:val="E-mailSignatureChar"/>
    <w:pPr>
      <w:widowControl/>
    </w:pPr>
    <w:rPr>
      <w:snapToGrid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NewRoman,Bold" w:hAnsi="TimesNewRoman,Bold"/>
    </w:rPr>
  </w:style>
  <w:style w:type="character" w:styleId="Strong">
    <w:name w:val="Strong"/>
    <w:qFormat/>
    <w:rPr>
      <w:b/>
      <w:bCs/>
    </w:rPr>
  </w:style>
  <w:style w:type="paragraph" w:styleId="BlockText">
    <w:name w:val="Block Text"/>
    <w:basedOn w:val="Normal"/>
    <w:pPr>
      <w:tabs>
        <w:tab w:val="left" w:pos="567"/>
        <w:tab w:val="left" w:pos="850"/>
      </w:tabs>
      <w:ind w:left="567" w:right="318" w:hanging="567"/>
    </w:pPr>
    <w:rPr>
      <w:rFonts w:ascii="Times New Roman" w:hAnsi="Times New Roman"/>
    </w:rPr>
  </w:style>
  <w:style w:type="paragraph" w:styleId="BodyText2">
    <w:name w:val="Body Text 2"/>
    <w:basedOn w:val="Normal"/>
    <w:pPr>
      <w:widowControl/>
      <w:spacing w:line="480" w:lineRule="auto"/>
    </w:pPr>
    <w:rPr>
      <w:rFonts w:ascii="Times New Roman" w:hAnsi="Times New Roman"/>
      <w:b/>
      <w:bCs/>
      <w:snapToGrid/>
      <w:szCs w:val="24"/>
    </w:rPr>
  </w:style>
  <w:style w:type="paragraph" w:styleId="BodyTextIndent">
    <w:name w:val="Body Text Indent"/>
    <w:basedOn w:val="Normal"/>
    <w:pPr>
      <w:ind w:left="2880"/>
    </w:pPr>
  </w:style>
  <w:style w:type="paragraph" w:styleId="BodyTextIndent2">
    <w:name w:val="Body Text Indent 2"/>
    <w:basedOn w:val="Normal"/>
    <w:pPr>
      <w:ind w:left="2160" w:hanging="720"/>
    </w:pPr>
  </w:style>
  <w:style w:type="paragraph" w:styleId="BodyTextIndent3">
    <w:name w:val="Body Text Indent 3"/>
    <w:basedOn w:val="Normal"/>
    <w:pPr>
      <w:ind w:left="3600" w:hanging="720"/>
    </w:pPr>
  </w:style>
  <w:style w:type="paragraph" w:styleId="BodyText3">
    <w:name w:val="Body Text 3"/>
    <w:basedOn w:val="Normal"/>
    <w:pPr>
      <w:ind w:right="270"/>
    </w:pPr>
  </w:style>
  <w:style w:type="paragraph" w:customStyle="1" w:styleId="08BodyText">
    <w:name w:val="08 BodyText"/>
    <w:pPr>
      <w:spacing w:line="480" w:lineRule="auto"/>
      <w:ind w:firstLine="576"/>
    </w:pPr>
    <w:rPr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BATitle">
    <w:name w:val="BA_Title"/>
    <w:basedOn w:val="Normal"/>
    <w:next w:val="BBAuthorName"/>
    <w:pPr>
      <w:widowControl/>
      <w:spacing w:before="720" w:after="360" w:line="480" w:lineRule="auto"/>
      <w:jc w:val="center"/>
    </w:pPr>
    <w:rPr>
      <w:rFonts w:ascii="Times New Roman" w:eastAsia="MS Mincho" w:hAnsi="Times New Roman"/>
      <w:snapToGrid/>
      <w:sz w:val="44"/>
    </w:rPr>
  </w:style>
  <w:style w:type="paragraph" w:customStyle="1" w:styleId="BBAuthorName">
    <w:name w:val="BB_Author_Name"/>
    <w:basedOn w:val="Normal"/>
    <w:next w:val="Normal"/>
    <w:pPr>
      <w:widowControl/>
      <w:spacing w:after="240" w:line="480" w:lineRule="auto"/>
      <w:jc w:val="center"/>
    </w:pPr>
    <w:rPr>
      <w:rFonts w:ascii="Times" w:eastAsia="MS Mincho" w:hAnsi="Times"/>
      <w:i/>
      <w:snapToGrid/>
    </w:rPr>
  </w:style>
  <w:style w:type="paragraph" w:styleId="BalloonText">
    <w:name w:val="Balloon Text"/>
    <w:basedOn w:val="Normal"/>
    <w:semiHidden/>
    <w:rsid w:val="009D4C8D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9D4C8D"/>
  </w:style>
  <w:style w:type="paragraph" w:styleId="Title">
    <w:name w:val="Title"/>
    <w:aliases w:val="title"/>
    <w:basedOn w:val="Normal"/>
    <w:next w:val="Normal"/>
    <w:link w:val="TitleChar"/>
    <w:uiPriority w:val="10"/>
    <w:qFormat/>
    <w:rsid w:val="000F4CF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aliases w:val="title Char"/>
    <w:basedOn w:val="DefaultParagraphFont"/>
    <w:link w:val="Title"/>
    <w:uiPriority w:val="10"/>
    <w:rsid w:val="000F4CF1"/>
    <w:rPr>
      <w:rFonts w:asciiTheme="majorHAnsi" w:eastAsiaTheme="majorEastAsia" w:hAnsiTheme="majorHAnsi" w:cstheme="majorBidi"/>
      <w:snapToGrid w:val="0"/>
      <w:color w:val="17365D" w:themeColor="text2" w:themeShade="BF"/>
      <w:spacing w:val="5"/>
      <w:kern w:val="28"/>
      <w:sz w:val="52"/>
      <w:szCs w:val="52"/>
    </w:rPr>
  </w:style>
  <w:style w:type="paragraph" w:customStyle="1" w:styleId="desc">
    <w:name w:val="desc"/>
    <w:basedOn w:val="Normal"/>
    <w:rsid w:val="00E901CE"/>
    <w:pPr>
      <w:widowControl/>
      <w:spacing w:before="100" w:beforeAutospacing="1" w:after="100" w:afterAutospacing="1"/>
    </w:pPr>
    <w:rPr>
      <w:rFonts w:ascii="Times" w:hAnsi="Times" w:cs="Times New Roman"/>
      <w:snapToGrid/>
      <w:sz w:val="20"/>
    </w:rPr>
  </w:style>
  <w:style w:type="paragraph" w:customStyle="1" w:styleId="details">
    <w:name w:val="details"/>
    <w:basedOn w:val="Normal"/>
    <w:rsid w:val="00E901CE"/>
    <w:pPr>
      <w:widowControl/>
      <w:spacing w:before="100" w:beforeAutospacing="1" w:after="100" w:afterAutospacing="1"/>
    </w:pPr>
    <w:rPr>
      <w:rFonts w:ascii="Times" w:hAnsi="Times" w:cs="Times New Roman"/>
      <w:snapToGrid/>
      <w:sz w:val="20"/>
    </w:rPr>
  </w:style>
  <w:style w:type="character" w:customStyle="1" w:styleId="jrnl">
    <w:name w:val="jrnl"/>
    <w:basedOn w:val="DefaultParagraphFont"/>
    <w:rsid w:val="00E901CE"/>
  </w:style>
  <w:style w:type="character" w:customStyle="1" w:styleId="E-mailSignatureChar">
    <w:name w:val="E-mail Signature Char"/>
    <w:basedOn w:val="DefaultParagraphFont"/>
    <w:link w:val="E-mailSignature"/>
    <w:rsid w:val="00E34D5A"/>
    <w:rPr>
      <w:rFonts w:ascii="Arial" w:hAnsi="Arial" w:cs="Arial"/>
      <w:sz w:val="24"/>
    </w:rPr>
  </w:style>
  <w:style w:type="paragraph" w:styleId="NormalWeb">
    <w:name w:val="Normal (Web)"/>
    <w:basedOn w:val="Normal"/>
    <w:uiPriority w:val="99"/>
    <w:unhideWhenUsed/>
    <w:rsid w:val="003F2D15"/>
    <w:pPr>
      <w:widowControl/>
      <w:spacing w:before="100" w:beforeAutospacing="1" w:after="100" w:afterAutospacing="1"/>
    </w:pPr>
    <w:rPr>
      <w:rFonts w:ascii="Times New Roman" w:hAnsi="Times New Roman" w:cs="Times New Roman"/>
      <w:snapToGrid/>
      <w:szCs w:val="24"/>
      <w:lang w:val="en-AU"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211C9A"/>
    <w:rPr>
      <w:color w:val="605E5C"/>
      <w:shd w:val="clear" w:color="auto" w:fill="E1DFDD"/>
    </w:rPr>
  </w:style>
  <w:style w:type="character" w:customStyle="1" w:styleId="docsum-authors">
    <w:name w:val="docsum-authors"/>
    <w:basedOn w:val="DefaultParagraphFont"/>
    <w:rsid w:val="00181F0D"/>
  </w:style>
  <w:style w:type="character" w:customStyle="1" w:styleId="docsum-journal-citation">
    <w:name w:val="docsum-journal-citation"/>
    <w:basedOn w:val="DefaultParagraphFont"/>
    <w:rsid w:val="00181F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2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22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87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69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4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41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28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67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0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00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1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05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45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224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9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2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51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7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7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8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8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4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69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40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33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9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3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12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92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36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996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7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84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0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60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00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35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9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80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72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93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89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42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61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50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2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0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73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6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32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184008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785857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75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78799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979954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0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59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220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9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56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8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81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35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01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19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75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582303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435020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62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10097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063066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8038</Words>
  <Characters>45820</Characters>
  <Application>Microsoft Office Word</Application>
  <DocSecurity>0</DocSecurity>
  <Lines>381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uf</Company>
  <LinksUpToDate>false</LinksUpToDate>
  <CharactersWithSpaces>53751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kilberg</dc:creator>
  <cp:keywords/>
  <cp:lastModifiedBy>Kilberg,Michael S</cp:lastModifiedBy>
  <cp:revision>2</cp:revision>
  <cp:lastPrinted>2022-08-15T17:38:00Z</cp:lastPrinted>
  <dcterms:created xsi:type="dcterms:W3CDTF">2023-03-14T15:16:00Z</dcterms:created>
  <dcterms:modified xsi:type="dcterms:W3CDTF">2023-03-14T15:16:00Z</dcterms:modified>
</cp:coreProperties>
</file>