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4CB22" w14:textId="74615B31" w:rsidR="00940CB9" w:rsidRPr="00E061F5" w:rsidRDefault="00D716CE" w:rsidP="00E061F5">
      <w:pPr>
        <w:ind w:right="-36"/>
        <w:jc w:val="center"/>
        <w:rPr>
          <w:rFonts w:ascii="Arial" w:hAnsi="Arial" w:cs="Arial"/>
          <w:b/>
          <w:sz w:val="22"/>
          <w:szCs w:val="22"/>
        </w:rPr>
      </w:pPr>
      <w:r w:rsidRPr="00E061F5">
        <w:rPr>
          <w:rFonts w:ascii="Arial" w:hAnsi="Arial" w:cs="Arial"/>
          <w:b/>
          <w:sz w:val="22"/>
          <w:szCs w:val="22"/>
        </w:rPr>
        <w:t>Curriculum Vitae-</w:t>
      </w:r>
      <w:r w:rsidR="00113386" w:rsidRPr="00E061F5">
        <w:rPr>
          <w:rFonts w:ascii="Arial" w:hAnsi="Arial" w:cs="Arial"/>
          <w:b/>
          <w:sz w:val="22"/>
          <w:szCs w:val="22"/>
        </w:rPr>
        <w:t>Donna D. Zhang</w:t>
      </w:r>
      <w:r w:rsidR="00940CB9" w:rsidRPr="00E061F5">
        <w:rPr>
          <w:rFonts w:ascii="Arial" w:hAnsi="Arial" w:cs="Arial"/>
          <w:b/>
          <w:sz w:val="22"/>
          <w:szCs w:val="22"/>
        </w:rPr>
        <w:t>, Ph.D.</w:t>
      </w:r>
    </w:p>
    <w:p w14:paraId="03B7D4C5" w14:textId="77777777" w:rsidR="00607D59" w:rsidRPr="00607D59" w:rsidRDefault="00607D59" w:rsidP="00607D59">
      <w:pPr>
        <w:jc w:val="center"/>
        <w:rPr>
          <w:rFonts w:ascii="Arial" w:eastAsiaTheme="minorEastAsia" w:hAnsi="Arial" w:cs="Arial"/>
          <w:noProof/>
          <w:color w:val="212121"/>
          <w:sz w:val="22"/>
          <w:szCs w:val="22"/>
        </w:rPr>
      </w:pPr>
      <w:r w:rsidRPr="00607D59">
        <w:rPr>
          <w:rFonts w:ascii="Arial" w:eastAsiaTheme="minorEastAsia" w:hAnsi="Arial" w:cs="Arial"/>
          <w:noProof/>
          <w:color w:val="000000"/>
          <w:sz w:val="22"/>
          <w:szCs w:val="22"/>
          <w:shd w:val="clear" w:color="auto" w:fill="FFFFFF"/>
        </w:rPr>
        <w:t>Dr. Herbert A. Wertheim Professor</w:t>
      </w:r>
    </w:p>
    <w:p w14:paraId="3E6A419D" w14:textId="77777777" w:rsidR="00607D59" w:rsidRPr="00607D59" w:rsidRDefault="00607D59" w:rsidP="00607D59">
      <w:pPr>
        <w:jc w:val="center"/>
        <w:rPr>
          <w:rFonts w:ascii="Arial" w:eastAsiaTheme="minorEastAsia" w:hAnsi="Arial" w:cs="Arial"/>
          <w:noProof/>
          <w:color w:val="212121"/>
          <w:sz w:val="22"/>
          <w:szCs w:val="22"/>
        </w:rPr>
      </w:pPr>
      <w:r w:rsidRPr="00607D59">
        <w:rPr>
          <w:rFonts w:ascii="Arial" w:eastAsiaTheme="minorEastAsia" w:hAnsi="Arial" w:cs="Arial"/>
          <w:noProof/>
          <w:color w:val="000000"/>
          <w:sz w:val="22"/>
          <w:szCs w:val="22"/>
          <w:shd w:val="clear" w:color="auto" w:fill="FFFFFF"/>
        </w:rPr>
        <w:t>Center for Inflammation Science and Systems Medicine</w:t>
      </w:r>
    </w:p>
    <w:p w14:paraId="0D640447" w14:textId="77777777" w:rsidR="00607D59" w:rsidRPr="00607D59" w:rsidRDefault="00607D59" w:rsidP="00607D59">
      <w:pPr>
        <w:jc w:val="center"/>
        <w:rPr>
          <w:rFonts w:ascii="Arial" w:eastAsiaTheme="minorEastAsia" w:hAnsi="Arial" w:cs="Arial"/>
          <w:noProof/>
          <w:color w:val="212121"/>
          <w:sz w:val="22"/>
          <w:szCs w:val="22"/>
        </w:rPr>
      </w:pPr>
      <w:r w:rsidRPr="00607D59">
        <w:rPr>
          <w:rFonts w:ascii="Arial" w:eastAsiaTheme="minorEastAsia" w:hAnsi="Arial" w:cs="Arial"/>
          <w:noProof/>
          <w:color w:val="212121"/>
          <w:sz w:val="22"/>
          <w:szCs w:val="22"/>
        </w:rPr>
        <w:t>The Herbert Wertheim UF Scripps Institute for Biomedical Innovation and Technology</w:t>
      </w:r>
    </w:p>
    <w:p w14:paraId="5104E305" w14:textId="77777777" w:rsidR="00607D59" w:rsidRPr="00607D59" w:rsidRDefault="00607D59" w:rsidP="00607D59">
      <w:pPr>
        <w:jc w:val="center"/>
        <w:rPr>
          <w:rFonts w:ascii="Arial" w:eastAsiaTheme="minorEastAsia" w:hAnsi="Arial" w:cs="Arial"/>
          <w:noProof/>
          <w:color w:val="212121"/>
          <w:sz w:val="22"/>
          <w:szCs w:val="22"/>
        </w:rPr>
      </w:pPr>
      <w:r w:rsidRPr="00607D59">
        <w:rPr>
          <w:rFonts w:ascii="Arial" w:eastAsiaTheme="minorEastAsia" w:hAnsi="Arial" w:cs="Arial"/>
          <w:noProof/>
          <w:color w:val="212121"/>
          <w:sz w:val="22"/>
          <w:szCs w:val="22"/>
        </w:rPr>
        <w:t>130 Scripps Way, Jupiter, FL 33458</w:t>
      </w:r>
    </w:p>
    <w:p w14:paraId="4A86F55E" w14:textId="77777777" w:rsidR="00607D59" w:rsidRPr="00E061F5" w:rsidRDefault="00607D59" w:rsidP="00E061F5">
      <w:pPr>
        <w:ind w:right="-36"/>
        <w:jc w:val="center"/>
        <w:rPr>
          <w:rFonts w:ascii="Arial" w:hAnsi="Arial" w:cs="Arial"/>
          <w:sz w:val="22"/>
          <w:szCs w:val="22"/>
        </w:rPr>
      </w:pPr>
    </w:p>
    <w:p w14:paraId="6F17774E" w14:textId="77777777" w:rsidR="00B40976" w:rsidRPr="00E061F5" w:rsidRDefault="00B40976" w:rsidP="00E061F5">
      <w:pPr>
        <w:ind w:right="-36"/>
        <w:jc w:val="center"/>
        <w:rPr>
          <w:rFonts w:ascii="Arial" w:hAnsi="Arial" w:cs="Arial"/>
          <w:sz w:val="22"/>
          <w:szCs w:val="22"/>
        </w:rPr>
      </w:pPr>
    </w:p>
    <w:p w14:paraId="7248E145" w14:textId="77777777" w:rsidR="00113386" w:rsidRPr="00E061F5" w:rsidRDefault="00113386" w:rsidP="00E061F5">
      <w:pPr>
        <w:ind w:right="-36"/>
        <w:jc w:val="both"/>
        <w:rPr>
          <w:rFonts w:ascii="Arial" w:hAnsi="Arial" w:cs="Arial"/>
          <w:b/>
          <w:sz w:val="22"/>
          <w:szCs w:val="22"/>
          <w:u w:val="single"/>
        </w:rPr>
      </w:pPr>
      <w:r w:rsidRPr="00E061F5">
        <w:rPr>
          <w:rFonts w:ascii="Arial" w:hAnsi="Arial" w:cs="Arial"/>
          <w:b/>
          <w:sz w:val="22"/>
          <w:szCs w:val="22"/>
          <w:u w:val="single"/>
        </w:rPr>
        <w:t>EDUCATION:</w:t>
      </w:r>
    </w:p>
    <w:p w14:paraId="70F710AB" w14:textId="77777777" w:rsidR="00113386" w:rsidRPr="00E061F5" w:rsidRDefault="00113386" w:rsidP="00E061F5">
      <w:pPr>
        <w:ind w:left="1440" w:right="-36" w:hanging="1440"/>
        <w:jc w:val="both"/>
        <w:rPr>
          <w:rFonts w:ascii="Arial" w:hAnsi="Arial" w:cs="Arial"/>
          <w:sz w:val="22"/>
          <w:szCs w:val="22"/>
        </w:rPr>
      </w:pPr>
      <w:r w:rsidRPr="00E061F5">
        <w:rPr>
          <w:rFonts w:ascii="Arial" w:hAnsi="Arial" w:cs="Arial"/>
          <w:sz w:val="22"/>
          <w:szCs w:val="22"/>
        </w:rPr>
        <w:t xml:space="preserve">1997 </w:t>
      </w:r>
      <w:r w:rsidRPr="00E061F5">
        <w:rPr>
          <w:rFonts w:ascii="Arial" w:hAnsi="Arial" w:cs="Arial"/>
          <w:sz w:val="22"/>
          <w:szCs w:val="22"/>
        </w:rPr>
        <w:tab/>
        <w:t>Ph.D. in Molecular Toxicology, New York University, Nelson Institute of Environmental Medicine, New York, New York.</w:t>
      </w:r>
      <w:r w:rsidRPr="00E061F5">
        <w:rPr>
          <w:rFonts w:ascii="Arial" w:hAnsi="Arial" w:cs="Arial"/>
          <w:sz w:val="22"/>
          <w:szCs w:val="22"/>
        </w:rPr>
        <w:tab/>
      </w:r>
    </w:p>
    <w:p w14:paraId="51477305" w14:textId="77777777" w:rsidR="00113386" w:rsidRPr="00E061F5" w:rsidRDefault="00113386" w:rsidP="00E061F5">
      <w:pPr>
        <w:ind w:left="1440" w:right="-36" w:hanging="1440"/>
        <w:jc w:val="both"/>
        <w:rPr>
          <w:rFonts w:ascii="Arial" w:hAnsi="Arial" w:cs="Arial"/>
          <w:sz w:val="22"/>
          <w:szCs w:val="22"/>
        </w:rPr>
      </w:pPr>
      <w:r w:rsidRPr="00E061F5">
        <w:rPr>
          <w:rFonts w:ascii="Arial" w:hAnsi="Arial" w:cs="Arial"/>
          <w:sz w:val="22"/>
          <w:szCs w:val="22"/>
        </w:rPr>
        <w:tab/>
        <w:t>“</w:t>
      </w:r>
      <w:r w:rsidRPr="00E061F5">
        <w:rPr>
          <w:rFonts w:ascii="Arial" w:hAnsi="Arial" w:cs="Arial"/>
          <w:i/>
          <w:sz w:val="22"/>
          <w:szCs w:val="22"/>
        </w:rPr>
        <w:t>Molecular Cloning and Characterization of a novel gene, Cap43, that is specifically induced by Ni2+ compounds.</w:t>
      </w:r>
      <w:r w:rsidRPr="00E061F5">
        <w:rPr>
          <w:rFonts w:ascii="Arial" w:hAnsi="Arial" w:cs="Arial"/>
          <w:sz w:val="22"/>
          <w:szCs w:val="22"/>
        </w:rPr>
        <w:t xml:space="preserve">”   </w:t>
      </w:r>
    </w:p>
    <w:p w14:paraId="53AFC8FA" w14:textId="1B48CCBD" w:rsidR="00113386" w:rsidRPr="00E061F5" w:rsidRDefault="00113386" w:rsidP="00E061F5">
      <w:pPr>
        <w:ind w:left="1440" w:right="-36"/>
        <w:jc w:val="both"/>
        <w:rPr>
          <w:rFonts w:ascii="Arial" w:hAnsi="Arial" w:cs="Arial"/>
          <w:sz w:val="22"/>
          <w:szCs w:val="22"/>
        </w:rPr>
      </w:pPr>
      <w:r w:rsidRPr="00E061F5">
        <w:rPr>
          <w:rFonts w:ascii="Arial" w:hAnsi="Arial" w:cs="Arial"/>
          <w:sz w:val="22"/>
          <w:szCs w:val="22"/>
        </w:rPr>
        <w:t>Advisor: Dr. Max Costa</w:t>
      </w:r>
    </w:p>
    <w:p w14:paraId="19BDF66A" w14:textId="77777777" w:rsidR="00113386" w:rsidRPr="00E061F5" w:rsidRDefault="00113386" w:rsidP="00E061F5">
      <w:pPr>
        <w:ind w:left="1440" w:right="-36" w:hanging="1440"/>
        <w:jc w:val="both"/>
        <w:rPr>
          <w:rFonts w:ascii="Arial" w:hAnsi="Arial" w:cs="Arial"/>
          <w:sz w:val="22"/>
          <w:szCs w:val="22"/>
        </w:rPr>
      </w:pPr>
      <w:r w:rsidRPr="00E061F5">
        <w:rPr>
          <w:rFonts w:ascii="Arial" w:hAnsi="Arial" w:cs="Arial"/>
          <w:sz w:val="22"/>
          <w:szCs w:val="22"/>
        </w:rPr>
        <w:t xml:space="preserve">1993 </w:t>
      </w:r>
      <w:r w:rsidRPr="00E061F5">
        <w:rPr>
          <w:rFonts w:ascii="Arial" w:hAnsi="Arial" w:cs="Arial"/>
          <w:sz w:val="22"/>
          <w:szCs w:val="22"/>
        </w:rPr>
        <w:tab/>
        <w:t xml:space="preserve">M.S. in Molecular Toxicology, New York University, Nelson Institute of Environmental Medicine, New York, New York. </w:t>
      </w:r>
    </w:p>
    <w:p w14:paraId="27A300F3" w14:textId="77777777" w:rsidR="00113386" w:rsidRPr="00E061F5" w:rsidRDefault="00113386" w:rsidP="00E061F5">
      <w:pPr>
        <w:ind w:left="1440" w:right="-36" w:hanging="1440"/>
        <w:jc w:val="both"/>
        <w:rPr>
          <w:rFonts w:ascii="Arial" w:hAnsi="Arial" w:cs="Arial"/>
          <w:sz w:val="22"/>
          <w:szCs w:val="22"/>
        </w:rPr>
      </w:pPr>
      <w:r w:rsidRPr="00E061F5">
        <w:rPr>
          <w:rFonts w:ascii="Arial" w:hAnsi="Arial" w:cs="Arial"/>
          <w:sz w:val="22"/>
          <w:szCs w:val="22"/>
        </w:rPr>
        <w:tab/>
        <w:t>“</w:t>
      </w:r>
      <w:r w:rsidRPr="00E061F5">
        <w:rPr>
          <w:rFonts w:ascii="Arial" w:hAnsi="Arial" w:cs="Arial"/>
          <w:i/>
          <w:sz w:val="22"/>
          <w:szCs w:val="22"/>
        </w:rPr>
        <w:t>Effect of second-hand smoke in atherosclerosis.</w:t>
      </w:r>
      <w:r w:rsidRPr="00E061F5">
        <w:rPr>
          <w:rFonts w:ascii="Arial" w:hAnsi="Arial" w:cs="Arial"/>
          <w:sz w:val="22"/>
          <w:szCs w:val="22"/>
        </w:rPr>
        <w:t xml:space="preserve">”   </w:t>
      </w:r>
    </w:p>
    <w:p w14:paraId="336825D9" w14:textId="77777777" w:rsidR="00113386" w:rsidRPr="00E061F5" w:rsidRDefault="00113386" w:rsidP="00E061F5">
      <w:pPr>
        <w:ind w:left="1440" w:right="-36"/>
        <w:jc w:val="both"/>
        <w:rPr>
          <w:rFonts w:ascii="Arial" w:hAnsi="Arial" w:cs="Arial"/>
          <w:sz w:val="22"/>
          <w:szCs w:val="22"/>
        </w:rPr>
      </w:pPr>
      <w:r w:rsidRPr="00E061F5">
        <w:rPr>
          <w:rFonts w:ascii="Arial" w:hAnsi="Arial" w:cs="Arial"/>
          <w:sz w:val="22"/>
          <w:szCs w:val="22"/>
        </w:rPr>
        <w:t>Advisor: Dr. Arthur Penn</w:t>
      </w:r>
    </w:p>
    <w:p w14:paraId="0E3F129B" w14:textId="77777777" w:rsidR="00B40976" w:rsidRPr="00E061F5" w:rsidRDefault="00B40976" w:rsidP="00E061F5">
      <w:pPr>
        <w:ind w:right="-36"/>
        <w:jc w:val="both"/>
        <w:rPr>
          <w:rFonts w:ascii="Arial" w:hAnsi="Arial" w:cs="Arial"/>
          <w:sz w:val="22"/>
          <w:szCs w:val="22"/>
        </w:rPr>
      </w:pPr>
    </w:p>
    <w:p w14:paraId="3E806004" w14:textId="593B177B" w:rsidR="004A08B5" w:rsidRPr="00607D59" w:rsidRDefault="00113386" w:rsidP="00607D59">
      <w:pPr>
        <w:ind w:right="-36"/>
        <w:jc w:val="both"/>
        <w:rPr>
          <w:rFonts w:ascii="Arial" w:hAnsi="Arial" w:cs="Arial"/>
          <w:b/>
          <w:sz w:val="22"/>
          <w:szCs w:val="22"/>
          <w:u w:val="single"/>
        </w:rPr>
      </w:pPr>
      <w:r w:rsidRPr="00E061F5">
        <w:rPr>
          <w:rFonts w:ascii="Arial" w:hAnsi="Arial" w:cs="Arial"/>
          <w:b/>
          <w:sz w:val="22"/>
          <w:szCs w:val="22"/>
          <w:u w:val="single"/>
        </w:rPr>
        <w:t>EMPLOYMENT:</w:t>
      </w:r>
    </w:p>
    <w:p w14:paraId="05DAE756" w14:textId="431DB1EB" w:rsidR="00607D59" w:rsidRPr="00607D59" w:rsidRDefault="00607D59" w:rsidP="00607D59">
      <w:pPr>
        <w:ind w:left="1440" w:right="-36" w:hanging="1440"/>
        <w:jc w:val="both"/>
        <w:rPr>
          <w:rFonts w:ascii="Arial" w:hAnsi="Arial" w:cs="Arial"/>
          <w:sz w:val="22"/>
          <w:szCs w:val="22"/>
        </w:rPr>
      </w:pPr>
      <w:r w:rsidRPr="00607D59">
        <w:rPr>
          <w:rFonts w:ascii="Arial" w:hAnsi="Arial" w:cs="Arial"/>
          <w:bCs/>
          <w:sz w:val="22"/>
          <w:szCs w:val="22"/>
        </w:rPr>
        <w:t>202</w:t>
      </w:r>
      <w:r>
        <w:rPr>
          <w:rFonts w:ascii="Arial" w:hAnsi="Arial" w:cs="Arial"/>
          <w:bCs/>
          <w:sz w:val="22"/>
          <w:szCs w:val="22"/>
        </w:rPr>
        <w:t>4</w:t>
      </w:r>
      <w:r w:rsidRPr="00607D59">
        <w:rPr>
          <w:rFonts w:ascii="Arial" w:hAnsi="Arial" w:cs="Arial"/>
          <w:bCs/>
          <w:sz w:val="22"/>
          <w:szCs w:val="22"/>
        </w:rPr>
        <w:t>-</w:t>
      </w:r>
      <w:r>
        <w:rPr>
          <w:rFonts w:ascii="Arial" w:hAnsi="Arial" w:cs="Arial"/>
          <w:bCs/>
          <w:sz w:val="22"/>
          <w:szCs w:val="22"/>
        </w:rPr>
        <w:t>Current</w:t>
      </w:r>
      <w:r w:rsidRPr="00607D59">
        <w:rPr>
          <w:rFonts w:ascii="Arial" w:hAnsi="Arial" w:cs="Arial"/>
          <w:bCs/>
          <w:sz w:val="22"/>
          <w:szCs w:val="22"/>
        </w:rPr>
        <w:tab/>
      </w:r>
      <w:r w:rsidRPr="00607D59">
        <w:rPr>
          <w:rFonts w:ascii="Arial" w:hAnsi="Arial" w:cs="Arial"/>
          <w:sz w:val="22"/>
          <w:szCs w:val="22"/>
        </w:rPr>
        <w:t>Dr. Herbert A. Wertheim Professor, The Herbert Wertheim UF Scripps Institute for Biomedical Innovation &amp; Technology, University of Florida</w:t>
      </w:r>
      <w:r>
        <w:rPr>
          <w:rFonts w:ascii="Arial" w:hAnsi="Arial" w:cs="Arial"/>
          <w:sz w:val="22"/>
          <w:szCs w:val="22"/>
        </w:rPr>
        <w:t>, Jupiter, FL</w:t>
      </w:r>
    </w:p>
    <w:p w14:paraId="0334D5C0" w14:textId="11F29395" w:rsidR="00607D59" w:rsidRPr="00E061F5" w:rsidRDefault="00607D59" w:rsidP="00607D59">
      <w:pPr>
        <w:ind w:left="1440" w:right="-36" w:hanging="1440"/>
        <w:jc w:val="both"/>
        <w:rPr>
          <w:rFonts w:ascii="Arial" w:hAnsi="Arial" w:cs="Arial"/>
          <w:sz w:val="22"/>
          <w:szCs w:val="22"/>
        </w:rPr>
      </w:pPr>
      <w:r w:rsidRPr="00E061F5">
        <w:rPr>
          <w:rFonts w:ascii="Arial" w:hAnsi="Arial" w:cs="Arial"/>
          <w:bCs/>
          <w:sz w:val="22"/>
          <w:szCs w:val="22"/>
        </w:rPr>
        <w:t>2020-</w:t>
      </w:r>
      <w:r>
        <w:rPr>
          <w:rFonts w:ascii="Arial" w:hAnsi="Arial" w:cs="Arial"/>
          <w:bCs/>
          <w:sz w:val="22"/>
          <w:szCs w:val="22"/>
        </w:rPr>
        <w:t>2024</w:t>
      </w:r>
      <w:r w:rsidRPr="00E061F5">
        <w:rPr>
          <w:rFonts w:ascii="Arial" w:hAnsi="Arial" w:cs="Arial"/>
          <w:bCs/>
          <w:sz w:val="22"/>
          <w:szCs w:val="22"/>
        </w:rPr>
        <w:tab/>
      </w:r>
      <w:proofErr w:type="spellStart"/>
      <w:r w:rsidRPr="00E061F5">
        <w:rPr>
          <w:rFonts w:ascii="Arial" w:hAnsi="Arial" w:cs="Arial"/>
          <w:bCs/>
          <w:sz w:val="22"/>
          <w:szCs w:val="22"/>
        </w:rPr>
        <w:t>Musil</w:t>
      </w:r>
      <w:proofErr w:type="spellEnd"/>
      <w:r w:rsidRPr="00E061F5">
        <w:rPr>
          <w:rFonts w:ascii="Arial" w:hAnsi="Arial" w:cs="Arial"/>
          <w:bCs/>
          <w:sz w:val="22"/>
          <w:szCs w:val="22"/>
        </w:rPr>
        <w:t xml:space="preserve"> Family Endowed Chair in Drug Discovery, </w:t>
      </w:r>
      <w:r w:rsidRPr="00E061F5">
        <w:rPr>
          <w:rFonts w:ascii="Arial" w:hAnsi="Arial" w:cs="Arial"/>
          <w:sz w:val="22"/>
          <w:szCs w:val="22"/>
        </w:rPr>
        <w:t>College of Pharmacy, University of Arizona, Tucson, AZ</w:t>
      </w:r>
    </w:p>
    <w:p w14:paraId="2FEB7694" w14:textId="5CCA42F0" w:rsidR="00224EE3" w:rsidRDefault="00224EE3" w:rsidP="00E061F5">
      <w:pPr>
        <w:ind w:left="1440" w:right="-36" w:hanging="1440"/>
        <w:jc w:val="both"/>
        <w:rPr>
          <w:rFonts w:ascii="Arial" w:hAnsi="Arial" w:cs="Arial"/>
          <w:sz w:val="22"/>
          <w:szCs w:val="22"/>
        </w:rPr>
      </w:pPr>
      <w:r w:rsidRPr="00E061F5">
        <w:rPr>
          <w:rFonts w:ascii="Arial" w:hAnsi="Arial" w:cs="Arial"/>
          <w:sz w:val="22"/>
          <w:szCs w:val="22"/>
        </w:rPr>
        <w:t>2013-</w:t>
      </w:r>
      <w:r w:rsidR="00F8681C">
        <w:rPr>
          <w:rFonts w:ascii="Arial" w:hAnsi="Arial" w:cs="Arial"/>
          <w:sz w:val="22"/>
          <w:szCs w:val="22"/>
        </w:rPr>
        <w:t>202</w:t>
      </w:r>
      <w:r w:rsidR="00607D59">
        <w:rPr>
          <w:rFonts w:ascii="Arial" w:hAnsi="Arial" w:cs="Arial"/>
          <w:sz w:val="22"/>
          <w:szCs w:val="22"/>
        </w:rPr>
        <w:t>4</w:t>
      </w:r>
      <w:r w:rsidRPr="00E061F5">
        <w:rPr>
          <w:rFonts w:ascii="Arial" w:hAnsi="Arial" w:cs="Arial"/>
          <w:sz w:val="22"/>
          <w:szCs w:val="22"/>
        </w:rPr>
        <w:tab/>
        <w:t>Professor, Department of Pharmacology and Toxicology, College of Pharmacy, University of Arizona, Tucson, AZ</w:t>
      </w:r>
    </w:p>
    <w:p w14:paraId="674A90BE" w14:textId="27663AD1" w:rsidR="00607D59" w:rsidRPr="00607D59" w:rsidRDefault="00607D59" w:rsidP="00607D59">
      <w:pPr>
        <w:ind w:right="-36"/>
        <w:jc w:val="both"/>
        <w:rPr>
          <w:rFonts w:ascii="Arial" w:hAnsi="Arial" w:cs="Arial"/>
          <w:bCs/>
          <w:sz w:val="22"/>
          <w:szCs w:val="22"/>
        </w:rPr>
      </w:pPr>
      <w:r w:rsidRPr="00E061F5">
        <w:rPr>
          <w:rFonts w:ascii="Arial" w:hAnsi="Arial" w:cs="Arial"/>
          <w:bCs/>
          <w:sz w:val="22"/>
          <w:szCs w:val="22"/>
        </w:rPr>
        <w:t>2019-2022</w:t>
      </w:r>
      <w:r w:rsidRPr="00E061F5">
        <w:rPr>
          <w:rFonts w:ascii="Arial" w:hAnsi="Arial" w:cs="Arial"/>
          <w:bCs/>
          <w:sz w:val="22"/>
          <w:szCs w:val="22"/>
        </w:rPr>
        <w:tab/>
        <w:t>Associate Director of Superfund Research Program</w:t>
      </w:r>
      <w:r>
        <w:rPr>
          <w:rFonts w:ascii="Arial" w:hAnsi="Arial" w:cs="Arial"/>
          <w:bCs/>
          <w:sz w:val="22"/>
          <w:szCs w:val="22"/>
        </w:rPr>
        <w:t>---successfully renewed the UA superfund</w:t>
      </w:r>
      <w:r w:rsidR="005C5A04">
        <w:rPr>
          <w:rFonts w:ascii="Arial" w:hAnsi="Arial" w:cs="Arial"/>
          <w:bCs/>
          <w:sz w:val="22"/>
          <w:szCs w:val="22"/>
        </w:rPr>
        <w:t>.</w:t>
      </w:r>
      <w:r w:rsidRPr="00E061F5">
        <w:rPr>
          <w:rFonts w:ascii="Arial" w:hAnsi="Arial" w:cs="Arial"/>
          <w:bCs/>
          <w:sz w:val="22"/>
          <w:szCs w:val="22"/>
        </w:rPr>
        <w:t xml:space="preserve"> </w:t>
      </w:r>
    </w:p>
    <w:p w14:paraId="26CBE0AD" w14:textId="79FC72F2" w:rsidR="00113386" w:rsidRPr="00E061F5" w:rsidRDefault="00224EE3" w:rsidP="00E061F5">
      <w:pPr>
        <w:ind w:left="1440" w:right="-36" w:hanging="1440"/>
        <w:jc w:val="both"/>
        <w:rPr>
          <w:rFonts w:ascii="Arial" w:hAnsi="Arial" w:cs="Arial"/>
          <w:sz w:val="22"/>
          <w:szCs w:val="22"/>
        </w:rPr>
      </w:pPr>
      <w:r w:rsidRPr="00E061F5">
        <w:rPr>
          <w:rFonts w:ascii="Arial" w:hAnsi="Arial" w:cs="Arial"/>
          <w:sz w:val="22"/>
          <w:szCs w:val="22"/>
        </w:rPr>
        <w:t>2011-2013</w:t>
      </w:r>
      <w:r w:rsidR="00113386" w:rsidRPr="00E061F5">
        <w:rPr>
          <w:rFonts w:ascii="Arial" w:hAnsi="Arial" w:cs="Arial"/>
          <w:sz w:val="22"/>
          <w:szCs w:val="22"/>
        </w:rPr>
        <w:tab/>
      </w:r>
      <w:r w:rsidR="002270BF" w:rsidRPr="00E061F5">
        <w:rPr>
          <w:rFonts w:ascii="Arial" w:hAnsi="Arial" w:cs="Arial"/>
          <w:sz w:val="22"/>
          <w:szCs w:val="22"/>
        </w:rPr>
        <w:t xml:space="preserve">Associate </w:t>
      </w:r>
      <w:r w:rsidRPr="00E061F5">
        <w:rPr>
          <w:rFonts w:ascii="Arial" w:hAnsi="Arial" w:cs="Arial"/>
          <w:sz w:val="22"/>
          <w:szCs w:val="22"/>
        </w:rPr>
        <w:t>Professor, Department of Pharmacology and Toxicology, College of Pharmacy, University of Arizona, Tucson, AZ</w:t>
      </w:r>
      <w:r w:rsidR="00940CB9" w:rsidRPr="00E061F5">
        <w:rPr>
          <w:rFonts w:ascii="Arial" w:hAnsi="Arial" w:cs="Arial"/>
          <w:sz w:val="22"/>
          <w:szCs w:val="22"/>
        </w:rPr>
        <w:t>.</w:t>
      </w:r>
    </w:p>
    <w:p w14:paraId="52031768" w14:textId="64D29BC2" w:rsidR="00113386" w:rsidRPr="00E061F5" w:rsidRDefault="00113386" w:rsidP="00E061F5">
      <w:pPr>
        <w:ind w:left="1440" w:right="-36" w:hanging="1440"/>
        <w:jc w:val="both"/>
        <w:rPr>
          <w:rFonts w:ascii="Arial" w:hAnsi="Arial" w:cs="Arial"/>
          <w:sz w:val="22"/>
          <w:szCs w:val="22"/>
        </w:rPr>
      </w:pPr>
      <w:r w:rsidRPr="00E061F5">
        <w:rPr>
          <w:rFonts w:ascii="Arial" w:hAnsi="Arial" w:cs="Arial"/>
          <w:sz w:val="22"/>
          <w:szCs w:val="22"/>
        </w:rPr>
        <w:t>2005-2011</w:t>
      </w:r>
      <w:r w:rsidRPr="00E061F5">
        <w:rPr>
          <w:rFonts w:ascii="Arial" w:hAnsi="Arial" w:cs="Arial"/>
          <w:sz w:val="22"/>
          <w:szCs w:val="22"/>
        </w:rPr>
        <w:tab/>
      </w:r>
      <w:r w:rsidR="002270BF" w:rsidRPr="00E061F5">
        <w:rPr>
          <w:rFonts w:ascii="Arial" w:hAnsi="Arial" w:cs="Arial"/>
          <w:sz w:val="22"/>
          <w:szCs w:val="22"/>
        </w:rPr>
        <w:t xml:space="preserve">Assistant </w:t>
      </w:r>
      <w:r w:rsidR="00224EE3" w:rsidRPr="00E061F5">
        <w:rPr>
          <w:rFonts w:ascii="Arial" w:hAnsi="Arial" w:cs="Arial"/>
          <w:sz w:val="22"/>
          <w:szCs w:val="22"/>
        </w:rPr>
        <w:t>Professor, Department of Pharmacology and Toxicology, College of Pharmacy, University of Arizona, Tucson, AZ</w:t>
      </w:r>
      <w:r w:rsidR="00940CB9" w:rsidRPr="00E061F5">
        <w:rPr>
          <w:rFonts w:ascii="Arial" w:hAnsi="Arial" w:cs="Arial"/>
          <w:sz w:val="22"/>
          <w:szCs w:val="22"/>
        </w:rPr>
        <w:t>.</w:t>
      </w:r>
    </w:p>
    <w:p w14:paraId="00F69779" w14:textId="7ECFD0F4" w:rsidR="00113386" w:rsidRPr="00E061F5" w:rsidRDefault="00113386" w:rsidP="00E061F5">
      <w:pPr>
        <w:ind w:left="1440" w:right="-36" w:hanging="1440"/>
        <w:jc w:val="both"/>
        <w:rPr>
          <w:rFonts w:ascii="Arial" w:hAnsi="Arial" w:cs="Arial"/>
          <w:sz w:val="22"/>
          <w:szCs w:val="22"/>
        </w:rPr>
      </w:pPr>
      <w:r w:rsidRPr="00E061F5">
        <w:rPr>
          <w:rFonts w:ascii="Arial" w:hAnsi="Arial" w:cs="Arial"/>
          <w:sz w:val="22"/>
          <w:szCs w:val="22"/>
        </w:rPr>
        <w:t>1999-2005</w:t>
      </w:r>
      <w:r w:rsidRPr="00E061F5">
        <w:rPr>
          <w:rFonts w:ascii="Arial" w:hAnsi="Arial" w:cs="Arial"/>
          <w:sz w:val="22"/>
          <w:szCs w:val="22"/>
        </w:rPr>
        <w:tab/>
        <w:t>Research Assistant Professor, University of Missouri-Columbia, Department of B</w:t>
      </w:r>
      <w:r w:rsidR="00224EE3" w:rsidRPr="00E061F5">
        <w:rPr>
          <w:rFonts w:ascii="Arial" w:hAnsi="Arial" w:cs="Arial"/>
          <w:sz w:val="22"/>
          <w:szCs w:val="22"/>
        </w:rPr>
        <w:t>iochemistry, Columbia, MO</w:t>
      </w:r>
      <w:r w:rsidR="00940CB9" w:rsidRPr="00E061F5">
        <w:rPr>
          <w:rFonts w:ascii="Arial" w:hAnsi="Arial" w:cs="Arial"/>
          <w:sz w:val="22"/>
          <w:szCs w:val="22"/>
        </w:rPr>
        <w:t>.</w:t>
      </w:r>
    </w:p>
    <w:p w14:paraId="0F1DBC46" w14:textId="66C77FA3" w:rsidR="00113386" w:rsidRPr="00E061F5" w:rsidRDefault="00113386" w:rsidP="00E061F5">
      <w:pPr>
        <w:ind w:left="1440" w:right="-36" w:hanging="1440"/>
        <w:jc w:val="both"/>
        <w:rPr>
          <w:rFonts w:ascii="Arial" w:hAnsi="Arial" w:cs="Arial"/>
          <w:sz w:val="22"/>
          <w:szCs w:val="22"/>
        </w:rPr>
      </w:pPr>
      <w:r w:rsidRPr="00E061F5">
        <w:rPr>
          <w:rFonts w:ascii="Arial" w:hAnsi="Arial" w:cs="Arial"/>
          <w:sz w:val="22"/>
          <w:szCs w:val="22"/>
        </w:rPr>
        <w:t>1997-1999</w:t>
      </w:r>
      <w:r w:rsidRPr="00E061F5">
        <w:rPr>
          <w:rFonts w:ascii="Arial" w:hAnsi="Arial" w:cs="Arial"/>
          <w:sz w:val="22"/>
          <w:szCs w:val="22"/>
        </w:rPr>
        <w:tab/>
        <w:t xml:space="preserve">Post-doctoral Fellow (with Dr. David B. </w:t>
      </w:r>
      <w:proofErr w:type="spellStart"/>
      <w:r w:rsidRPr="00E061F5">
        <w:rPr>
          <w:rFonts w:ascii="Arial" w:hAnsi="Arial" w:cs="Arial"/>
          <w:sz w:val="22"/>
          <w:szCs w:val="22"/>
        </w:rPr>
        <w:t>Warheit</w:t>
      </w:r>
      <w:proofErr w:type="spellEnd"/>
      <w:r w:rsidRPr="00E061F5">
        <w:rPr>
          <w:rFonts w:ascii="Arial" w:hAnsi="Arial" w:cs="Arial"/>
          <w:sz w:val="22"/>
          <w:szCs w:val="22"/>
        </w:rPr>
        <w:t>), DuPont-Haskell Laboratory, Inhalation Toxicology, Newark, D</w:t>
      </w:r>
      <w:r w:rsidR="00224EE3" w:rsidRPr="00E061F5">
        <w:rPr>
          <w:rFonts w:ascii="Arial" w:hAnsi="Arial" w:cs="Arial"/>
          <w:sz w:val="22"/>
          <w:szCs w:val="22"/>
        </w:rPr>
        <w:t>E</w:t>
      </w:r>
      <w:r w:rsidR="00940CB9" w:rsidRPr="00E061F5">
        <w:rPr>
          <w:rFonts w:ascii="Arial" w:hAnsi="Arial" w:cs="Arial"/>
          <w:sz w:val="22"/>
          <w:szCs w:val="22"/>
        </w:rPr>
        <w:t>.</w:t>
      </w:r>
    </w:p>
    <w:p w14:paraId="7CAC6D40" w14:textId="77777777" w:rsidR="00B40976" w:rsidRPr="00E061F5" w:rsidRDefault="00B40976" w:rsidP="00E061F5">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 w:val="22"/>
          <w:szCs w:val="22"/>
        </w:rPr>
      </w:pPr>
    </w:p>
    <w:p w14:paraId="7DE821F4" w14:textId="77777777" w:rsidR="00113386" w:rsidRPr="00E061F5" w:rsidRDefault="00113386" w:rsidP="00E061F5">
      <w:pPr>
        <w:ind w:right="-36"/>
        <w:jc w:val="both"/>
        <w:rPr>
          <w:rFonts w:ascii="Arial" w:hAnsi="Arial" w:cs="Arial"/>
          <w:b/>
          <w:caps/>
          <w:sz w:val="22"/>
          <w:szCs w:val="22"/>
          <w:u w:val="single"/>
        </w:rPr>
      </w:pPr>
      <w:r w:rsidRPr="00E061F5">
        <w:rPr>
          <w:rFonts w:ascii="Arial" w:hAnsi="Arial" w:cs="Arial"/>
          <w:b/>
          <w:caps/>
          <w:sz w:val="22"/>
          <w:szCs w:val="22"/>
          <w:u w:val="single"/>
        </w:rPr>
        <w:t>Honors and Awards:</w:t>
      </w:r>
    </w:p>
    <w:p w14:paraId="52D567A0" w14:textId="1EC8AA46" w:rsidR="008A3D40" w:rsidRDefault="008A3D40" w:rsidP="008A3D40">
      <w:pPr>
        <w:pStyle w:val="BodyText"/>
        <w:tabs>
          <w:tab w:val="left" w:pos="1440"/>
        </w:tabs>
        <w:spacing w:after="0"/>
        <w:ind w:right="288"/>
        <w:rPr>
          <w:rFonts w:ascii="Arial" w:hAnsi="Arial" w:cs="Arial"/>
          <w:sz w:val="22"/>
          <w:szCs w:val="22"/>
        </w:rPr>
      </w:pPr>
      <w:r w:rsidRPr="008A3D40">
        <w:rPr>
          <w:rFonts w:ascii="Arial" w:hAnsi="Arial" w:cs="Arial"/>
          <w:sz w:val="22"/>
          <w:szCs w:val="22"/>
        </w:rPr>
        <w:t>202</w:t>
      </w:r>
      <w:r w:rsidR="005C5A04">
        <w:rPr>
          <w:rFonts w:ascii="Arial" w:hAnsi="Arial" w:cs="Arial"/>
          <w:sz w:val="22"/>
          <w:szCs w:val="22"/>
        </w:rPr>
        <w:t>4</w:t>
      </w:r>
      <w:r w:rsidRPr="008A3D40">
        <w:rPr>
          <w:rFonts w:ascii="Arial" w:hAnsi="Arial" w:cs="Arial"/>
          <w:sz w:val="22"/>
          <w:szCs w:val="22"/>
        </w:rPr>
        <w:tab/>
      </w:r>
      <w:r w:rsidR="005C5A04" w:rsidRPr="005C5A04">
        <w:rPr>
          <w:rFonts w:ascii="Arial" w:hAnsi="Arial" w:cs="Arial"/>
          <w:sz w:val="22"/>
          <w:szCs w:val="22"/>
        </w:rPr>
        <w:t>The 2024 Leading Edge in Basic Science Award at the 63</w:t>
      </w:r>
      <w:r w:rsidR="005C5A04" w:rsidRPr="005C5A04">
        <w:rPr>
          <w:rFonts w:ascii="Arial" w:hAnsi="Arial" w:cs="Arial"/>
          <w:sz w:val="22"/>
          <w:szCs w:val="22"/>
          <w:vertAlign w:val="superscript"/>
        </w:rPr>
        <w:t>rd</w:t>
      </w:r>
      <w:r w:rsidR="005C5A04" w:rsidRPr="005C5A04">
        <w:rPr>
          <w:rFonts w:ascii="Arial" w:hAnsi="Arial" w:cs="Arial"/>
          <w:sz w:val="22"/>
          <w:szCs w:val="22"/>
        </w:rPr>
        <w:t xml:space="preserve"> Annual SOT meeting.</w:t>
      </w:r>
    </w:p>
    <w:p w14:paraId="32942914" w14:textId="7AC4366A" w:rsidR="005C5A04" w:rsidRPr="008A3D40" w:rsidRDefault="005C5A04" w:rsidP="008A3D40">
      <w:pPr>
        <w:pStyle w:val="BodyText"/>
        <w:tabs>
          <w:tab w:val="left" w:pos="1440"/>
        </w:tabs>
        <w:spacing w:after="0"/>
        <w:ind w:right="288"/>
        <w:rPr>
          <w:rFonts w:ascii="Arial" w:hAnsi="Arial" w:cs="Arial"/>
          <w:sz w:val="22"/>
          <w:szCs w:val="22"/>
        </w:rPr>
      </w:pPr>
      <w:r w:rsidRPr="008A3D40">
        <w:rPr>
          <w:rFonts w:ascii="Arial" w:hAnsi="Arial" w:cs="Arial"/>
          <w:sz w:val="22"/>
          <w:szCs w:val="22"/>
        </w:rPr>
        <w:t>2023</w:t>
      </w:r>
      <w:r w:rsidRPr="008A3D40">
        <w:rPr>
          <w:rFonts w:ascii="Arial" w:hAnsi="Arial" w:cs="Arial"/>
          <w:sz w:val="22"/>
          <w:szCs w:val="22"/>
        </w:rPr>
        <w:tab/>
        <w:t xml:space="preserve">The Distinguished Chinese </w:t>
      </w:r>
      <w:r>
        <w:rPr>
          <w:rFonts w:ascii="Arial" w:hAnsi="Arial" w:cs="Arial"/>
          <w:sz w:val="22"/>
          <w:szCs w:val="22"/>
        </w:rPr>
        <w:t xml:space="preserve">American </w:t>
      </w:r>
      <w:r w:rsidRPr="008A3D40">
        <w:rPr>
          <w:rFonts w:ascii="Arial" w:hAnsi="Arial" w:cs="Arial"/>
          <w:sz w:val="22"/>
          <w:szCs w:val="22"/>
        </w:rPr>
        <w:t>Toxicologist Award, AACT, Society of Toxicology.</w:t>
      </w:r>
    </w:p>
    <w:p w14:paraId="3433A571" w14:textId="67B36F2E" w:rsidR="007E6202" w:rsidRPr="00E061F5" w:rsidRDefault="007E6202" w:rsidP="008A3D40">
      <w:pPr>
        <w:ind w:right="-36"/>
        <w:rPr>
          <w:rFonts w:ascii="Arial" w:hAnsi="Arial" w:cs="Arial"/>
          <w:sz w:val="22"/>
          <w:szCs w:val="22"/>
        </w:rPr>
      </w:pPr>
      <w:r w:rsidRPr="00E061F5">
        <w:rPr>
          <w:rFonts w:ascii="Arial" w:hAnsi="Arial" w:cs="Arial"/>
          <w:sz w:val="22"/>
          <w:szCs w:val="22"/>
        </w:rPr>
        <w:t>2019</w:t>
      </w:r>
      <w:r w:rsidRPr="00E061F5">
        <w:rPr>
          <w:rFonts w:ascii="Arial" w:hAnsi="Arial" w:cs="Arial"/>
          <w:sz w:val="22"/>
          <w:szCs w:val="22"/>
        </w:rPr>
        <w:tab/>
      </w:r>
      <w:r w:rsidRPr="00E061F5">
        <w:rPr>
          <w:rFonts w:ascii="Arial" w:hAnsi="Arial" w:cs="Arial"/>
          <w:sz w:val="22"/>
          <w:szCs w:val="22"/>
        </w:rPr>
        <w:tab/>
        <w:t xml:space="preserve">Dr. James R. </w:t>
      </w:r>
      <w:proofErr w:type="spellStart"/>
      <w:r w:rsidRPr="00E061F5">
        <w:rPr>
          <w:rFonts w:ascii="Arial" w:hAnsi="Arial" w:cs="Arial"/>
          <w:sz w:val="22"/>
          <w:szCs w:val="22"/>
        </w:rPr>
        <w:t>Halpert</w:t>
      </w:r>
      <w:proofErr w:type="spellEnd"/>
      <w:r w:rsidRPr="00E061F5">
        <w:rPr>
          <w:rFonts w:ascii="Arial" w:hAnsi="Arial" w:cs="Arial"/>
          <w:sz w:val="22"/>
          <w:szCs w:val="22"/>
        </w:rPr>
        <w:t xml:space="preserve"> Faculty Research Award</w:t>
      </w:r>
      <w:r w:rsidR="0067332B">
        <w:rPr>
          <w:rFonts w:ascii="Arial" w:hAnsi="Arial" w:cs="Arial"/>
          <w:sz w:val="22"/>
          <w:szCs w:val="22"/>
        </w:rPr>
        <w:t>.</w:t>
      </w:r>
    </w:p>
    <w:p w14:paraId="4D6B83F4" w14:textId="7DA1D360" w:rsidR="00163D3C" w:rsidRPr="006C0DCF" w:rsidRDefault="003A3AFB" w:rsidP="006C0DCF">
      <w:pPr>
        <w:ind w:left="1440" w:right="-36" w:hanging="1440"/>
        <w:rPr>
          <w:rFonts w:ascii="Arial" w:hAnsi="Arial" w:cs="Arial"/>
          <w:sz w:val="22"/>
          <w:szCs w:val="22"/>
        </w:rPr>
      </w:pPr>
      <w:r w:rsidRPr="00E061F5">
        <w:rPr>
          <w:rFonts w:ascii="Arial" w:hAnsi="Arial" w:cs="Arial"/>
          <w:sz w:val="22"/>
          <w:szCs w:val="22"/>
        </w:rPr>
        <w:t>2013</w:t>
      </w:r>
      <w:r w:rsidR="00163D3C" w:rsidRPr="00E061F5">
        <w:rPr>
          <w:rFonts w:ascii="Arial" w:hAnsi="Arial" w:cs="Arial"/>
          <w:sz w:val="22"/>
          <w:szCs w:val="22"/>
        </w:rPr>
        <w:t xml:space="preserve"> </w:t>
      </w:r>
      <w:r w:rsidR="00163D3C" w:rsidRPr="00E061F5">
        <w:rPr>
          <w:rFonts w:ascii="Arial" w:hAnsi="Arial" w:cs="Arial"/>
          <w:sz w:val="22"/>
          <w:szCs w:val="22"/>
        </w:rPr>
        <w:tab/>
        <w:t xml:space="preserve">Centennial Top 100 Alumni Achievement Hall of Fame of Ningbo </w:t>
      </w:r>
      <w:proofErr w:type="spellStart"/>
      <w:r w:rsidR="00664D7B" w:rsidRPr="00E061F5">
        <w:rPr>
          <w:rFonts w:ascii="Arial" w:hAnsi="Arial" w:cs="Arial"/>
          <w:sz w:val="22"/>
          <w:szCs w:val="22"/>
        </w:rPr>
        <w:t>Xiaoshi</w:t>
      </w:r>
      <w:proofErr w:type="spellEnd"/>
      <w:r w:rsidR="00163D3C" w:rsidRPr="00E061F5">
        <w:rPr>
          <w:rFonts w:ascii="Arial" w:hAnsi="Arial" w:cs="Arial"/>
          <w:sz w:val="22"/>
          <w:szCs w:val="22"/>
        </w:rPr>
        <w:t xml:space="preserve"> </w:t>
      </w:r>
      <w:r w:rsidR="005F31CD" w:rsidRPr="00E061F5">
        <w:rPr>
          <w:rFonts w:ascii="Arial" w:hAnsi="Arial" w:cs="Arial"/>
          <w:sz w:val="22"/>
          <w:szCs w:val="22"/>
        </w:rPr>
        <w:t>H</w:t>
      </w:r>
      <w:r w:rsidR="00163D3C" w:rsidRPr="00E061F5">
        <w:rPr>
          <w:rFonts w:ascii="Arial" w:hAnsi="Arial" w:cs="Arial"/>
          <w:sz w:val="22"/>
          <w:szCs w:val="22"/>
        </w:rPr>
        <w:t>igh School</w:t>
      </w:r>
      <w:r w:rsidR="0067332B">
        <w:rPr>
          <w:rFonts w:ascii="Arial" w:hAnsi="Arial" w:cs="Arial"/>
          <w:sz w:val="22"/>
          <w:szCs w:val="22"/>
        </w:rPr>
        <w:t>, Ningbo, China.</w:t>
      </w:r>
      <w:r w:rsidR="006C0DCF">
        <w:rPr>
          <w:rFonts w:ascii="Arial" w:hAnsi="Arial" w:cs="Arial"/>
          <w:sz w:val="22"/>
          <w:szCs w:val="22"/>
        </w:rPr>
        <w:t xml:space="preserve"> </w:t>
      </w:r>
      <w:r w:rsidR="00664D7B" w:rsidRPr="00E061F5">
        <w:rPr>
          <w:rFonts w:ascii="Arial" w:hAnsi="Arial" w:cs="Arial"/>
          <w:color w:val="000000" w:themeColor="text1"/>
          <w:sz w:val="22"/>
          <w:szCs w:val="22"/>
        </w:rPr>
        <w:t xml:space="preserve">(Alumni: Tu </w:t>
      </w:r>
      <w:proofErr w:type="spellStart"/>
      <w:r w:rsidR="00664D7B" w:rsidRPr="00E061F5">
        <w:rPr>
          <w:rFonts w:ascii="Arial" w:hAnsi="Arial" w:cs="Arial"/>
          <w:color w:val="000000" w:themeColor="text1"/>
          <w:sz w:val="22"/>
          <w:szCs w:val="22"/>
        </w:rPr>
        <w:t>Youyou</w:t>
      </w:r>
      <w:proofErr w:type="spellEnd"/>
      <w:r w:rsidR="00664D7B" w:rsidRPr="00E061F5">
        <w:rPr>
          <w:rFonts w:ascii="Arial" w:hAnsi="Arial" w:cs="Arial"/>
          <w:bCs/>
          <w:color w:val="000000" w:themeColor="text1"/>
          <w:sz w:val="22"/>
          <w:szCs w:val="22"/>
        </w:rPr>
        <w:t>, 2015</w:t>
      </w:r>
      <w:r w:rsidR="00664D7B" w:rsidRPr="00E061F5">
        <w:rPr>
          <w:rFonts w:ascii="Arial" w:hAnsi="Arial" w:cs="Arial"/>
          <w:b/>
          <w:color w:val="000000" w:themeColor="text1"/>
          <w:sz w:val="22"/>
          <w:szCs w:val="22"/>
        </w:rPr>
        <w:t xml:space="preserve"> </w:t>
      </w:r>
      <w:r w:rsidR="00664D7B" w:rsidRPr="00E061F5">
        <w:rPr>
          <w:rFonts w:ascii="Arial" w:hAnsi="Arial" w:cs="Arial"/>
          <w:color w:val="000000" w:themeColor="text1"/>
          <w:sz w:val="22"/>
          <w:szCs w:val="22"/>
        </w:rPr>
        <w:t>Nobel Prize in Physiology or Medicine)</w:t>
      </w:r>
    </w:p>
    <w:p w14:paraId="30B1FA4A" w14:textId="69BD38CF" w:rsidR="00113386" w:rsidRPr="00E061F5" w:rsidRDefault="003A3AFB" w:rsidP="00E061F5">
      <w:pPr>
        <w:ind w:right="-36"/>
        <w:jc w:val="both"/>
        <w:rPr>
          <w:rFonts w:ascii="Arial" w:hAnsi="Arial" w:cs="Arial"/>
          <w:sz w:val="22"/>
          <w:szCs w:val="22"/>
        </w:rPr>
      </w:pPr>
      <w:r w:rsidRPr="00E061F5">
        <w:rPr>
          <w:rFonts w:ascii="Arial" w:hAnsi="Arial" w:cs="Arial"/>
          <w:sz w:val="22"/>
          <w:szCs w:val="22"/>
        </w:rPr>
        <w:t>2012</w:t>
      </w:r>
      <w:r w:rsidR="00113386" w:rsidRPr="00E061F5">
        <w:rPr>
          <w:rFonts w:ascii="Arial" w:hAnsi="Arial" w:cs="Arial"/>
          <w:sz w:val="22"/>
          <w:szCs w:val="22"/>
        </w:rPr>
        <w:tab/>
      </w:r>
      <w:r w:rsidR="00113386" w:rsidRPr="00E061F5">
        <w:rPr>
          <w:rFonts w:ascii="Arial" w:hAnsi="Arial" w:cs="Arial"/>
          <w:sz w:val="22"/>
          <w:szCs w:val="22"/>
        </w:rPr>
        <w:tab/>
        <w:t>The Society of Toxicology Achievement Award</w:t>
      </w:r>
      <w:r w:rsidR="0067332B">
        <w:rPr>
          <w:rFonts w:ascii="Arial" w:hAnsi="Arial" w:cs="Arial"/>
          <w:sz w:val="22"/>
          <w:szCs w:val="22"/>
        </w:rPr>
        <w:t>.</w:t>
      </w:r>
    </w:p>
    <w:p w14:paraId="36DBA9C6" w14:textId="1B395C21" w:rsidR="00113386" w:rsidRPr="00E061F5" w:rsidRDefault="003A3AFB" w:rsidP="00E061F5">
      <w:pPr>
        <w:ind w:right="-36"/>
        <w:jc w:val="both"/>
        <w:rPr>
          <w:rFonts w:ascii="Arial" w:hAnsi="Arial" w:cs="Arial"/>
          <w:sz w:val="22"/>
          <w:szCs w:val="22"/>
          <w:lang w:eastAsia="zh-CN"/>
        </w:rPr>
      </w:pPr>
      <w:r w:rsidRPr="00E061F5">
        <w:rPr>
          <w:rFonts w:ascii="Arial" w:hAnsi="Arial" w:cs="Arial"/>
          <w:sz w:val="22"/>
          <w:szCs w:val="22"/>
        </w:rPr>
        <w:t>2006</w:t>
      </w:r>
      <w:r w:rsidR="00113386" w:rsidRPr="00E061F5">
        <w:rPr>
          <w:rFonts w:ascii="Arial" w:hAnsi="Arial" w:cs="Arial"/>
          <w:sz w:val="22"/>
          <w:szCs w:val="22"/>
        </w:rPr>
        <w:t xml:space="preserve"> </w:t>
      </w:r>
      <w:r w:rsidR="00113386" w:rsidRPr="00E061F5">
        <w:rPr>
          <w:rFonts w:ascii="Arial" w:hAnsi="Arial" w:cs="Arial"/>
          <w:sz w:val="22"/>
          <w:szCs w:val="22"/>
        </w:rPr>
        <w:tab/>
      </w:r>
      <w:r w:rsidR="00113386" w:rsidRPr="00E061F5">
        <w:rPr>
          <w:rFonts w:ascii="Arial" w:hAnsi="Arial" w:cs="Arial"/>
          <w:sz w:val="22"/>
          <w:szCs w:val="22"/>
        </w:rPr>
        <w:tab/>
        <w:t xml:space="preserve">NIH/NIEHS </w:t>
      </w:r>
      <w:r w:rsidR="00113386" w:rsidRPr="00E061F5">
        <w:rPr>
          <w:rFonts w:ascii="Arial" w:hAnsi="Arial" w:cs="Arial"/>
          <w:bCs/>
          <w:sz w:val="22"/>
          <w:szCs w:val="22"/>
          <w:lang w:eastAsia="zh-CN"/>
        </w:rPr>
        <w:t>Outstanding New Environmental Health Scientist Award</w:t>
      </w:r>
      <w:r w:rsidR="0067332B">
        <w:rPr>
          <w:rFonts w:ascii="Arial" w:hAnsi="Arial" w:cs="Arial"/>
          <w:bCs/>
          <w:sz w:val="22"/>
          <w:szCs w:val="22"/>
          <w:lang w:eastAsia="zh-CN"/>
        </w:rPr>
        <w:t>.</w:t>
      </w:r>
      <w:r w:rsidR="00113386" w:rsidRPr="00E061F5">
        <w:rPr>
          <w:rFonts w:ascii="Arial" w:hAnsi="Arial" w:cs="Arial"/>
          <w:bCs/>
          <w:sz w:val="22"/>
          <w:szCs w:val="22"/>
          <w:lang w:eastAsia="zh-CN"/>
        </w:rPr>
        <w:t xml:space="preserve"> </w:t>
      </w:r>
    </w:p>
    <w:p w14:paraId="240CCFF2" w14:textId="02902C4B" w:rsidR="00113386" w:rsidRPr="00E061F5" w:rsidRDefault="003A3AFB" w:rsidP="00E061F5">
      <w:pPr>
        <w:ind w:right="-36"/>
        <w:jc w:val="both"/>
        <w:rPr>
          <w:rFonts w:ascii="Arial" w:hAnsi="Arial" w:cs="Arial"/>
          <w:sz w:val="22"/>
          <w:szCs w:val="22"/>
          <w:u w:val="single"/>
        </w:rPr>
      </w:pPr>
      <w:r w:rsidRPr="00E061F5">
        <w:rPr>
          <w:rFonts w:ascii="Arial" w:hAnsi="Arial" w:cs="Arial"/>
          <w:sz w:val="22"/>
          <w:szCs w:val="22"/>
        </w:rPr>
        <w:t>1999</w:t>
      </w:r>
      <w:r w:rsidR="00113386" w:rsidRPr="00E061F5">
        <w:rPr>
          <w:rFonts w:ascii="Arial" w:hAnsi="Arial" w:cs="Arial"/>
          <w:sz w:val="22"/>
          <w:szCs w:val="22"/>
        </w:rPr>
        <w:t xml:space="preserve"> </w:t>
      </w:r>
      <w:r w:rsidR="00113386" w:rsidRPr="00E061F5">
        <w:rPr>
          <w:rFonts w:ascii="Arial" w:hAnsi="Arial" w:cs="Arial"/>
          <w:sz w:val="22"/>
          <w:szCs w:val="22"/>
        </w:rPr>
        <w:tab/>
      </w:r>
      <w:r w:rsidR="00113386" w:rsidRPr="00E061F5">
        <w:rPr>
          <w:rFonts w:ascii="Arial" w:hAnsi="Arial" w:cs="Arial"/>
          <w:sz w:val="22"/>
          <w:szCs w:val="22"/>
        </w:rPr>
        <w:tab/>
        <w:t>DuPont Young Investigator Award</w:t>
      </w:r>
      <w:r w:rsidR="0067332B">
        <w:rPr>
          <w:rFonts w:ascii="Arial" w:hAnsi="Arial" w:cs="Arial"/>
          <w:sz w:val="22"/>
          <w:szCs w:val="22"/>
        </w:rPr>
        <w:t>.</w:t>
      </w:r>
    </w:p>
    <w:p w14:paraId="1A92478A" w14:textId="77777777" w:rsidR="00113386" w:rsidRPr="00E061F5" w:rsidRDefault="00113386" w:rsidP="00E061F5">
      <w:pPr>
        <w:ind w:right="-36"/>
        <w:jc w:val="both"/>
        <w:rPr>
          <w:rFonts w:ascii="Arial" w:hAnsi="Arial" w:cs="Arial"/>
          <w:sz w:val="22"/>
          <w:szCs w:val="22"/>
        </w:rPr>
      </w:pPr>
    </w:p>
    <w:p w14:paraId="70908187" w14:textId="6F444EC3" w:rsidR="00AE2740" w:rsidRPr="00E061F5" w:rsidRDefault="00AE2740" w:rsidP="00E061F5">
      <w:pPr>
        <w:ind w:right="-36"/>
        <w:jc w:val="both"/>
        <w:rPr>
          <w:rFonts w:ascii="Arial" w:hAnsi="Arial" w:cs="Arial"/>
          <w:b/>
          <w:caps/>
          <w:sz w:val="22"/>
          <w:szCs w:val="22"/>
          <w:u w:val="single"/>
        </w:rPr>
      </w:pPr>
      <w:r w:rsidRPr="00E061F5">
        <w:rPr>
          <w:rFonts w:ascii="Arial" w:hAnsi="Arial" w:cs="Arial"/>
          <w:b/>
          <w:caps/>
          <w:sz w:val="22"/>
          <w:szCs w:val="22"/>
          <w:u w:val="single"/>
        </w:rPr>
        <w:t>Patents:</w:t>
      </w:r>
    </w:p>
    <w:p w14:paraId="0CBDD831" w14:textId="77777777" w:rsidR="00560690" w:rsidRPr="00E061F5" w:rsidRDefault="00000000" w:rsidP="00E061F5">
      <w:pPr>
        <w:ind w:right="-36"/>
        <w:outlineLvl w:val="2"/>
        <w:rPr>
          <w:rFonts w:ascii="Arial" w:hAnsi="Arial" w:cs="Arial"/>
          <w:b/>
          <w:bCs/>
          <w:color w:val="000000" w:themeColor="text1"/>
          <w:sz w:val="22"/>
          <w:szCs w:val="22"/>
        </w:rPr>
      </w:pPr>
      <w:hyperlink r:id="rId7" w:history="1">
        <w:r w:rsidR="00560690" w:rsidRPr="00E061F5">
          <w:rPr>
            <w:rFonts w:ascii="Arial" w:hAnsi="Arial" w:cs="Arial"/>
            <w:color w:val="000000" w:themeColor="text1"/>
            <w:sz w:val="22"/>
            <w:szCs w:val="22"/>
            <w:u w:val="single"/>
          </w:rPr>
          <w:t>Compositions and methods for treatment, amelioration, and prevention of diabetes-related skin ulcers</w:t>
        </w:r>
      </w:hyperlink>
    </w:p>
    <w:p w14:paraId="6A1B74E3" w14:textId="77777777" w:rsidR="00560690" w:rsidRPr="00E061F5" w:rsidRDefault="00560690" w:rsidP="00E061F5">
      <w:pPr>
        <w:ind w:right="-36" w:firstLine="720"/>
        <w:rPr>
          <w:rFonts w:ascii="Arial" w:hAnsi="Arial" w:cs="Arial"/>
          <w:color w:val="000000" w:themeColor="text1"/>
          <w:sz w:val="22"/>
          <w:szCs w:val="22"/>
        </w:rPr>
      </w:pPr>
      <w:r w:rsidRPr="00E061F5">
        <w:rPr>
          <w:rFonts w:ascii="Arial" w:hAnsi="Arial" w:cs="Arial"/>
          <w:color w:val="000000" w:themeColor="text1"/>
          <w:sz w:val="22"/>
          <w:szCs w:val="22"/>
        </w:rPr>
        <w:t xml:space="preserve">DD Zhang, GT </w:t>
      </w:r>
      <w:proofErr w:type="spellStart"/>
      <w:r w:rsidRPr="00E061F5">
        <w:rPr>
          <w:rFonts w:ascii="Arial" w:hAnsi="Arial" w:cs="Arial"/>
          <w:color w:val="000000" w:themeColor="text1"/>
          <w:sz w:val="22"/>
          <w:szCs w:val="22"/>
        </w:rPr>
        <w:t>Wondrak</w:t>
      </w:r>
      <w:proofErr w:type="spellEnd"/>
    </w:p>
    <w:p w14:paraId="15839F9E" w14:textId="5E1F3C7F" w:rsidR="00560690" w:rsidRPr="00E061F5" w:rsidRDefault="00560690" w:rsidP="00E061F5">
      <w:pPr>
        <w:ind w:right="-36" w:firstLine="720"/>
        <w:rPr>
          <w:rFonts w:ascii="Arial" w:hAnsi="Arial" w:cs="Arial"/>
          <w:color w:val="000000" w:themeColor="text1"/>
          <w:sz w:val="22"/>
          <w:szCs w:val="22"/>
        </w:rPr>
      </w:pPr>
      <w:r w:rsidRPr="00E061F5">
        <w:rPr>
          <w:rFonts w:ascii="Arial" w:hAnsi="Arial" w:cs="Arial"/>
          <w:color w:val="000000" w:themeColor="text1"/>
          <w:sz w:val="22"/>
          <w:szCs w:val="22"/>
        </w:rPr>
        <w:t>US Patent App. 16/060,742, 2018</w:t>
      </w:r>
    </w:p>
    <w:p w14:paraId="758F1D0E" w14:textId="77777777" w:rsidR="00560690" w:rsidRPr="00E061F5" w:rsidRDefault="00000000" w:rsidP="00E061F5">
      <w:pPr>
        <w:ind w:right="-36"/>
        <w:outlineLvl w:val="2"/>
        <w:rPr>
          <w:rFonts w:ascii="Arial" w:hAnsi="Arial" w:cs="Arial"/>
          <w:b/>
          <w:bCs/>
          <w:color w:val="000000" w:themeColor="text1"/>
          <w:sz w:val="22"/>
          <w:szCs w:val="22"/>
        </w:rPr>
      </w:pPr>
      <w:hyperlink r:id="rId8" w:history="1">
        <w:r w:rsidR="00560690" w:rsidRPr="00E061F5">
          <w:rPr>
            <w:rFonts w:ascii="Arial" w:hAnsi="Arial" w:cs="Arial"/>
            <w:color w:val="000000" w:themeColor="text1"/>
            <w:sz w:val="22"/>
            <w:szCs w:val="22"/>
            <w:u w:val="single"/>
          </w:rPr>
          <w:t>Activators of nrf2-dependent photoprotection and related uses thereof</w:t>
        </w:r>
      </w:hyperlink>
    </w:p>
    <w:p w14:paraId="0E5A85D2" w14:textId="77777777" w:rsidR="00560690" w:rsidRPr="00E061F5" w:rsidRDefault="00560690" w:rsidP="00E061F5">
      <w:pPr>
        <w:ind w:right="-36" w:firstLine="720"/>
        <w:rPr>
          <w:rFonts w:ascii="Arial" w:hAnsi="Arial" w:cs="Arial"/>
          <w:color w:val="000000" w:themeColor="text1"/>
          <w:sz w:val="22"/>
          <w:szCs w:val="22"/>
        </w:rPr>
      </w:pPr>
      <w:r w:rsidRPr="00E061F5">
        <w:rPr>
          <w:rFonts w:ascii="Arial" w:hAnsi="Arial" w:cs="Arial"/>
          <w:color w:val="000000" w:themeColor="text1"/>
          <w:sz w:val="22"/>
          <w:szCs w:val="22"/>
        </w:rPr>
        <w:t xml:space="preserve">GT </w:t>
      </w:r>
      <w:proofErr w:type="spellStart"/>
      <w:r w:rsidRPr="00E061F5">
        <w:rPr>
          <w:rFonts w:ascii="Arial" w:hAnsi="Arial" w:cs="Arial"/>
          <w:color w:val="000000" w:themeColor="text1"/>
          <w:sz w:val="22"/>
          <w:szCs w:val="22"/>
        </w:rPr>
        <w:t>Wondrak</w:t>
      </w:r>
      <w:proofErr w:type="spellEnd"/>
      <w:r w:rsidRPr="00E061F5">
        <w:rPr>
          <w:rFonts w:ascii="Arial" w:hAnsi="Arial" w:cs="Arial"/>
          <w:color w:val="000000" w:themeColor="text1"/>
          <w:sz w:val="22"/>
          <w:szCs w:val="22"/>
        </w:rPr>
        <w:t>, DD Zhang</w:t>
      </w:r>
    </w:p>
    <w:p w14:paraId="5B824C65" w14:textId="6F60B6BD" w:rsidR="00560690" w:rsidRPr="00E061F5" w:rsidRDefault="00560690" w:rsidP="00E061F5">
      <w:pPr>
        <w:ind w:right="-36" w:firstLine="720"/>
        <w:rPr>
          <w:rFonts w:ascii="Arial" w:hAnsi="Arial" w:cs="Arial"/>
          <w:color w:val="000000" w:themeColor="text1"/>
          <w:sz w:val="22"/>
          <w:szCs w:val="22"/>
        </w:rPr>
      </w:pPr>
      <w:r w:rsidRPr="00E061F5">
        <w:rPr>
          <w:rFonts w:ascii="Arial" w:hAnsi="Arial" w:cs="Arial"/>
          <w:color w:val="000000" w:themeColor="text1"/>
          <w:sz w:val="22"/>
          <w:szCs w:val="22"/>
        </w:rPr>
        <w:t>US Patent App. 15/753,514, 2018</w:t>
      </w:r>
    </w:p>
    <w:p w14:paraId="30B993E3" w14:textId="77777777" w:rsidR="00560690" w:rsidRPr="00E061F5" w:rsidRDefault="00000000" w:rsidP="00E061F5">
      <w:pPr>
        <w:ind w:right="-36"/>
        <w:outlineLvl w:val="2"/>
        <w:rPr>
          <w:rFonts w:ascii="Arial" w:hAnsi="Arial" w:cs="Arial"/>
          <w:b/>
          <w:bCs/>
          <w:color w:val="000000" w:themeColor="text1"/>
          <w:sz w:val="22"/>
          <w:szCs w:val="22"/>
        </w:rPr>
      </w:pPr>
      <w:hyperlink r:id="rId9" w:history="1">
        <w:r w:rsidR="00560690" w:rsidRPr="00E061F5">
          <w:rPr>
            <w:rFonts w:ascii="Arial" w:hAnsi="Arial" w:cs="Arial"/>
            <w:color w:val="000000" w:themeColor="text1"/>
            <w:sz w:val="22"/>
            <w:szCs w:val="22"/>
            <w:u w:val="single"/>
          </w:rPr>
          <w:t>Compositions and methods for treating and preventing lung injury</w:t>
        </w:r>
      </w:hyperlink>
    </w:p>
    <w:p w14:paraId="5A6B3318" w14:textId="77777777" w:rsidR="00560690" w:rsidRPr="00E061F5" w:rsidRDefault="00560690" w:rsidP="00E061F5">
      <w:pPr>
        <w:ind w:right="-36" w:firstLine="720"/>
        <w:rPr>
          <w:rFonts w:ascii="Arial" w:hAnsi="Arial" w:cs="Arial"/>
          <w:color w:val="000000" w:themeColor="text1"/>
          <w:sz w:val="22"/>
          <w:szCs w:val="22"/>
        </w:rPr>
      </w:pPr>
      <w:r w:rsidRPr="00E061F5">
        <w:rPr>
          <w:rFonts w:ascii="Arial" w:hAnsi="Arial" w:cs="Arial"/>
          <w:color w:val="000000" w:themeColor="text1"/>
          <w:sz w:val="22"/>
          <w:szCs w:val="22"/>
        </w:rPr>
        <w:lastRenderedPageBreak/>
        <w:t xml:space="preserve">DD Zhang, GT </w:t>
      </w:r>
      <w:proofErr w:type="spellStart"/>
      <w:r w:rsidRPr="00E061F5">
        <w:rPr>
          <w:rFonts w:ascii="Arial" w:hAnsi="Arial" w:cs="Arial"/>
          <w:color w:val="000000" w:themeColor="text1"/>
          <w:sz w:val="22"/>
          <w:szCs w:val="22"/>
        </w:rPr>
        <w:t>Wondrak</w:t>
      </w:r>
      <w:proofErr w:type="spellEnd"/>
      <w:r w:rsidRPr="00E061F5">
        <w:rPr>
          <w:rFonts w:ascii="Arial" w:hAnsi="Arial" w:cs="Arial"/>
          <w:color w:val="000000" w:themeColor="text1"/>
          <w:sz w:val="22"/>
          <w:szCs w:val="22"/>
        </w:rPr>
        <w:t>, JGN Garcia, T Wang</w:t>
      </w:r>
    </w:p>
    <w:p w14:paraId="5D94126F" w14:textId="6D46A762" w:rsidR="00560690" w:rsidRPr="00E061F5" w:rsidRDefault="00560690" w:rsidP="00E061F5">
      <w:pPr>
        <w:ind w:right="-36" w:firstLine="720"/>
        <w:rPr>
          <w:rFonts w:ascii="Arial" w:hAnsi="Arial" w:cs="Arial"/>
          <w:color w:val="000000" w:themeColor="text1"/>
          <w:sz w:val="22"/>
          <w:szCs w:val="22"/>
        </w:rPr>
      </w:pPr>
      <w:r w:rsidRPr="00E061F5">
        <w:rPr>
          <w:rFonts w:ascii="Arial" w:hAnsi="Arial" w:cs="Arial"/>
          <w:color w:val="000000" w:themeColor="text1"/>
          <w:sz w:val="22"/>
          <w:szCs w:val="22"/>
        </w:rPr>
        <w:t>US Patent App. 15/765,777, 2018</w:t>
      </w:r>
    </w:p>
    <w:p w14:paraId="4A9052F0" w14:textId="6C34C0F1" w:rsidR="001E3076" w:rsidRPr="00E061F5" w:rsidRDefault="001E3076" w:rsidP="00E061F5">
      <w:pPr>
        <w:ind w:right="-36" w:firstLine="720"/>
        <w:rPr>
          <w:rFonts w:ascii="Arial" w:hAnsi="Arial" w:cs="Arial"/>
          <w:color w:val="000000" w:themeColor="text1"/>
          <w:sz w:val="22"/>
          <w:szCs w:val="22"/>
        </w:rPr>
      </w:pPr>
      <w:r w:rsidRPr="00E061F5">
        <w:rPr>
          <w:rFonts w:ascii="Arial" w:hAnsi="Arial" w:cs="Arial"/>
          <w:color w:val="000000" w:themeColor="text1"/>
          <w:sz w:val="22"/>
          <w:szCs w:val="22"/>
        </w:rPr>
        <w:t>Patent No: 10,300,036</w:t>
      </w:r>
    </w:p>
    <w:p w14:paraId="328652B0" w14:textId="77777777" w:rsidR="00AE2740" w:rsidRPr="00E061F5" w:rsidRDefault="00AE2740" w:rsidP="00E061F5">
      <w:pPr>
        <w:ind w:right="-36"/>
        <w:jc w:val="both"/>
        <w:rPr>
          <w:rFonts w:ascii="Arial" w:hAnsi="Arial" w:cs="Arial"/>
          <w:color w:val="000000" w:themeColor="text1"/>
          <w:sz w:val="22"/>
          <w:szCs w:val="22"/>
        </w:rPr>
      </w:pPr>
    </w:p>
    <w:p w14:paraId="2F880E95" w14:textId="68999E1C" w:rsidR="00B40976" w:rsidRPr="00E061F5" w:rsidRDefault="00113386" w:rsidP="00E061F5">
      <w:pPr>
        <w:ind w:right="-36"/>
        <w:jc w:val="both"/>
        <w:rPr>
          <w:rFonts w:ascii="Arial" w:hAnsi="Arial" w:cs="Arial"/>
          <w:b/>
          <w:sz w:val="22"/>
          <w:szCs w:val="22"/>
          <w:u w:val="single"/>
        </w:rPr>
      </w:pPr>
      <w:r w:rsidRPr="00E061F5">
        <w:rPr>
          <w:rFonts w:ascii="Arial" w:hAnsi="Arial" w:cs="Arial"/>
          <w:b/>
          <w:sz w:val="22"/>
          <w:szCs w:val="22"/>
          <w:u w:val="single"/>
        </w:rPr>
        <w:t>SERVICE/OUTREACH:</w:t>
      </w:r>
    </w:p>
    <w:p w14:paraId="11A4289F" w14:textId="402D1A79" w:rsidR="00113386" w:rsidRPr="00E061F5" w:rsidRDefault="00113386" w:rsidP="00E061F5">
      <w:pPr>
        <w:ind w:right="-36"/>
        <w:jc w:val="both"/>
        <w:rPr>
          <w:rFonts w:ascii="Arial" w:hAnsi="Arial" w:cs="Arial"/>
          <w:b/>
          <w:sz w:val="22"/>
          <w:szCs w:val="22"/>
        </w:rPr>
      </w:pPr>
      <w:r w:rsidRPr="00E061F5">
        <w:rPr>
          <w:rFonts w:ascii="Arial" w:hAnsi="Arial" w:cs="Arial"/>
          <w:b/>
          <w:sz w:val="22"/>
          <w:szCs w:val="22"/>
        </w:rPr>
        <w:t>Intramural</w:t>
      </w:r>
    </w:p>
    <w:p w14:paraId="1D5D6688" w14:textId="2390AF6D" w:rsidR="00275A02" w:rsidRPr="00E061F5" w:rsidRDefault="00275A02" w:rsidP="00E061F5">
      <w:pPr>
        <w:ind w:right="-36"/>
        <w:jc w:val="both"/>
        <w:rPr>
          <w:rFonts w:ascii="Arial" w:hAnsi="Arial" w:cs="Arial"/>
          <w:sz w:val="22"/>
          <w:szCs w:val="22"/>
        </w:rPr>
      </w:pPr>
      <w:r w:rsidRPr="00E061F5">
        <w:rPr>
          <w:rFonts w:ascii="Arial" w:hAnsi="Arial" w:cs="Arial"/>
          <w:sz w:val="22"/>
          <w:szCs w:val="22"/>
        </w:rPr>
        <w:t>2019</w:t>
      </w:r>
      <w:r w:rsidRPr="00E061F5">
        <w:rPr>
          <w:rFonts w:ascii="Arial" w:hAnsi="Arial" w:cs="Arial"/>
          <w:sz w:val="22"/>
          <w:szCs w:val="22"/>
        </w:rPr>
        <w:tab/>
      </w:r>
      <w:r w:rsidRPr="00E061F5">
        <w:rPr>
          <w:rFonts w:ascii="Arial" w:hAnsi="Arial" w:cs="Arial"/>
          <w:sz w:val="22"/>
          <w:szCs w:val="22"/>
        </w:rPr>
        <w:tab/>
      </w:r>
      <w:r w:rsidR="008B5849" w:rsidRPr="00E061F5">
        <w:rPr>
          <w:rFonts w:ascii="Arial" w:hAnsi="Arial" w:cs="Arial"/>
          <w:sz w:val="22"/>
          <w:szCs w:val="22"/>
        </w:rPr>
        <w:t>The University P&amp;T Committee</w:t>
      </w:r>
    </w:p>
    <w:p w14:paraId="0BE92B3E" w14:textId="6D29AAAA" w:rsidR="00D83561" w:rsidRPr="00E061F5" w:rsidRDefault="00BD4FE8" w:rsidP="00E061F5">
      <w:pPr>
        <w:ind w:right="-36"/>
        <w:jc w:val="both"/>
        <w:rPr>
          <w:rFonts w:ascii="Arial" w:hAnsi="Arial" w:cs="Arial"/>
          <w:sz w:val="22"/>
          <w:szCs w:val="22"/>
        </w:rPr>
      </w:pPr>
      <w:r w:rsidRPr="00E061F5">
        <w:rPr>
          <w:rFonts w:ascii="Arial" w:hAnsi="Arial" w:cs="Arial"/>
          <w:sz w:val="22"/>
          <w:szCs w:val="22"/>
        </w:rPr>
        <w:t>2016-</w:t>
      </w:r>
      <w:r w:rsidR="00D83561" w:rsidRPr="00E061F5">
        <w:rPr>
          <w:rFonts w:ascii="Arial" w:hAnsi="Arial" w:cs="Arial"/>
          <w:sz w:val="22"/>
          <w:szCs w:val="22"/>
        </w:rPr>
        <w:t>2017</w:t>
      </w:r>
      <w:r w:rsidR="00D83561" w:rsidRPr="00E061F5">
        <w:rPr>
          <w:rFonts w:ascii="Arial" w:hAnsi="Arial" w:cs="Arial"/>
          <w:sz w:val="22"/>
          <w:szCs w:val="22"/>
        </w:rPr>
        <w:tab/>
        <w:t>Research Affairs Committee</w:t>
      </w:r>
      <w:r w:rsidRPr="00E061F5">
        <w:rPr>
          <w:rFonts w:ascii="Arial" w:hAnsi="Arial" w:cs="Arial"/>
          <w:sz w:val="22"/>
          <w:szCs w:val="22"/>
        </w:rPr>
        <w:tab/>
      </w:r>
      <w:r w:rsidRPr="00E061F5">
        <w:rPr>
          <w:rFonts w:ascii="Arial" w:hAnsi="Arial" w:cs="Arial"/>
          <w:sz w:val="22"/>
          <w:szCs w:val="22"/>
        </w:rPr>
        <w:tab/>
      </w:r>
    </w:p>
    <w:p w14:paraId="3E20E97E" w14:textId="4B30A7EB" w:rsidR="00BD4FE8" w:rsidRPr="00E061F5" w:rsidRDefault="00D83561" w:rsidP="00E061F5">
      <w:pPr>
        <w:ind w:right="-36"/>
        <w:jc w:val="both"/>
        <w:rPr>
          <w:rFonts w:ascii="Arial" w:hAnsi="Arial" w:cs="Arial"/>
          <w:sz w:val="22"/>
          <w:szCs w:val="22"/>
        </w:rPr>
      </w:pPr>
      <w:r w:rsidRPr="00E061F5">
        <w:rPr>
          <w:rFonts w:ascii="Arial" w:hAnsi="Arial" w:cs="Arial"/>
          <w:sz w:val="22"/>
          <w:szCs w:val="22"/>
        </w:rPr>
        <w:t>2016</w:t>
      </w:r>
      <w:r w:rsidRPr="00E061F5">
        <w:rPr>
          <w:rFonts w:ascii="Arial" w:hAnsi="Arial" w:cs="Arial"/>
          <w:sz w:val="22"/>
          <w:szCs w:val="22"/>
        </w:rPr>
        <w:tab/>
      </w:r>
      <w:r w:rsidRPr="00E061F5">
        <w:rPr>
          <w:rFonts w:ascii="Arial" w:hAnsi="Arial" w:cs="Arial"/>
          <w:sz w:val="22"/>
          <w:szCs w:val="22"/>
        </w:rPr>
        <w:tab/>
      </w:r>
      <w:r w:rsidR="00BD4FE8" w:rsidRPr="00E061F5">
        <w:rPr>
          <w:rFonts w:ascii="Arial" w:hAnsi="Arial" w:cs="Arial"/>
          <w:sz w:val="22"/>
          <w:szCs w:val="22"/>
        </w:rPr>
        <w:t>UAHS Space Committee</w:t>
      </w:r>
    </w:p>
    <w:p w14:paraId="76B489ED" w14:textId="769E7312" w:rsidR="00BD4FE8" w:rsidRPr="00E061F5" w:rsidRDefault="00BD4FE8" w:rsidP="00E061F5">
      <w:pPr>
        <w:ind w:right="-36"/>
        <w:jc w:val="both"/>
        <w:rPr>
          <w:rFonts w:ascii="Arial" w:hAnsi="Arial" w:cs="Arial"/>
          <w:sz w:val="22"/>
          <w:szCs w:val="22"/>
        </w:rPr>
      </w:pPr>
      <w:r w:rsidRPr="00E061F5">
        <w:rPr>
          <w:rFonts w:ascii="Arial" w:hAnsi="Arial" w:cs="Arial"/>
          <w:sz w:val="22"/>
          <w:szCs w:val="22"/>
        </w:rPr>
        <w:t>2016-</w:t>
      </w:r>
      <w:r w:rsidRPr="00E061F5">
        <w:rPr>
          <w:rFonts w:ascii="Arial" w:hAnsi="Arial" w:cs="Arial"/>
          <w:sz w:val="22"/>
          <w:szCs w:val="22"/>
        </w:rPr>
        <w:tab/>
      </w:r>
      <w:r w:rsidRPr="00E061F5">
        <w:rPr>
          <w:rFonts w:ascii="Arial" w:hAnsi="Arial" w:cs="Arial"/>
          <w:sz w:val="22"/>
          <w:szCs w:val="22"/>
        </w:rPr>
        <w:tab/>
        <w:t>College Space Committee</w:t>
      </w:r>
    </w:p>
    <w:p w14:paraId="61B721F8" w14:textId="77777777" w:rsidR="00A723DA" w:rsidRPr="00E061F5" w:rsidRDefault="00A723DA" w:rsidP="00E061F5">
      <w:pPr>
        <w:ind w:right="-36"/>
        <w:jc w:val="both"/>
        <w:rPr>
          <w:rFonts w:ascii="Arial" w:hAnsi="Arial" w:cs="Arial"/>
          <w:sz w:val="22"/>
          <w:szCs w:val="22"/>
        </w:rPr>
      </w:pPr>
      <w:r w:rsidRPr="00E061F5">
        <w:rPr>
          <w:rFonts w:ascii="Arial" w:hAnsi="Arial" w:cs="Arial"/>
          <w:sz w:val="22"/>
          <w:szCs w:val="22"/>
        </w:rPr>
        <w:t>2015-</w:t>
      </w:r>
      <w:r w:rsidRPr="00E061F5">
        <w:rPr>
          <w:rFonts w:ascii="Arial" w:hAnsi="Arial" w:cs="Arial"/>
          <w:sz w:val="22"/>
          <w:szCs w:val="22"/>
        </w:rPr>
        <w:tab/>
      </w:r>
      <w:r w:rsidRPr="00E061F5">
        <w:rPr>
          <w:rFonts w:ascii="Arial" w:hAnsi="Arial" w:cs="Arial"/>
          <w:sz w:val="22"/>
          <w:szCs w:val="22"/>
        </w:rPr>
        <w:tab/>
      </w:r>
      <w:r w:rsidR="00272208" w:rsidRPr="00E061F5">
        <w:rPr>
          <w:rFonts w:ascii="Arial" w:hAnsi="Arial" w:cs="Arial"/>
          <w:sz w:val="22"/>
          <w:szCs w:val="22"/>
        </w:rPr>
        <w:t xml:space="preserve">T32 </w:t>
      </w:r>
      <w:r w:rsidRPr="00E061F5">
        <w:rPr>
          <w:rFonts w:ascii="Arial" w:hAnsi="Arial" w:cs="Arial"/>
          <w:sz w:val="22"/>
          <w:szCs w:val="22"/>
        </w:rPr>
        <w:t>Training grant executive committee</w:t>
      </w:r>
    </w:p>
    <w:p w14:paraId="499F0880" w14:textId="77777777" w:rsidR="00A723DA" w:rsidRPr="00E061F5" w:rsidRDefault="00A723DA" w:rsidP="00E061F5">
      <w:pPr>
        <w:ind w:right="-36"/>
        <w:jc w:val="both"/>
        <w:rPr>
          <w:rFonts w:ascii="Arial" w:hAnsi="Arial" w:cs="Arial"/>
          <w:sz w:val="22"/>
          <w:szCs w:val="22"/>
        </w:rPr>
      </w:pPr>
      <w:r w:rsidRPr="00E061F5">
        <w:rPr>
          <w:rFonts w:ascii="Arial" w:hAnsi="Arial" w:cs="Arial"/>
          <w:sz w:val="22"/>
          <w:szCs w:val="22"/>
        </w:rPr>
        <w:t>2014-</w:t>
      </w:r>
      <w:r w:rsidRPr="00E061F5">
        <w:rPr>
          <w:rFonts w:ascii="Arial" w:hAnsi="Arial" w:cs="Arial"/>
          <w:sz w:val="22"/>
          <w:szCs w:val="22"/>
        </w:rPr>
        <w:tab/>
      </w:r>
      <w:r w:rsidRPr="00E061F5">
        <w:rPr>
          <w:rFonts w:ascii="Arial" w:hAnsi="Arial" w:cs="Arial"/>
          <w:sz w:val="22"/>
          <w:szCs w:val="22"/>
        </w:rPr>
        <w:tab/>
        <w:t>Departmental P&amp;T Committee</w:t>
      </w:r>
    </w:p>
    <w:p w14:paraId="7515F56E" w14:textId="77777777" w:rsidR="00113386" w:rsidRPr="00E061F5" w:rsidRDefault="00113386" w:rsidP="00E061F5">
      <w:pPr>
        <w:ind w:right="-36"/>
        <w:jc w:val="both"/>
        <w:rPr>
          <w:rFonts w:ascii="Arial" w:hAnsi="Arial" w:cs="Arial"/>
          <w:sz w:val="22"/>
          <w:szCs w:val="22"/>
        </w:rPr>
      </w:pPr>
      <w:r w:rsidRPr="00E061F5">
        <w:rPr>
          <w:rFonts w:ascii="Arial" w:hAnsi="Arial" w:cs="Arial"/>
          <w:sz w:val="22"/>
          <w:szCs w:val="22"/>
        </w:rPr>
        <w:t>2009-</w:t>
      </w:r>
      <w:r w:rsidRPr="00E061F5">
        <w:rPr>
          <w:rFonts w:ascii="Arial" w:hAnsi="Arial" w:cs="Arial"/>
          <w:sz w:val="22"/>
          <w:szCs w:val="22"/>
        </w:rPr>
        <w:tab/>
      </w:r>
      <w:r w:rsidRPr="00E061F5">
        <w:rPr>
          <w:rFonts w:ascii="Arial" w:hAnsi="Arial" w:cs="Arial"/>
          <w:sz w:val="22"/>
          <w:szCs w:val="22"/>
        </w:rPr>
        <w:tab/>
        <w:t>College of Pharmacy Research Affairs Committee</w:t>
      </w:r>
    </w:p>
    <w:p w14:paraId="6675827B" w14:textId="77777777" w:rsidR="00113386" w:rsidRPr="00E061F5" w:rsidRDefault="00113386" w:rsidP="00E061F5">
      <w:pPr>
        <w:ind w:right="-36"/>
        <w:jc w:val="both"/>
        <w:rPr>
          <w:rFonts w:ascii="Arial" w:hAnsi="Arial" w:cs="Arial"/>
          <w:sz w:val="22"/>
          <w:szCs w:val="22"/>
        </w:rPr>
      </w:pPr>
      <w:r w:rsidRPr="00E061F5">
        <w:rPr>
          <w:rFonts w:ascii="Arial" w:hAnsi="Arial" w:cs="Arial"/>
          <w:sz w:val="22"/>
          <w:szCs w:val="22"/>
        </w:rPr>
        <w:t>2009-</w:t>
      </w:r>
      <w:r w:rsidRPr="00E061F5">
        <w:rPr>
          <w:rFonts w:ascii="Arial" w:hAnsi="Arial" w:cs="Arial"/>
          <w:sz w:val="22"/>
          <w:szCs w:val="22"/>
        </w:rPr>
        <w:tab/>
      </w:r>
      <w:r w:rsidRPr="00E061F5">
        <w:rPr>
          <w:rFonts w:ascii="Arial" w:hAnsi="Arial" w:cs="Arial"/>
          <w:sz w:val="22"/>
          <w:szCs w:val="22"/>
        </w:rPr>
        <w:tab/>
        <w:t>Member, Bio5 Institute</w:t>
      </w:r>
    </w:p>
    <w:p w14:paraId="451B9CE6" w14:textId="77777777" w:rsidR="00113386" w:rsidRPr="00E061F5" w:rsidRDefault="00113386" w:rsidP="00E061F5">
      <w:pPr>
        <w:ind w:right="-36"/>
        <w:jc w:val="both"/>
        <w:rPr>
          <w:rFonts w:ascii="Arial" w:hAnsi="Arial" w:cs="Arial"/>
          <w:sz w:val="22"/>
          <w:szCs w:val="22"/>
        </w:rPr>
      </w:pPr>
      <w:r w:rsidRPr="00E061F5">
        <w:rPr>
          <w:rFonts w:ascii="Arial" w:hAnsi="Arial" w:cs="Arial"/>
          <w:sz w:val="22"/>
          <w:szCs w:val="22"/>
        </w:rPr>
        <w:t>2006-</w:t>
      </w:r>
      <w:r w:rsidRPr="00E061F5">
        <w:rPr>
          <w:rFonts w:ascii="Arial" w:hAnsi="Arial" w:cs="Arial"/>
          <w:sz w:val="22"/>
          <w:szCs w:val="22"/>
        </w:rPr>
        <w:tab/>
      </w:r>
      <w:r w:rsidRPr="00E061F5">
        <w:rPr>
          <w:rFonts w:ascii="Arial" w:hAnsi="Arial" w:cs="Arial"/>
          <w:sz w:val="22"/>
          <w:szCs w:val="22"/>
        </w:rPr>
        <w:tab/>
        <w:t>Member, Cancer Biology Graduate Program</w:t>
      </w:r>
    </w:p>
    <w:p w14:paraId="4F5EF2D4" w14:textId="77777777" w:rsidR="00113386" w:rsidRPr="00E061F5" w:rsidRDefault="00113386" w:rsidP="00E061F5">
      <w:pPr>
        <w:ind w:right="-36"/>
        <w:jc w:val="both"/>
        <w:rPr>
          <w:rFonts w:ascii="Arial" w:hAnsi="Arial" w:cs="Arial"/>
          <w:sz w:val="22"/>
          <w:szCs w:val="22"/>
        </w:rPr>
      </w:pPr>
      <w:r w:rsidRPr="00E061F5">
        <w:rPr>
          <w:rFonts w:ascii="Arial" w:hAnsi="Arial" w:cs="Arial"/>
          <w:sz w:val="22"/>
          <w:szCs w:val="22"/>
        </w:rPr>
        <w:t>2006-</w:t>
      </w:r>
      <w:r w:rsidRPr="00E061F5">
        <w:rPr>
          <w:rFonts w:ascii="Arial" w:hAnsi="Arial" w:cs="Arial"/>
          <w:sz w:val="22"/>
          <w:szCs w:val="22"/>
        </w:rPr>
        <w:tab/>
      </w:r>
      <w:r w:rsidRPr="00E061F5">
        <w:rPr>
          <w:rFonts w:ascii="Arial" w:hAnsi="Arial" w:cs="Arial"/>
          <w:sz w:val="22"/>
          <w:szCs w:val="22"/>
        </w:rPr>
        <w:tab/>
        <w:t>Member, Biological Chemistry Graduate Program</w:t>
      </w:r>
    </w:p>
    <w:p w14:paraId="08968F9A" w14:textId="77777777" w:rsidR="00113386" w:rsidRPr="00E061F5" w:rsidRDefault="00113386" w:rsidP="00E061F5">
      <w:pPr>
        <w:ind w:right="-36"/>
        <w:jc w:val="both"/>
        <w:rPr>
          <w:rFonts w:ascii="Arial" w:hAnsi="Arial" w:cs="Arial"/>
          <w:sz w:val="22"/>
          <w:szCs w:val="22"/>
        </w:rPr>
      </w:pPr>
      <w:r w:rsidRPr="00E061F5">
        <w:rPr>
          <w:rFonts w:ascii="Arial" w:hAnsi="Arial" w:cs="Arial"/>
          <w:sz w:val="22"/>
          <w:szCs w:val="22"/>
        </w:rPr>
        <w:t>2006-</w:t>
      </w:r>
      <w:r w:rsidRPr="00E061F5">
        <w:rPr>
          <w:rFonts w:ascii="Arial" w:hAnsi="Arial" w:cs="Arial"/>
          <w:sz w:val="22"/>
          <w:szCs w:val="22"/>
        </w:rPr>
        <w:tab/>
      </w:r>
      <w:r w:rsidRPr="00E061F5">
        <w:rPr>
          <w:rFonts w:ascii="Arial" w:hAnsi="Arial" w:cs="Arial"/>
          <w:sz w:val="22"/>
          <w:szCs w:val="22"/>
        </w:rPr>
        <w:tab/>
        <w:t>Member, Biomedical Engineering Graduate Interdisciplinary Program</w:t>
      </w:r>
    </w:p>
    <w:p w14:paraId="130FBF98" w14:textId="77777777" w:rsidR="00113386" w:rsidRPr="00E061F5" w:rsidRDefault="00113386" w:rsidP="00E061F5">
      <w:pPr>
        <w:ind w:left="1440" w:right="-36" w:hanging="1440"/>
        <w:jc w:val="both"/>
        <w:rPr>
          <w:rFonts w:ascii="Arial" w:hAnsi="Arial" w:cs="Arial"/>
          <w:sz w:val="22"/>
          <w:szCs w:val="22"/>
        </w:rPr>
      </w:pPr>
      <w:r w:rsidRPr="00E061F5">
        <w:rPr>
          <w:rFonts w:ascii="Arial" w:hAnsi="Arial" w:cs="Arial"/>
          <w:sz w:val="22"/>
          <w:szCs w:val="22"/>
        </w:rPr>
        <w:t>2006-</w:t>
      </w:r>
      <w:r w:rsidRPr="00E061F5">
        <w:rPr>
          <w:rFonts w:ascii="Arial" w:hAnsi="Arial" w:cs="Arial"/>
          <w:sz w:val="22"/>
          <w:szCs w:val="22"/>
        </w:rPr>
        <w:tab/>
        <w:t>Member, Southwest Environmental Health Sciences Center</w:t>
      </w:r>
    </w:p>
    <w:p w14:paraId="5E35E9FB" w14:textId="77777777" w:rsidR="00113386" w:rsidRPr="00E061F5" w:rsidRDefault="00113386" w:rsidP="00E061F5">
      <w:pPr>
        <w:ind w:left="1440" w:right="-36" w:hanging="1440"/>
        <w:jc w:val="both"/>
        <w:rPr>
          <w:rFonts w:ascii="Arial" w:hAnsi="Arial" w:cs="Arial"/>
          <w:sz w:val="22"/>
          <w:szCs w:val="22"/>
        </w:rPr>
      </w:pPr>
      <w:r w:rsidRPr="00E061F5">
        <w:rPr>
          <w:rFonts w:ascii="Arial" w:hAnsi="Arial" w:cs="Arial"/>
          <w:sz w:val="22"/>
          <w:szCs w:val="22"/>
        </w:rPr>
        <w:t>2006-</w:t>
      </w:r>
      <w:r w:rsidRPr="00E061F5">
        <w:rPr>
          <w:rFonts w:ascii="Arial" w:hAnsi="Arial" w:cs="Arial"/>
          <w:sz w:val="22"/>
          <w:szCs w:val="22"/>
        </w:rPr>
        <w:tab/>
        <w:t>Member, Cancer Prevention and Control Program, Arizona Cancer Center</w:t>
      </w:r>
    </w:p>
    <w:p w14:paraId="555E3220" w14:textId="6C4F725C" w:rsidR="00113386" w:rsidRPr="00E061F5" w:rsidRDefault="00113386" w:rsidP="00E061F5">
      <w:pPr>
        <w:ind w:left="1440" w:right="-36" w:hanging="1440"/>
        <w:jc w:val="both"/>
        <w:rPr>
          <w:rFonts w:ascii="Arial" w:hAnsi="Arial" w:cs="Arial"/>
          <w:sz w:val="22"/>
          <w:szCs w:val="22"/>
        </w:rPr>
      </w:pPr>
      <w:r w:rsidRPr="00E061F5">
        <w:rPr>
          <w:rFonts w:ascii="Arial" w:hAnsi="Arial" w:cs="Arial"/>
          <w:sz w:val="22"/>
          <w:szCs w:val="22"/>
        </w:rPr>
        <w:t>2006-</w:t>
      </w:r>
      <w:r w:rsidRPr="00E061F5">
        <w:rPr>
          <w:rFonts w:ascii="Arial" w:hAnsi="Arial" w:cs="Arial"/>
          <w:sz w:val="22"/>
          <w:szCs w:val="22"/>
        </w:rPr>
        <w:tab/>
        <w:t xml:space="preserve">Mentor, Keep Engaging Youth in Science (KEYS) research program for K-12 students </w:t>
      </w:r>
    </w:p>
    <w:p w14:paraId="19B5DDB4" w14:textId="77777777" w:rsidR="00113386" w:rsidRPr="00E061F5" w:rsidRDefault="00113386" w:rsidP="00E061F5">
      <w:pPr>
        <w:ind w:right="-36"/>
        <w:jc w:val="both"/>
        <w:rPr>
          <w:rFonts w:ascii="Arial" w:hAnsi="Arial" w:cs="Arial"/>
          <w:sz w:val="22"/>
          <w:szCs w:val="22"/>
        </w:rPr>
      </w:pPr>
      <w:r w:rsidRPr="00E061F5">
        <w:rPr>
          <w:rFonts w:ascii="Arial" w:hAnsi="Arial" w:cs="Arial"/>
          <w:sz w:val="22"/>
          <w:szCs w:val="22"/>
        </w:rPr>
        <w:t>2006-2008</w:t>
      </w:r>
      <w:r w:rsidRPr="00E061F5">
        <w:rPr>
          <w:rFonts w:ascii="Arial" w:hAnsi="Arial" w:cs="Arial"/>
          <w:sz w:val="22"/>
          <w:szCs w:val="22"/>
        </w:rPr>
        <w:tab/>
        <w:t>Member, College of Pharmacy Computer Committee</w:t>
      </w:r>
    </w:p>
    <w:p w14:paraId="71070154" w14:textId="77777777" w:rsidR="00113386" w:rsidRPr="00E061F5" w:rsidRDefault="00113386" w:rsidP="00E061F5">
      <w:pPr>
        <w:ind w:right="-36"/>
        <w:jc w:val="both"/>
        <w:rPr>
          <w:rFonts w:ascii="Arial" w:hAnsi="Arial" w:cs="Arial"/>
          <w:sz w:val="22"/>
          <w:szCs w:val="22"/>
        </w:rPr>
      </w:pPr>
    </w:p>
    <w:p w14:paraId="34CAE389" w14:textId="77777777" w:rsidR="00086DBE" w:rsidRPr="00E061F5" w:rsidRDefault="00113386" w:rsidP="00E061F5">
      <w:pPr>
        <w:ind w:right="-36"/>
        <w:jc w:val="both"/>
        <w:rPr>
          <w:rFonts w:ascii="Arial" w:hAnsi="Arial" w:cs="Arial"/>
          <w:b/>
          <w:sz w:val="22"/>
          <w:szCs w:val="22"/>
        </w:rPr>
      </w:pPr>
      <w:r w:rsidRPr="00E061F5">
        <w:rPr>
          <w:rFonts w:ascii="Arial" w:hAnsi="Arial" w:cs="Arial"/>
          <w:b/>
          <w:sz w:val="22"/>
          <w:szCs w:val="22"/>
        </w:rPr>
        <w:t>Extramural</w:t>
      </w:r>
    </w:p>
    <w:p w14:paraId="7743B971" w14:textId="77777777" w:rsidR="00233D05" w:rsidRPr="00E061F5" w:rsidRDefault="00233D05" w:rsidP="00E061F5">
      <w:pPr>
        <w:ind w:left="1440" w:right="-36" w:hanging="1440"/>
        <w:rPr>
          <w:rFonts w:ascii="Arial" w:hAnsi="Arial" w:cs="Arial"/>
          <w:sz w:val="22"/>
          <w:szCs w:val="22"/>
        </w:rPr>
      </w:pPr>
      <w:r w:rsidRPr="00E061F5">
        <w:rPr>
          <w:rFonts w:ascii="Arial" w:hAnsi="Arial" w:cs="Arial"/>
          <w:sz w:val="22"/>
          <w:szCs w:val="22"/>
        </w:rPr>
        <w:t>2022</w:t>
      </w:r>
      <w:r w:rsidRPr="00E061F5">
        <w:rPr>
          <w:rFonts w:ascii="Arial" w:hAnsi="Arial" w:cs="Arial"/>
          <w:sz w:val="22"/>
          <w:szCs w:val="22"/>
        </w:rPr>
        <w:tab/>
        <w:t>NIH, NIEHS Outstanding New Environmental Scientist (ONES) Award</w:t>
      </w:r>
    </w:p>
    <w:p w14:paraId="7EEA1F4D" w14:textId="50A0E3E6" w:rsidR="00664D7B" w:rsidRPr="00E061F5" w:rsidRDefault="009B0086" w:rsidP="00E061F5">
      <w:pPr>
        <w:ind w:left="1440" w:right="-36" w:hanging="1440"/>
        <w:rPr>
          <w:rFonts w:ascii="Arial" w:hAnsi="Arial" w:cs="Arial"/>
          <w:sz w:val="22"/>
          <w:szCs w:val="22"/>
        </w:rPr>
      </w:pPr>
      <w:r w:rsidRPr="00E061F5">
        <w:rPr>
          <w:rFonts w:ascii="Arial" w:hAnsi="Arial" w:cs="Arial"/>
          <w:sz w:val="22"/>
          <w:szCs w:val="22"/>
        </w:rPr>
        <w:t>202</w:t>
      </w:r>
      <w:r w:rsidR="00664D7B" w:rsidRPr="00E061F5">
        <w:rPr>
          <w:rFonts w:ascii="Arial" w:hAnsi="Arial" w:cs="Arial"/>
          <w:sz w:val="22"/>
          <w:szCs w:val="22"/>
        </w:rPr>
        <w:t>2</w:t>
      </w:r>
      <w:r w:rsidRPr="00E061F5">
        <w:rPr>
          <w:rFonts w:ascii="Arial" w:hAnsi="Arial" w:cs="Arial"/>
          <w:sz w:val="22"/>
          <w:szCs w:val="22"/>
        </w:rPr>
        <w:tab/>
      </w:r>
      <w:r w:rsidR="00664D7B" w:rsidRPr="00E061F5">
        <w:rPr>
          <w:rFonts w:ascii="Arial" w:hAnsi="Arial" w:cs="Arial"/>
          <w:sz w:val="22"/>
          <w:szCs w:val="22"/>
        </w:rPr>
        <w:t xml:space="preserve">NIH, </w:t>
      </w:r>
      <w:r w:rsidR="00233D05" w:rsidRPr="00E061F5">
        <w:rPr>
          <w:rFonts w:ascii="Arial" w:hAnsi="Arial" w:cs="Arial"/>
          <w:sz w:val="22"/>
          <w:szCs w:val="22"/>
        </w:rPr>
        <w:t>Molecular Oncogenesis Study Section (MONC)</w:t>
      </w:r>
    </w:p>
    <w:p w14:paraId="111F04BB" w14:textId="77777777" w:rsidR="00783AEE" w:rsidRPr="00E061F5" w:rsidRDefault="00664D7B" w:rsidP="00E061F5">
      <w:pPr>
        <w:ind w:left="1440" w:right="-36" w:hanging="1440"/>
        <w:jc w:val="both"/>
        <w:rPr>
          <w:rFonts w:ascii="Arial" w:hAnsi="Arial" w:cs="Arial"/>
          <w:sz w:val="22"/>
          <w:szCs w:val="22"/>
        </w:rPr>
      </w:pPr>
      <w:r w:rsidRPr="00E061F5">
        <w:rPr>
          <w:rFonts w:ascii="Arial" w:hAnsi="Arial" w:cs="Arial"/>
          <w:sz w:val="22"/>
          <w:szCs w:val="22"/>
        </w:rPr>
        <w:t>2020-</w:t>
      </w:r>
      <w:r w:rsidRPr="00E061F5">
        <w:rPr>
          <w:rFonts w:ascii="Arial" w:hAnsi="Arial" w:cs="Arial"/>
          <w:sz w:val="22"/>
          <w:szCs w:val="22"/>
        </w:rPr>
        <w:tab/>
      </w:r>
      <w:r w:rsidR="009B0086" w:rsidRPr="00E061F5">
        <w:rPr>
          <w:rFonts w:ascii="Arial" w:hAnsi="Arial" w:cs="Arial"/>
          <w:sz w:val="22"/>
          <w:szCs w:val="22"/>
        </w:rPr>
        <w:t xml:space="preserve">External Advisory Committee for UNM Center for Metals in Biology and Medicine </w:t>
      </w:r>
    </w:p>
    <w:p w14:paraId="72F95B6E" w14:textId="116FAE00" w:rsidR="00EC0BFB" w:rsidRPr="00E061F5" w:rsidRDefault="009B0086" w:rsidP="00EC0BFB">
      <w:pPr>
        <w:ind w:left="1440" w:right="-36"/>
        <w:jc w:val="both"/>
        <w:rPr>
          <w:rFonts w:ascii="Arial" w:hAnsi="Arial" w:cs="Arial"/>
          <w:sz w:val="22"/>
          <w:szCs w:val="22"/>
        </w:rPr>
      </w:pPr>
      <w:r w:rsidRPr="00E061F5">
        <w:rPr>
          <w:rFonts w:ascii="Arial" w:hAnsi="Arial" w:cs="Arial"/>
          <w:sz w:val="22"/>
          <w:szCs w:val="22"/>
        </w:rPr>
        <w:t>(an NIGMS COBRE mechanism)</w:t>
      </w:r>
      <w:r w:rsidR="00EC0BFB">
        <w:rPr>
          <w:rFonts w:ascii="Arial" w:hAnsi="Arial" w:cs="Arial"/>
          <w:sz w:val="22"/>
          <w:szCs w:val="22"/>
        </w:rPr>
        <w:t xml:space="preserve">, PI: Matt </w:t>
      </w:r>
      <w:proofErr w:type="spellStart"/>
      <w:r w:rsidR="00EC0BFB">
        <w:rPr>
          <w:rFonts w:ascii="Arial" w:hAnsi="Arial" w:cs="Arial"/>
          <w:sz w:val="22"/>
          <w:szCs w:val="22"/>
        </w:rPr>
        <w:t>Campen</w:t>
      </w:r>
      <w:proofErr w:type="spellEnd"/>
    </w:p>
    <w:p w14:paraId="0F1D3AEC" w14:textId="59A3779F" w:rsidR="00614B78" w:rsidRPr="00E061F5" w:rsidRDefault="00614B78" w:rsidP="00E061F5">
      <w:pPr>
        <w:ind w:left="1440" w:right="-36" w:hanging="1440"/>
        <w:jc w:val="both"/>
        <w:rPr>
          <w:rFonts w:ascii="Arial" w:hAnsi="Arial" w:cs="Arial"/>
          <w:sz w:val="22"/>
          <w:szCs w:val="22"/>
        </w:rPr>
      </w:pPr>
      <w:r w:rsidRPr="00E061F5">
        <w:rPr>
          <w:rFonts w:ascii="Arial" w:hAnsi="Arial" w:cs="Arial"/>
          <w:sz w:val="22"/>
          <w:szCs w:val="22"/>
        </w:rPr>
        <w:t>2019</w:t>
      </w:r>
      <w:r w:rsidR="009B0086" w:rsidRPr="00E061F5">
        <w:rPr>
          <w:rFonts w:ascii="Arial" w:hAnsi="Arial" w:cs="Arial"/>
          <w:sz w:val="22"/>
          <w:szCs w:val="22"/>
        </w:rPr>
        <w:t>-2020</w:t>
      </w:r>
      <w:r w:rsidRPr="00E061F5">
        <w:rPr>
          <w:rFonts w:ascii="Arial" w:hAnsi="Arial" w:cs="Arial"/>
          <w:sz w:val="22"/>
          <w:szCs w:val="22"/>
        </w:rPr>
        <w:tab/>
        <w:t xml:space="preserve">NIH, Special Emphasis Panel review for SPORE grant, Oncology Translational Clinical IRG </w:t>
      </w:r>
    </w:p>
    <w:p w14:paraId="6B340885" w14:textId="01E6D244" w:rsidR="00CE3FB9" w:rsidRPr="00E061F5" w:rsidRDefault="00CE3FB9" w:rsidP="00E061F5">
      <w:pPr>
        <w:ind w:left="1440" w:right="-36" w:hanging="1440"/>
        <w:jc w:val="both"/>
        <w:rPr>
          <w:rFonts w:ascii="Arial" w:hAnsi="Arial" w:cs="Arial"/>
          <w:sz w:val="22"/>
          <w:szCs w:val="22"/>
        </w:rPr>
      </w:pPr>
      <w:r w:rsidRPr="00E061F5">
        <w:rPr>
          <w:rFonts w:ascii="Arial" w:hAnsi="Arial" w:cs="Arial"/>
          <w:sz w:val="22"/>
          <w:szCs w:val="22"/>
        </w:rPr>
        <w:t>2018</w:t>
      </w:r>
      <w:r w:rsidRPr="00E061F5">
        <w:rPr>
          <w:rFonts w:ascii="Arial" w:hAnsi="Arial" w:cs="Arial"/>
          <w:sz w:val="22"/>
          <w:szCs w:val="22"/>
        </w:rPr>
        <w:tab/>
        <w:t>President of Mechanisms Specialty Secti</w:t>
      </w:r>
      <w:r w:rsidR="000E436E" w:rsidRPr="00E061F5">
        <w:rPr>
          <w:rFonts w:ascii="Arial" w:hAnsi="Arial" w:cs="Arial"/>
          <w:sz w:val="22"/>
          <w:szCs w:val="22"/>
        </w:rPr>
        <w:t>on of the Society of Toxicology</w:t>
      </w:r>
    </w:p>
    <w:p w14:paraId="4B561C80" w14:textId="144CA817" w:rsidR="00CE3FB9" w:rsidRPr="00E061F5" w:rsidRDefault="00CE3FB9" w:rsidP="00E061F5">
      <w:pPr>
        <w:ind w:left="1440" w:right="-36" w:hanging="1440"/>
        <w:jc w:val="both"/>
        <w:rPr>
          <w:rFonts w:ascii="Arial" w:hAnsi="Arial" w:cs="Arial"/>
          <w:sz w:val="22"/>
          <w:szCs w:val="22"/>
        </w:rPr>
      </w:pPr>
      <w:r w:rsidRPr="00E061F5">
        <w:rPr>
          <w:rFonts w:ascii="Arial" w:hAnsi="Arial" w:cs="Arial"/>
          <w:sz w:val="22"/>
          <w:szCs w:val="22"/>
        </w:rPr>
        <w:t xml:space="preserve">2018-2022 </w:t>
      </w:r>
      <w:r w:rsidRPr="00E061F5">
        <w:rPr>
          <w:rFonts w:ascii="Arial" w:hAnsi="Arial" w:cs="Arial"/>
          <w:sz w:val="22"/>
          <w:szCs w:val="22"/>
        </w:rPr>
        <w:tab/>
        <w:t>NIH, Systemic injury by Envir</w:t>
      </w:r>
      <w:r w:rsidR="000E436E" w:rsidRPr="00E061F5">
        <w:rPr>
          <w:rFonts w:ascii="Arial" w:hAnsi="Arial" w:cs="Arial"/>
          <w:sz w:val="22"/>
          <w:szCs w:val="22"/>
        </w:rPr>
        <w:t>onmental Exposure (SIEE)-member</w:t>
      </w:r>
    </w:p>
    <w:p w14:paraId="208F34E3" w14:textId="30ECB904" w:rsidR="001C6A41" w:rsidRPr="00E061F5" w:rsidRDefault="001C6A41" w:rsidP="00E061F5">
      <w:pPr>
        <w:ind w:left="1440" w:right="-36" w:hanging="1440"/>
        <w:jc w:val="both"/>
        <w:rPr>
          <w:rFonts w:ascii="Arial" w:hAnsi="Arial" w:cs="Arial"/>
          <w:sz w:val="22"/>
          <w:szCs w:val="22"/>
        </w:rPr>
      </w:pPr>
      <w:r w:rsidRPr="00E061F5">
        <w:rPr>
          <w:rFonts w:ascii="Arial" w:hAnsi="Arial" w:cs="Arial"/>
          <w:sz w:val="22"/>
          <w:szCs w:val="22"/>
        </w:rPr>
        <w:t>2018</w:t>
      </w:r>
      <w:r w:rsidRPr="00E061F5">
        <w:rPr>
          <w:rFonts w:ascii="Arial" w:hAnsi="Arial" w:cs="Arial"/>
          <w:sz w:val="22"/>
          <w:szCs w:val="22"/>
        </w:rPr>
        <w:tab/>
        <w:t>National Research Foundation of Korea, reviewer</w:t>
      </w:r>
    </w:p>
    <w:p w14:paraId="7F2C8D99" w14:textId="0AFC136E" w:rsidR="009E2CD6" w:rsidRPr="00E061F5" w:rsidRDefault="009E2CD6" w:rsidP="00E061F5">
      <w:pPr>
        <w:ind w:left="1440" w:right="-36" w:hanging="1440"/>
        <w:jc w:val="both"/>
        <w:rPr>
          <w:rFonts w:ascii="Arial" w:hAnsi="Arial" w:cs="Arial"/>
          <w:sz w:val="22"/>
          <w:szCs w:val="22"/>
        </w:rPr>
      </w:pPr>
      <w:r w:rsidRPr="00E061F5">
        <w:rPr>
          <w:rFonts w:ascii="Arial" w:hAnsi="Arial" w:cs="Arial"/>
          <w:sz w:val="22"/>
          <w:szCs w:val="22"/>
        </w:rPr>
        <w:t>2018</w:t>
      </w:r>
      <w:r w:rsidRPr="00E061F5">
        <w:rPr>
          <w:rFonts w:ascii="Arial" w:hAnsi="Arial" w:cs="Arial"/>
          <w:sz w:val="22"/>
          <w:szCs w:val="22"/>
        </w:rPr>
        <w:tab/>
        <w:t xml:space="preserve">NIH, </w:t>
      </w:r>
      <w:r w:rsidR="001C6A41" w:rsidRPr="00E061F5">
        <w:rPr>
          <w:rFonts w:ascii="Arial" w:hAnsi="Arial" w:cs="Arial"/>
          <w:sz w:val="22"/>
          <w:szCs w:val="22"/>
        </w:rPr>
        <w:t>Bioengineering Sciences and Technologies (BST), IRG</w:t>
      </w:r>
    </w:p>
    <w:p w14:paraId="0BD84B67" w14:textId="2F47FA57" w:rsidR="000C1EBA" w:rsidRPr="00E061F5" w:rsidRDefault="00CE3FB9" w:rsidP="00E061F5">
      <w:pPr>
        <w:pStyle w:val="Subtitle2"/>
        <w:spacing w:before="0"/>
        <w:ind w:left="1440" w:right="-36" w:hanging="1440"/>
        <w:jc w:val="both"/>
        <w:rPr>
          <w:rFonts w:cs="Arial"/>
          <w:b w:val="0"/>
          <w:szCs w:val="22"/>
          <w:u w:val="none"/>
        </w:rPr>
      </w:pPr>
      <w:r w:rsidRPr="00E061F5">
        <w:rPr>
          <w:rFonts w:cs="Arial"/>
          <w:b w:val="0"/>
          <w:szCs w:val="22"/>
          <w:u w:val="none"/>
        </w:rPr>
        <w:t>2017</w:t>
      </w:r>
      <w:r w:rsidRPr="00E061F5">
        <w:rPr>
          <w:rFonts w:cs="Arial"/>
          <w:b w:val="0"/>
          <w:szCs w:val="22"/>
          <w:u w:val="none"/>
        </w:rPr>
        <w:tab/>
      </w:r>
      <w:r w:rsidR="000C1EBA" w:rsidRPr="00E061F5">
        <w:rPr>
          <w:rFonts w:cs="Arial"/>
          <w:b w:val="0"/>
          <w:szCs w:val="22"/>
          <w:u w:val="none"/>
        </w:rPr>
        <w:t>N</w:t>
      </w:r>
      <w:r w:rsidRPr="00E061F5">
        <w:rPr>
          <w:rFonts w:cs="Arial"/>
          <w:b w:val="0"/>
          <w:szCs w:val="22"/>
          <w:u w:val="none"/>
        </w:rPr>
        <w:t>IH</w:t>
      </w:r>
      <w:r w:rsidR="000C1EBA" w:rsidRPr="00E061F5">
        <w:rPr>
          <w:rFonts w:cs="Arial"/>
          <w:b w:val="0"/>
          <w:szCs w:val="22"/>
          <w:u w:val="none"/>
        </w:rPr>
        <w:t xml:space="preserve">, </w:t>
      </w:r>
      <w:r w:rsidRPr="00E061F5">
        <w:rPr>
          <w:rFonts w:cs="Arial"/>
          <w:b w:val="0"/>
          <w:szCs w:val="22"/>
          <w:u w:val="none"/>
        </w:rPr>
        <w:t>Systemic injury b</w:t>
      </w:r>
      <w:r w:rsidR="000E436E" w:rsidRPr="00E061F5">
        <w:rPr>
          <w:rFonts w:cs="Arial"/>
          <w:b w:val="0"/>
          <w:szCs w:val="22"/>
          <w:u w:val="none"/>
        </w:rPr>
        <w:t>y Environmental Exposure (SIEE)</w:t>
      </w:r>
    </w:p>
    <w:p w14:paraId="08437825" w14:textId="62879951" w:rsidR="000C1EBA" w:rsidRPr="00E061F5" w:rsidRDefault="000C1EBA" w:rsidP="00E061F5">
      <w:pPr>
        <w:ind w:left="1440" w:right="-36" w:hanging="1440"/>
        <w:jc w:val="both"/>
        <w:rPr>
          <w:rFonts w:ascii="Arial" w:hAnsi="Arial" w:cs="Arial"/>
          <w:sz w:val="22"/>
          <w:szCs w:val="22"/>
        </w:rPr>
      </w:pPr>
      <w:r w:rsidRPr="00E061F5">
        <w:rPr>
          <w:rFonts w:ascii="Arial" w:hAnsi="Arial" w:cs="Arial"/>
          <w:sz w:val="22"/>
          <w:szCs w:val="22"/>
        </w:rPr>
        <w:t>2017</w:t>
      </w:r>
      <w:r w:rsidRPr="00E061F5">
        <w:rPr>
          <w:rFonts w:ascii="Arial" w:hAnsi="Arial" w:cs="Arial"/>
          <w:sz w:val="22"/>
          <w:szCs w:val="22"/>
        </w:rPr>
        <w:tab/>
        <w:t>N</w:t>
      </w:r>
      <w:r w:rsidR="00CE3FB9" w:rsidRPr="00E061F5">
        <w:rPr>
          <w:rFonts w:ascii="Arial" w:hAnsi="Arial" w:cs="Arial"/>
          <w:sz w:val="22"/>
          <w:szCs w:val="22"/>
        </w:rPr>
        <w:t>IH</w:t>
      </w:r>
      <w:r w:rsidRPr="00E061F5">
        <w:rPr>
          <w:rFonts w:ascii="Arial" w:hAnsi="Arial" w:cs="Arial"/>
          <w:sz w:val="22"/>
          <w:szCs w:val="22"/>
        </w:rPr>
        <w:t>, Special Emphasis Panel review</w:t>
      </w:r>
      <w:r w:rsidR="00992D6E" w:rsidRPr="00E061F5">
        <w:rPr>
          <w:rFonts w:ascii="Arial" w:hAnsi="Arial" w:cs="Arial"/>
          <w:sz w:val="22"/>
          <w:szCs w:val="22"/>
        </w:rPr>
        <w:t xml:space="preserve"> </w:t>
      </w:r>
      <w:r w:rsidR="00B54E7C" w:rsidRPr="00E061F5">
        <w:rPr>
          <w:rFonts w:ascii="Arial" w:hAnsi="Arial" w:cs="Arial"/>
          <w:sz w:val="22"/>
          <w:szCs w:val="22"/>
        </w:rPr>
        <w:t xml:space="preserve">for </w:t>
      </w:r>
      <w:r w:rsidR="00992D6E" w:rsidRPr="00E061F5">
        <w:rPr>
          <w:rFonts w:ascii="Arial" w:hAnsi="Arial" w:cs="Arial"/>
          <w:sz w:val="22"/>
          <w:szCs w:val="22"/>
        </w:rPr>
        <w:t>SPORE</w:t>
      </w:r>
      <w:r w:rsidR="00B54E7C" w:rsidRPr="00E061F5">
        <w:rPr>
          <w:rFonts w:ascii="Arial" w:hAnsi="Arial" w:cs="Arial"/>
          <w:sz w:val="22"/>
          <w:szCs w:val="22"/>
        </w:rPr>
        <w:t xml:space="preserve"> grant</w:t>
      </w:r>
      <w:r w:rsidRPr="00E061F5">
        <w:rPr>
          <w:rFonts w:ascii="Arial" w:hAnsi="Arial" w:cs="Arial"/>
          <w:sz w:val="22"/>
          <w:szCs w:val="22"/>
        </w:rPr>
        <w:t>, Onco</w:t>
      </w:r>
      <w:r w:rsidR="000E436E" w:rsidRPr="00E061F5">
        <w:rPr>
          <w:rFonts w:ascii="Arial" w:hAnsi="Arial" w:cs="Arial"/>
          <w:sz w:val="22"/>
          <w:szCs w:val="22"/>
        </w:rPr>
        <w:t>logy Translational Clinical IRG</w:t>
      </w:r>
      <w:r w:rsidR="00992D6E" w:rsidRPr="00E061F5">
        <w:rPr>
          <w:rFonts w:ascii="Arial" w:hAnsi="Arial" w:cs="Arial"/>
          <w:sz w:val="22"/>
          <w:szCs w:val="22"/>
        </w:rPr>
        <w:t xml:space="preserve"> </w:t>
      </w:r>
    </w:p>
    <w:p w14:paraId="151AE38B" w14:textId="2950979D" w:rsidR="000C1EBA" w:rsidRPr="00E061F5" w:rsidRDefault="000C1EBA" w:rsidP="00E061F5">
      <w:pPr>
        <w:ind w:left="1440" w:right="-36" w:hanging="1440"/>
        <w:jc w:val="both"/>
        <w:rPr>
          <w:rFonts w:ascii="Arial" w:hAnsi="Arial" w:cs="Arial"/>
          <w:sz w:val="22"/>
          <w:szCs w:val="22"/>
        </w:rPr>
      </w:pPr>
      <w:r w:rsidRPr="00E061F5">
        <w:rPr>
          <w:rFonts w:ascii="Arial" w:hAnsi="Arial" w:cs="Arial"/>
          <w:sz w:val="22"/>
          <w:szCs w:val="22"/>
        </w:rPr>
        <w:t>2017</w:t>
      </w:r>
      <w:r w:rsidRPr="00E061F5">
        <w:rPr>
          <w:rFonts w:ascii="Arial" w:hAnsi="Arial" w:cs="Arial"/>
          <w:sz w:val="22"/>
          <w:szCs w:val="22"/>
        </w:rPr>
        <w:tab/>
      </w:r>
      <w:r w:rsidR="00CE3FB9" w:rsidRPr="00E061F5">
        <w:rPr>
          <w:rFonts w:ascii="Arial" w:hAnsi="Arial" w:cs="Arial"/>
          <w:sz w:val="22"/>
          <w:szCs w:val="22"/>
        </w:rPr>
        <w:t>NIH</w:t>
      </w:r>
      <w:r w:rsidRPr="00E061F5">
        <w:rPr>
          <w:rFonts w:ascii="Arial" w:hAnsi="Arial" w:cs="Arial"/>
          <w:sz w:val="22"/>
          <w:szCs w:val="22"/>
        </w:rPr>
        <w:t>, Special Emphasis Panel review, AREA R15</w:t>
      </w:r>
    </w:p>
    <w:p w14:paraId="1F4367AD" w14:textId="201A69F0" w:rsidR="001C6A41" w:rsidRPr="00E061F5" w:rsidRDefault="001C6A41" w:rsidP="00E061F5">
      <w:pPr>
        <w:ind w:left="1440" w:right="-36" w:hanging="1440"/>
        <w:jc w:val="both"/>
        <w:rPr>
          <w:rFonts w:ascii="Arial" w:hAnsi="Arial" w:cs="Arial"/>
          <w:sz w:val="22"/>
          <w:szCs w:val="22"/>
        </w:rPr>
      </w:pPr>
      <w:r w:rsidRPr="00E061F5">
        <w:rPr>
          <w:rFonts w:ascii="Arial" w:hAnsi="Arial" w:cs="Arial"/>
          <w:sz w:val="22"/>
          <w:szCs w:val="22"/>
        </w:rPr>
        <w:t>2017</w:t>
      </w:r>
      <w:r w:rsidRPr="00E061F5">
        <w:rPr>
          <w:rFonts w:ascii="Arial" w:hAnsi="Arial" w:cs="Arial"/>
          <w:sz w:val="22"/>
          <w:szCs w:val="22"/>
        </w:rPr>
        <w:tab/>
        <w:t>Medical Research Council</w:t>
      </w:r>
      <w:r w:rsidR="00276646" w:rsidRPr="00E061F5">
        <w:rPr>
          <w:rFonts w:ascii="Arial" w:hAnsi="Arial" w:cs="Arial"/>
          <w:sz w:val="22"/>
          <w:szCs w:val="22"/>
        </w:rPr>
        <w:t>, reviewer</w:t>
      </w:r>
    </w:p>
    <w:p w14:paraId="4EF6F2EB" w14:textId="05BC713B" w:rsidR="00836E82" w:rsidRPr="00E061F5" w:rsidRDefault="00836E82" w:rsidP="00E061F5">
      <w:pPr>
        <w:pStyle w:val="Subtitle2"/>
        <w:spacing w:before="0"/>
        <w:ind w:right="-36"/>
        <w:jc w:val="both"/>
        <w:rPr>
          <w:rFonts w:cs="Arial"/>
          <w:b w:val="0"/>
          <w:szCs w:val="22"/>
          <w:u w:val="none"/>
        </w:rPr>
      </w:pPr>
      <w:r w:rsidRPr="00E061F5">
        <w:rPr>
          <w:rFonts w:cs="Arial"/>
          <w:b w:val="0"/>
          <w:szCs w:val="22"/>
          <w:u w:val="none"/>
        </w:rPr>
        <w:t>2017</w:t>
      </w:r>
      <w:r w:rsidRPr="00E061F5">
        <w:rPr>
          <w:rFonts w:cs="Arial"/>
          <w:b w:val="0"/>
          <w:szCs w:val="22"/>
          <w:u w:val="none"/>
        </w:rPr>
        <w:tab/>
      </w:r>
      <w:r w:rsidRPr="00E061F5">
        <w:rPr>
          <w:rFonts w:cs="Arial"/>
          <w:b w:val="0"/>
          <w:szCs w:val="22"/>
          <w:u w:val="none"/>
        </w:rPr>
        <w:tab/>
        <w:t>Editor, “Nrf2-Keap1” forum, Antioxidants &amp; Redox Signaling</w:t>
      </w:r>
    </w:p>
    <w:p w14:paraId="3E3C31A3" w14:textId="01F444CE" w:rsidR="00B54E7C" w:rsidRPr="00E061F5" w:rsidRDefault="00B54E7C" w:rsidP="00E061F5">
      <w:pPr>
        <w:pStyle w:val="Subtitle2"/>
        <w:spacing w:before="0"/>
        <w:ind w:right="-36"/>
        <w:jc w:val="both"/>
        <w:rPr>
          <w:rFonts w:cs="Arial"/>
          <w:b w:val="0"/>
          <w:szCs w:val="22"/>
          <w:u w:val="none"/>
        </w:rPr>
      </w:pPr>
      <w:r w:rsidRPr="00E061F5">
        <w:rPr>
          <w:rFonts w:cs="Arial"/>
          <w:b w:val="0"/>
          <w:szCs w:val="22"/>
          <w:u w:val="none"/>
        </w:rPr>
        <w:t>2016</w:t>
      </w:r>
      <w:r w:rsidRPr="00E061F5">
        <w:rPr>
          <w:rFonts w:cs="Arial"/>
          <w:b w:val="0"/>
          <w:szCs w:val="22"/>
          <w:u w:val="none"/>
        </w:rPr>
        <w:tab/>
      </w:r>
      <w:r w:rsidRPr="00E061F5">
        <w:rPr>
          <w:rFonts w:cs="Arial"/>
          <w:b w:val="0"/>
          <w:szCs w:val="22"/>
          <w:u w:val="none"/>
        </w:rPr>
        <w:tab/>
        <w:t>NIH, Special Emphasis Panel Members (SEP), reviewer</w:t>
      </w:r>
    </w:p>
    <w:p w14:paraId="36F85E7C" w14:textId="480DBD5F" w:rsidR="00B54E7C" w:rsidRPr="00E061F5" w:rsidRDefault="00B54E7C" w:rsidP="00E061F5">
      <w:pPr>
        <w:ind w:left="1440" w:right="-36" w:hanging="1440"/>
        <w:jc w:val="both"/>
        <w:rPr>
          <w:rFonts w:ascii="Arial" w:hAnsi="Arial" w:cs="Arial"/>
          <w:sz w:val="22"/>
          <w:szCs w:val="22"/>
        </w:rPr>
      </w:pPr>
      <w:r w:rsidRPr="00E061F5">
        <w:rPr>
          <w:rFonts w:ascii="Arial" w:hAnsi="Arial" w:cs="Arial"/>
          <w:sz w:val="22"/>
          <w:szCs w:val="22"/>
        </w:rPr>
        <w:t>2016</w:t>
      </w:r>
      <w:r w:rsidRPr="00E061F5">
        <w:rPr>
          <w:rFonts w:ascii="Arial" w:hAnsi="Arial" w:cs="Arial"/>
          <w:sz w:val="22"/>
          <w:szCs w:val="22"/>
        </w:rPr>
        <w:tab/>
        <w:t>NIH, Special Emphasis Panel review, AREA R15</w:t>
      </w:r>
    </w:p>
    <w:p w14:paraId="48901626" w14:textId="72B5A9B3" w:rsidR="00B54E7C" w:rsidRPr="00E061F5" w:rsidRDefault="00B54E7C" w:rsidP="00E061F5">
      <w:pPr>
        <w:ind w:right="-36"/>
        <w:jc w:val="both"/>
        <w:rPr>
          <w:rFonts w:ascii="Arial" w:hAnsi="Arial" w:cs="Arial"/>
          <w:sz w:val="22"/>
          <w:szCs w:val="22"/>
        </w:rPr>
      </w:pPr>
      <w:r w:rsidRPr="00E061F5">
        <w:rPr>
          <w:rFonts w:ascii="Arial" w:hAnsi="Arial" w:cs="Arial"/>
          <w:sz w:val="22"/>
          <w:szCs w:val="22"/>
        </w:rPr>
        <w:t>2016</w:t>
      </w:r>
      <w:r w:rsidRPr="00E061F5">
        <w:rPr>
          <w:rFonts w:ascii="Arial" w:hAnsi="Arial" w:cs="Arial"/>
          <w:sz w:val="22"/>
          <w:szCs w:val="22"/>
        </w:rPr>
        <w:tab/>
      </w:r>
      <w:r w:rsidRPr="00E061F5">
        <w:rPr>
          <w:rFonts w:ascii="Arial" w:hAnsi="Arial" w:cs="Arial"/>
          <w:sz w:val="22"/>
          <w:szCs w:val="22"/>
        </w:rPr>
        <w:tab/>
        <w:t xml:space="preserve">NIH, NIEHS Outstanding New Environmental Scientist (ONES) Award </w:t>
      </w:r>
    </w:p>
    <w:p w14:paraId="07769E30" w14:textId="5AAE7B1B" w:rsidR="00955456" w:rsidRPr="00E061F5" w:rsidRDefault="00955456" w:rsidP="00E061F5">
      <w:pPr>
        <w:ind w:right="-36"/>
        <w:jc w:val="both"/>
        <w:rPr>
          <w:rFonts w:ascii="Arial" w:hAnsi="Arial" w:cs="Arial"/>
          <w:sz w:val="22"/>
          <w:szCs w:val="22"/>
        </w:rPr>
      </w:pPr>
      <w:r w:rsidRPr="00E061F5">
        <w:rPr>
          <w:rFonts w:ascii="Arial" w:hAnsi="Arial" w:cs="Arial"/>
          <w:sz w:val="22"/>
          <w:szCs w:val="22"/>
        </w:rPr>
        <w:t>2016</w:t>
      </w:r>
      <w:r w:rsidRPr="00E061F5">
        <w:rPr>
          <w:rFonts w:ascii="Arial" w:hAnsi="Arial" w:cs="Arial"/>
          <w:sz w:val="22"/>
          <w:szCs w:val="22"/>
        </w:rPr>
        <w:tab/>
      </w:r>
      <w:r w:rsidRPr="00E061F5">
        <w:rPr>
          <w:rFonts w:ascii="Arial" w:hAnsi="Arial" w:cs="Arial"/>
          <w:sz w:val="22"/>
          <w:szCs w:val="22"/>
        </w:rPr>
        <w:tab/>
        <w:t>Vice-president of Mechanisms Specialty Secti</w:t>
      </w:r>
      <w:r w:rsidR="00B54E7C" w:rsidRPr="00E061F5">
        <w:rPr>
          <w:rFonts w:ascii="Arial" w:hAnsi="Arial" w:cs="Arial"/>
          <w:sz w:val="22"/>
          <w:szCs w:val="22"/>
        </w:rPr>
        <w:t>on of the Society of Toxicology</w:t>
      </w:r>
    </w:p>
    <w:p w14:paraId="6687C786" w14:textId="27B7A8BF" w:rsidR="00113386" w:rsidRPr="00E061F5" w:rsidRDefault="00086DBE" w:rsidP="00E061F5">
      <w:pPr>
        <w:ind w:right="-36"/>
        <w:jc w:val="both"/>
        <w:rPr>
          <w:rFonts w:ascii="Arial" w:hAnsi="Arial" w:cs="Arial"/>
          <w:sz w:val="22"/>
          <w:szCs w:val="22"/>
        </w:rPr>
      </w:pPr>
      <w:r w:rsidRPr="00E061F5">
        <w:rPr>
          <w:rFonts w:ascii="Arial" w:hAnsi="Arial" w:cs="Arial"/>
          <w:sz w:val="22"/>
          <w:szCs w:val="22"/>
        </w:rPr>
        <w:t>2016</w:t>
      </w:r>
      <w:r w:rsidR="007D403D" w:rsidRPr="00E061F5">
        <w:rPr>
          <w:rFonts w:ascii="Arial" w:hAnsi="Arial" w:cs="Arial"/>
          <w:sz w:val="22"/>
          <w:szCs w:val="22"/>
        </w:rPr>
        <w:t>-</w:t>
      </w:r>
      <w:r w:rsidR="009E69A9" w:rsidRPr="00E061F5">
        <w:rPr>
          <w:rFonts w:ascii="Arial" w:hAnsi="Arial" w:cs="Arial"/>
          <w:sz w:val="22"/>
          <w:szCs w:val="22"/>
        </w:rPr>
        <w:t>2019</w:t>
      </w:r>
      <w:r w:rsidR="009E69A9" w:rsidRPr="00E061F5">
        <w:rPr>
          <w:rFonts w:ascii="Arial" w:hAnsi="Arial" w:cs="Arial"/>
          <w:sz w:val="22"/>
          <w:szCs w:val="22"/>
        </w:rPr>
        <w:tab/>
      </w:r>
      <w:r w:rsidR="007D403D" w:rsidRPr="00E061F5">
        <w:rPr>
          <w:rFonts w:ascii="Arial" w:hAnsi="Arial" w:cs="Arial"/>
          <w:sz w:val="22"/>
          <w:szCs w:val="22"/>
        </w:rPr>
        <w:t>Associate Editor, Molecular Carcinogenesis</w:t>
      </w:r>
      <w:r w:rsidR="00113386" w:rsidRPr="00E061F5">
        <w:rPr>
          <w:rFonts w:ascii="Arial" w:hAnsi="Arial" w:cs="Arial"/>
          <w:sz w:val="22"/>
          <w:szCs w:val="22"/>
        </w:rPr>
        <w:tab/>
      </w:r>
      <w:r w:rsidR="00113386" w:rsidRPr="00E061F5">
        <w:rPr>
          <w:rFonts w:ascii="Arial" w:hAnsi="Arial" w:cs="Arial"/>
          <w:sz w:val="22"/>
          <w:szCs w:val="22"/>
        </w:rPr>
        <w:tab/>
      </w:r>
    </w:p>
    <w:p w14:paraId="44D346F5" w14:textId="77777777" w:rsidR="00276646" w:rsidRPr="00E061F5" w:rsidRDefault="00210745" w:rsidP="00E061F5">
      <w:pPr>
        <w:ind w:left="1440" w:right="-36" w:hanging="1440"/>
        <w:rPr>
          <w:rFonts w:ascii="Arial" w:hAnsi="Arial" w:cs="Arial"/>
          <w:sz w:val="22"/>
          <w:szCs w:val="22"/>
        </w:rPr>
      </w:pPr>
      <w:r w:rsidRPr="00E061F5">
        <w:rPr>
          <w:rFonts w:ascii="Arial" w:hAnsi="Arial" w:cs="Arial"/>
          <w:sz w:val="22"/>
          <w:szCs w:val="22"/>
        </w:rPr>
        <w:t>2015</w:t>
      </w:r>
      <w:r w:rsidRPr="00E061F5">
        <w:rPr>
          <w:rFonts w:ascii="Arial" w:hAnsi="Arial" w:cs="Arial"/>
          <w:sz w:val="22"/>
          <w:szCs w:val="22"/>
        </w:rPr>
        <w:tab/>
      </w:r>
      <w:r w:rsidR="00276646" w:rsidRPr="00E061F5">
        <w:rPr>
          <w:rFonts w:ascii="Arial" w:hAnsi="Arial" w:cs="Arial"/>
          <w:sz w:val="22"/>
          <w:szCs w:val="22"/>
        </w:rPr>
        <w:t xml:space="preserve">Medical Research Council, reviewer </w:t>
      </w:r>
    </w:p>
    <w:p w14:paraId="01FE47D6" w14:textId="70301DA8" w:rsidR="00684A54" w:rsidRPr="00E061F5" w:rsidRDefault="00276646" w:rsidP="00E061F5">
      <w:pPr>
        <w:ind w:right="-36"/>
        <w:rPr>
          <w:rFonts w:ascii="Arial" w:hAnsi="Arial" w:cs="Arial"/>
          <w:sz w:val="22"/>
          <w:szCs w:val="22"/>
        </w:rPr>
      </w:pPr>
      <w:r w:rsidRPr="00E061F5">
        <w:rPr>
          <w:rFonts w:ascii="Arial" w:hAnsi="Arial" w:cs="Arial"/>
          <w:sz w:val="22"/>
          <w:szCs w:val="22"/>
        </w:rPr>
        <w:t>2015</w:t>
      </w:r>
      <w:r w:rsidRPr="00E061F5">
        <w:rPr>
          <w:rFonts w:ascii="Arial" w:hAnsi="Arial" w:cs="Arial"/>
          <w:sz w:val="22"/>
          <w:szCs w:val="22"/>
        </w:rPr>
        <w:tab/>
      </w:r>
      <w:r w:rsidRPr="00E061F5">
        <w:rPr>
          <w:rFonts w:ascii="Arial" w:hAnsi="Arial" w:cs="Arial"/>
          <w:sz w:val="22"/>
          <w:szCs w:val="22"/>
        </w:rPr>
        <w:tab/>
      </w:r>
      <w:r w:rsidR="00CE3FB9" w:rsidRPr="00E061F5">
        <w:rPr>
          <w:rFonts w:ascii="Arial" w:hAnsi="Arial" w:cs="Arial"/>
          <w:sz w:val="22"/>
          <w:szCs w:val="22"/>
        </w:rPr>
        <w:t>NIH,</w:t>
      </w:r>
      <w:r w:rsidR="00210745" w:rsidRPr="00E061F5">
        <w:rPr>
          <w:rFonts w:ascii="Arial" w:hAnsi="Arial" w:cs="Arial"/>
          <w:sz w:val="22"/>
          <w:szCs w:val="22"/>
        </w:rPr>
        <w:t xml:space="preserve"> NIEHS Career Award (K99)</w:t>
      </w:r>
    </w:p>
    <w:p w14:paraId="13167C4A" w14:textId="5FA7D214" w:rsidR="00684A54" w:rsidRPr="00E061F5" w:rsidRDefault="00684A54" w:rsidP="00E061F5">
      <w:pPr>
        <w:ind w:left="1440" w:right="-36" w:hanging="1440"/>
        <w:rPr>
          <w:rFonts w:ascii="Arial" w:hAnsi="Arial" w:cs="Arial"/>
          <w:sz w:val="22"/>
          <w:szCs w:val="22"/>
        </w:rPr>
      </w:pPr>
      <w:r w:rsidRPr="00E061F5">
        <w:rPr>
          <w:rFonts w:ascii="Arial" w:hAnsi="Arial" w:cs="Arial"/>
          <w:sz w:val="22"/>
          <w:szCs w:val="22"/>
        </w:rPr>
        <w:t>2015</w:t>
      </w:r>
      <w:r w:rsidRPr="00E061F5">
        <w:rPr>
          <w:rFonts w:ascii="Arial" w:hAnsi="Arial" w:cs="Arial"/>
          <w:sz w:val="22"/>
          <w:szCs w:val="22"/>
        </w:rPr>
        <w:tab/>
        <w:t xml:space="preserve">External evaluator, faculty P&amp;T process, </w:t>
      </w:r>
      <w:r w:rsidR="0022490F" w:rsidRPr="00E061F5">
        <w:rPr>
          <w:rFonts w:ascii="Arial" w:hAnsi="Arial" w:cs="Arial"/>
          <w:sz w:val="22"/>
          <w:szCs w:val="22"/>
        </w:rPr>
        <w:t>College of Medicine, Dentistry and Nursin</w:t>
      </w:r>
      <w:r w:rsidR="000E436E" w:rsidRPr="00E061F5">
        <w:rPr>
          <w:rFonts w:ascii="Arial" w:hAnsi="Arial" w:cs="Arial"/>
          <w:sz w:val="22"/>
          <w:szCs w:val="22"/>
        </w:rPr>
        <w:t>g, University of Dundee, Dundee</w:t>
      </w:r>
    </w:p>
    <w:p w14:paraId="60AAE86B" w14:textId="3B4384D0" w:rsidR="00684A54" w:rsidRPr="00E061F5" w:rsidRDefault="00684A54" w:rsidP="00E061F5">
      <w:pPr>
        <w:ind w:left="1440" w:right="-36" w:hanging="1440"/>
        <w:rPr>
          <w:rFonts w:ascii="Arial" w:hAnsi="Arial" w:cs="Arial"/>
          <w:sz w:val="22"/>
          <w:szCs w:val="22"/>
        </w:rPr>
      </w:pPr>
      <w:r w:rsidRPr="00E061F5">
        <w:rPr>
          <w:rFonts w:ascii="Arial" w:hAnsi="Arial" w:cs="Arial"/>
          <w:sz w:val="22"/>
          <w:szCs w:val="22"/>
        </w:rPr>
        <w:t>2015</w:t>
      </w:r>
      <w:r w:rsidRPr="00E061F5">
        <w:rPr>
          <w:rFonts w:ascii="Arial" w:hAnsi="Arial" w:cs="Arial"/>
          <w:sz w:val="22"/>
          <w:szCs w:val="22"/>
        </w:rPr>
        <w:tab/>
        <w:t xml:space="preserve">External evaluator, faculty P&amp;T process, Department of </w:t>
      </w:r>
      <w:r w:rsidR="0022490F" w:rsidRPr="00E061F5">
        <w:rPr>
          <w:rFonts w:ascii="Arial" w:hAnsi="Arial" w:cs="Arial"/>
          <w:sz w:val="22"/>
          <w:szCs w:val="22"/>
        </w:rPr>
        <w:t xml:space="preserve">Medicinal Chemistry &amp; Molecular Pharmacology, College of Pharmacy, Purdue </w:t>
      </w:r>
      <w:r w:rsidR="000E436E" w:rsidRPr="00E061F5">
        <w:rPr>
          <w:rFonts w:ascii="Arial" w:hAnsi="Arial" w:cs="Arial"/>
          <w:sz w:val="22"/>
          <w:szCs w:val="22"/>
        </w:rPr>
        <w:t>University</w:t>
      </w:r>
    </w:p>
    <w:p w14:paraId="17A330EF" w14:textId="6E655679" w:rsidR="00210745" w:rsidRPr="00E061F5" w:rsidRDefault="00684A54" w:rsidP="00E061F5">
      <w:pPr>
        <w:ind w:left="1440" w:right="-36" w:hanging="1440"/>
        <w:rPr>
          <w:rFonts w:ascii="Arial" w:hAnsi="Arial" w:cs="Arial"/>
          <w:sz w:val="22"/>
          <w:szCs w:val="22"/>
        </w:rPr>
      </w:pPr>
      <w:r w:rsidRPr="00E061F5">
        <w:rPr>
          <w:rFonts w:ascii="Arial" w:hAnsi="Arial" w:cs="Arial"/>
          <w:sz w:val="22"/>
          <w:szCs w:val="22"/>
        </w:rPr>
        <w:t>2015</w:t>
      </w:r>
      <w:r w:rsidRPr="00E061F5">
        <w:rPr>
          <w:rFonts w:ascii="Arial" w:hAnsi="Arial" w:cs="Arial"/>
          <w:sz w:val="22"/>
          <w:szCs w:val="22"/>
        </w:rPr>
        <w:tab/>
        <w:t xml:space="preserve">External evaluator, faculty P&amp;T process, </w:t>
      </w:r>
      <w:r w:rsidR="0022490F" w:rsidRPr="00E061F5">
        <w:rPr>
          <w:rFonts w:ascii="Arial" w:hAnsi="Arial" w:cs="Arial"/>
          <w:sz w:val="22"/>
          <w:szCs w:val="22"/>
        </w:rPr>
        <w:t>Department of Pharmacy Practice, College of Pharmacy, Un</w:t>
      </w:r>
      <w:r w:rsidR="000E436E" w:rsidRPr="00E061F5">
        <w:rPr>
          <w:rFonts w:ascii="Arial" w:hAnsi="Arial" w:cs="Arial"/>
          <w:sz w:val="22"/>
          <w:szCs w:val="22"/>
        </w:rPr>
        <w:t>iversity of Illinois at Chicago</w:t>
      </w:r>
    </w:p>
    <w:p w14:paraId="6A98EF0D" w14:textId="27D0AD09" w:rsidR="007452AD" w:rsidRPr="00E061F5" w:rsidRDefault="00F2397C" w:rsidP="00E061F5">
      <w:pPr>
        <w:ind w:left="1440" w:right="-36" w:hanging="1440"/>
        <w:rPr>
          <w:rFonts w:ascii="Arial" w:hAnsi="Arial" w:cs="Arial"/>
          <w:sz w:val="22"/>
          <w:szCs w:val="22"/>
        </w:rPr>
      </w:pPr>
      <w:r w:rsidRPr="00E061F5">
        <w:rPr>
          <w:rFonts w:ascii="Arial" w:hAnsi="Arial" w:cs="Arial"/>
          <w:sz w:val="22"/>
          <w:szCs w:val="22"/>
        </w:rPr>
        <w:t>2015</w:t>
      </w:r>
      <w:r w:rsidRPr="00E061F5">
        <w:rPr>
          <w:rFonts w:ascii="Arial" w:hAnsi="Arial" w:cs="Arial"/>
          <w:sz w:val="22"/>
          <w:szCs w:val="22"/>
        </w:rPr>
        <w:tab/>
        <w:t>External evaluator</w:t>
      </w:r>
      <w:r w:rsidR="007452AD" w:rsidRPr="00E061F5">
        <w:rPr>
          <w:rFonts w:ascii="Arial" w:hAnsi="Arial" w:cs="Arial"/>
          <w:sz w:val="22"/>
          <w:szCs w:val="22"/>
        </w:rPr>
        <w:t>, faculty P&amp;T process, Department of Cell Biology and Physiology in the School of Medicine at UNC-Chapel Hill</w:t>
      </w:r>
    </w:p>
    <w:p w14:paraId="0817C8B3" w14:textId="08DD2B3E" w:rsidR="005524B1" w:rsidRPr="00E061F5" w:rsidRDefault="005524B1" w:rsidP="00E061F5">
      <w:pPr>
        <w:ind w:left="1440" w:right="-36" w:hanging="1440"/>
        <w:rPr>
          <w:rFonts w:ascii="Arial" w:hAnsi="Arial" w:cs="Arial"/>
          <w:sz w:val="22"/>
          <w:szCs w:val="22"/>
        </w:rPr>
      </w:pPr>
      <w:r w:rsidRPr="00E061F5">
        <w:rPr>
          <w:rFonts w:ascii="Arial" w:hAnsi="Arial" w:cs="Arial"/>
          <w:sz w:val="22"/>
          <w:szCs w:val="22"/>
        </w:rPr>
        <w:lastRenderedPageBreak/>
        <w:t>2014</w:t>
      </w:r>
      <w:r w:rsidRPr="00E061F5">
        <w:rPr>
          <w:rFonts w:ascii="Arial" w:hAnsi="Arial" w:cs="Arial"/>
          <w:sz w:val="22"/>
          <w:szCs w:val="22"/>
        </w:rPr>
        <w:tab/>
      </w:r>
      <w:r w:rsidR="00CE3FB9" w:rsidRPr="00E061F5">
        <w:rPr>
          <w:rFonts w:ascii="Arial" w:hAnsi="Arial" w:cs="Arial"/>
          <w:sz w:val="22"/>
          <w:szCs w:val="22"/>
        </w:rPr>
        <w:t>NIH, t</w:t>
      </w:r>
      <w:r w:rsidRPr="00E061F5">
        <w:rPr>
          <w:rFonts w:ascii="Arial" w:hAnsi="Arial" w:cs="Arial"/>
          <w:sz w:val="22"/>
          <w:szCs w:val="22"/>
        </w:rPr>
        <w:t>he stage 2 Distinguished Editorial panel for Botanical Dietary Supplement Research Centers (BDSRC) (P50)</w:t>
      </w:r>
    </w:p>
    <w:p w14:paraId="137B41FD" w14:textId="65FDD53B" w:rsidR="005524B1" w:rsidRPr="00E061F5" w:rsidRDefault="00766E9D" w:rsidP="00E061F5">
      <w:pPr>
        <w:ind w:left="1440" w:right="-36" w:hanging="1440"/>
        <w:rPr>
          <w:rFonts w:ascii="Arial" w:hAnsi="Arial" w:cs="Arial"/>
          <w:sz w:val="22"/>
          <w:szCs w:val="22"/>
        </w:rPr>
      </w:pPr>
      <w:r w:rsidRPr="00E061F5">
        <w:rPr>
          <w:rFonts w:ascii="Arial" w:hAnsi="Arial" w:cs="Arial"/>
          <w:sz w:val="22"/>
          <w:szCs w:val="22"/>
        </w:rPr>
        <w:t>2014</w:t>
      </w:r>
      <w:r w:rsidR="005524B1" w:rsidRPr="00E061F5">
        <w:rPr>
          <w:rFonts w:ascii="Arial" w:hAnsi="Arial" w:cs="Arial"/>
          <w:sz w:val="22"/>
          <w:szCs w:val="22"/>
        </w:rPr>
        <w:tab/>
      </w:r>
      <w:r w:rsidR="00CE3FB9" w:rsidRPr="00E061F5">
        <w:rPr>
          <w:rFonts w:ascii="Arial" w:hAnsi="Arial" w:cs="Arial"/>
          <w:sz w:val="22"/>
          <w:szCs w:val="22"/>
        </w:rPr>
        <w:t>NIH, t</w:t>
      </w:r>
      <w:r w:rsidR="005524B1" w:rsidRPr="00E061F5">
        <w:rPr>
          <w:rFonts w:ascii="Arial" w:hAnsi="Arial" w:cs="Arial"/>
          <w:sz w:val="22"/>
          <w:szCs w:val="22"/>
        </w:rPr>
        <w:t>he stage 2 Distinguished Editorial panel for Centers for Advancing Natural Products Innovation and Technology Centers (CANPIT) (U41)</w:t>
      </w:r>
    </w:p>
    <w:p w14:paraId="7A9F3AE8" w14:textId="6933F224" w:rsidR="00210745" w:rsidRPr="00E061F5" w:rsidRDefault="00210745" w:rsidP="00E061F5">
      <w:pPr>
        <w:ind w:left="1440" w:right="-36" w:hanging="1440"/>
        <w:rPr>
          <w:rFonts w:ascii="Arial" w:hAnsi="Arial" w:cs="Arial"/>
          <w:sz w:val="22"/>
          <w:szCs w:val="22"/>
        </w:rPr>
      </w:pPr>
      <w:r w:rsidRPr="00E061F5">
        <w:rPr>
          <w:rFonts w:ascii="Arial" w:hAnsi="Arial" w:cs="Arial"/>
          <w:sz w:val="22"/>
          <w:szCs w:val="22"/>
        </w:rPr>
        <w:t>2014</w:t>
      </w:r>
      <w:r w:rsidRPr="00E061F5">
        <w:rPr>
          <w:rFonts w:ascii="Arial" w:hAnsi="Arial" w:cs="Arial"/>
          <w:sz w:val="22"/>
          <w:szCs w:val="22"/>
        </w:rPr>
        <w:tab/>
      </w:r>
      <w:r w:rsidR="00CE3FB9" w:rsidRPr="00E061F5">
        <w:rPr>
          <w:rFonts w:ascii="Arial" w:hAnsi="Arial" w:cs="Arial"/>
          <w:sz w:val="22"/>
          <w:szCs w:val="22"/>
        </w:rPr>
        <w:t>NIH,</w:t>
      </w:r>
      <w:r w:rsidRPr="00E061F5">
        <w:rPr>
          <w:rFonts w:ascii="Arial" w:hAnsi="Arial" w:cs="Arial"/>
          <w:sz w:val="22"/>
          <w:szCs w:val="22"/>
        </w:rPr>
        <w:t xml:space="preserve"> NIEHS Outstanding New Environmental Scientist (ONES) Award</w:t>
      </w:r>
    </w:p>
    <w:p w14:paraId="49A3D8BB" w14:textId="05986AF5" w:rsidR="00561DF3" w:rsidRPr="00E061F5" w:rsidRDefault="00766E9D" w:rsidP="00E061F5">
      <w:pPr>
        <w:ind w:right="-36"/>
        <w:rPr>
          <w:rFonts w:ascii="Arial" w:hAnsi="Arial" w:cs="Arial"/>
          <w:sz w:val="22"/>
          <w:szCs w:val="22"/>
        </w:rPr>
      </w:pPr>
      <w:r w:rsidRPr="00E061F5">
        <w:rPr>
          <w:rFonts w:ascii="Arial" w:hAnsi="Arial" w:cs="Arial"/>
          <w:sz w:val="22"/>
          <w:szCs w:val="22"/>
        </w:rPr>
        <w:t>2014</w:t>
      </w:r>
      <w:r w:rsidR="00561DF3" w:rsidRPr="00E061F5">
        <w:rPr>
          <w:rFonts w:ascii="Arial" w:hAnsi="Arial" w:cs="Arial"/>
          <w:sz w:val="22"/>
          <w:szCs w:val="22"/>
        </w:rPr>
        <w:tab/>
      </w:r>
      <w:r w:rsidR="00561DF3" w:rsidRPr="00E061F5">
        <w:rPr>
          <w:rFonts w:ascii="Arial" w:hAnsi="Arial" w:cs="Arial"/>
          <w:sz w:val="22"/>
          <w:szCs w:val="22"/>
        </w:rPr>
        <w:tab/>
        <w:t xml:space="preserve">Cancer Research UK Expert </w:t>
      </w:r>
      <w:proofErr w:type="spellStart"/>
      <w:r w:rsidR="00561DF3" w:rsidRPr="00E061F5">
        <w:rPr>
          <w:rFonts w:ascii="Arial" w:hAnsi="Arial" w:cs="Arial"/>
          <w:sz w:val="22"/>
          <w:szCs w:val="22"/>
        </w:rPr>
        <w:t>Programme</w:t>
      </w:r>
      <w:proofErr w:type="spellEnd"/>
      <w:r w:rsidR="00561DF3" w:rsidRPr="00E061F5">
        <w:rPr>
          <w:rFonts w:ascii="Arial" w:hAnsi="Arial" w:cs="Arial"/>
          <w:sz w:val="22"/>
          <w:szCs w:val="22"/>
        </w:rPr>
        <w:t xml:space="preserve"> Review Panel</w:t>
      </w:r>
    </w:p>
    <w:p w14:paraId="2DBE60EA" w14:textId="7D5952C8" w:rsidR="00366D6E" w:rsidRPr="00E061F5" w:rsidRDefault="00157173" w:rsidP="00E061F5">
      <w:pPr>
        <w:ind w:left="1440" w:right="-36" w:hanging="1440"/>
        <w:jc w:val="both"/>
        <w:rPr>
          <w:rFonts w:ascii="Arial" w:hAnsi="Arial" w:cs="Arial"/>
          <w:sz w:val="22"/>
          <w:szCs w:val="22"/>
        </w:rPr>
      </w:pPr>
      <w:r w:rsidRPr="00E061F5">
        <w:rPr>
          <w:rFonts w:ascii="Arial" w:hAnsi="Arial" w:cs="Arial"/>
          <w:sz w:val="22"/>
          <w:szCs w:val="22"/>
        </w:rPr>
        <w:t xml:space="preserve">2012-2016 </w:t>
      </w:r>
      <w:r w:rsidRPr="00E061F5">
        <w:rPr>
          <w:rFonts w:ascii="Arial" w:hAnsi="Arial" w:cs="Arial"/>
          <w:sz w:val="22"/>
          <w:szCs w:val="22"/>
        </w:rPr>
        <w:tab/>
        <w:t>National Institutes of Health review committee, Chemo/Dietary Prevention Study Section</w:t>
      </w:r>
      <w:r w:rsidR="001B4D09" w:rsidRPr="00E061F5">
        <w:rPr>
          <w:rFonts w:ascii="Arial" w:hAnsi="Arial" w:cs="Arial"/>
          <w:sz w:val="22"/>
          <w:szCs w:val="22"/>
        </w:rPr>
        <w:t xml:space="preserve"> (CDP/NIH)</w:t>
      </w:r>
      <w:r w:rsidR="00CE3FB9" w:rsidRPr="00E061F5">
        <w:rPr>
          <w:rFonts w:ascii="Arial" w:hAnsi="Arial" w:cs="Arial"/>
          <w:sz w:val="22"/>
          <w:szCs w:val="22"/>
        </w:rPr>
        <w:t>-member</w:t>
      </w:r>
    </w:p>
    <w:p w14:paraId="7B98C8D2" w14:textId="19017D63" w:rsidR="001B4D09" w:rsidRPr="00E061F5" w:rsidRDefault="000E436E" w:rsidP="00E061F5">
      <w:pPr>
        <w:ind w:left="1440" w:right="-36" w:hanging="1440"/>
        <w:jc w:val="both"/>
        <w:rPr>
          <w:rFonts w:ascii="Arial" w:hAnsi="Arial" w:cs="Arial"/>
          <w:sz w:val="22"/>
          <w:szCs w:val="22"/>
        </w:rPr>
      </w:pPr>
      <w:r w:rsidRPr="00E061F5">
        <w:rPr>
          <w:rFonts w:ascii="Arial" w:hAnsi="Arial" w:cs="Arial"/>
          <w:sz w:val="22"/>
          <w:szCs w:val="22"/>
        </w:rPr>
        <w:t>2013</w:t>
      </w:r>
      <w:r w:rsidRPr="00E061F5">
        <w:rPr>
          <w:rFonts w:ascii="Arial" w:hAnsi="Arial" w:cs="Arial"/>
          <w:sz w:val="22"/>
          <w:szCs w:val="22"/>
        </w:rPr>
        <w:tab/>
        <w:t>NIH, r</w:t>
      </w:r>
      <w:r w:rsidR="001B4D09" w:rsidRPr="00E061F5">
        <w:rPr>
          <w:rFonts w:ascii="Arial" w:hAnsi="Arial" w:cs="Arial"/>
          <w:sz w:val="22"/>
          <w:szCs w:val="22"/>
        </w:rPr>
        <w:t>eview</w:t>
      </w:r>
      <w:r w:rsidR="00E41AE8" w:rsidRPr="00E061F5">
        <w:rPr>
          <w:rFonts w:ascii="Arial" w:hAnsi="Arial" w:cs="Arial"/>
          <w:sz w:val="22"/>
          <w:szCs w:val="22"/>
        </w:rPr>
        <w:t>er</w:t>
      </w:r>
      <w:r w:rsidR="001B4D09" w:rsidRPr="00E061F5">
        <w:rPr>
          <w:rFonts w:ascii="Arial" w:hAnsi="Arial" w:cs="Arial"/>
          <w:sz w:val="22"/>
          <w:szCs w:val="22"/>
        </w:rPr>
        <w:t xml:space="preserve"> for the National Center for </w:t>
      </w:r>
      <w:r w:rsidR="00E41AE8" w:rsidRPr="00E061F5">
        <w:rPr>
          <w:rFonts w:ascii="Arial" w:hAnsi="Arial" w:cs="Arial"/>
          <w:sz w:val="22"/>
          <w:szCs w:val="22"/>
        </w:rPr>
        <w:t>Complementary</w:t>
      </w:r>
      <w:r w:rsidR="001B4D09" w:rsidRPr="00E061F5">
        <w:rPr>
          <w:rFonts w:ascii="Arial" w:hAnsi="Arial" w:cs="Arial"/>
          <w:sz w:val="22"/>
          <w:szCs w:val="22"/>
        </w:rPr>
        <w:t xml:space="preserve"> and Alternative Medicine (NCCAM/NIH) </w:t>
      </w:r>
    </w:p>
    <w:p w14:paraId="2F5D1BFF" w14:textId="77777777" w:rsidR="00D047EB" w:rsidRPr="00E061F5" w:rsidRDefault="00D047EB" w:rsidP="00E061F5">
      <w:pPr>
        <w:ind w:left="1440" w:right="-36" w:hanging="1440"/>
        <w:jc w:val="both"/>
        <w:rPr>
          <w:rFonts w:ascii="Arial" w:hAnsi="Arial" w:cs="Arial"/>
          <w:sz w:val="22"/>
          <w:szCs w:val="22"/>
        </w:rPr>
      </w:pPr>
      <w:r w:rsidRPr="00E061F5">
        <w:rPr>
          <w:rFonts w:ascii="Arial" w:hAnsi="Arial" w:cs="Arial"/>
          <w:sz w:val="22"/>
          <w:szCs w:val="22"/>
        </w:rPr>
        <w:t>2013-</w:t>
      </w:r>
      <w:r w:rsidRPr="00E061F5">
        <w:rPr>
          <w:rFonts w:ascii="Arial" w:hAnsi="Arial" w:cs="Arial"/>
          <w:sz w:val="22"/>
          <w:szCs w:val="22"/>
        </w:rPr>
        <w:tab/>
        <w:t>External Advisory Board Member for NIAID P01 Signaling in airway inflammation, UTMB Galveston, PI: Allan Brasier</w:t>
      </w:r>
    </w:p>
    <w:p w14:paraId="2207DB48" w14:textId="77777777" w:rsidR="00132715" w:rsidRPr="00E061F5" w:rsidRDefault="00D047EB" w:rsidP="00E061F5">
      <w:pPr>
        <w:ind w:left="1440" w:right="-36" w:hanging="1440"/>
        <w:jc w:val="both"/>
        <w:rPr>
          <w:rFonts w:ascii="Arial" w:hAnsi="Arial" w:cs="Arial"/>
          <w:sz w:val="22"/>
          <w:szCs w:val="22"/>
        </w:rPr>
      </w:pPr>
      <w:r w:rsidRPr="00E061F5">
        <w:rPr>
          <w:rFonts w:ascii="Arial" w:hAnsi="Arial" w:cs="Arial"/>
          <w:sz w:val="22"/>
          <w:szCs w:val="22"/>
        </w:rPr>
        <w:t>2013</w:t>
      </w:r>
      <w:r w:rsidR="00132715" w:rsidRPr="00E061F5">
        <w:rPr>
          <w:rFonts w:ascii="Arial" w:hAnsi="Arial" w:cs="Arial"/>
          <w:sz w:val="22"/>
          <w:szCs w:val="22"/>
        </w:rPr>
        <w:t>-</w:t>
      </w:r>
      <w:r w:rsidR="00132715" w:rsidRPr="00E061F5">
        <w:rPr>
          <w:rFonts w:ascii="Arial" w:hAnsi="Arial" w:cs="Arial"/>
          <w:sz w:val="22"/>
          <w:szCs w:val="22"/>
        </w:rPr>
        <w:tab/>
      </w:r>
      <w:r w:rsidRPr="00E061F5">
        <w:rPr>
          <w:rFonts w:ascii="Arial" w:hAnsi="Arial" w:cs="Arial"/>
          <w:sz w:val="22"/>
          <w:szCs w:val="22"/>
        </w:rPr>
        <w:t>Research Funding Committee, Society of Toxicology</w:t>
      </w:r>
    </w:p>
    <w:p w14:paraId="2274243D" w14:textId="77777777" w:rsidR="00861352" w:rsidRPr="00E061F5" w:rsidRDefault="00766E9D" w:rsidP="00E061F5">
      <w:pPr>
        <w:ind w:left="1440" w:right="-36" w:hanging="1440"/>
        <w:jc w:val="both"/>
        <w:rPr>
          <w:rFonts w:ascii="Arial" w:hAnsi="Arial" w:cs="Arial"/>
          <w:sz w:val="22"/>
          <w:szCs w:val="22"/>
        </w:rPr>
      </w:pPr>
      <w:r w:rsidRPr="00E061F5">
        <w:rPr>
          <w:rFonts w:ascii="Arial" w:hAnsi="Arial" w:cs="Arial"/>
          <w:sz w:val="22"/>
          <w:szCs w:val="22"/>
        </w:rPr>
        <w:t>2012</w:t>
      </w:r>
      <w:r w:rsidR="00861352" w:rsidRPr="00E061F5">
        <w:rPr>
          <w:rFonts w:ascii="Arial" w:hAnsi="Arial" w:cs="Arial"/>
          <w:sz w:val="22"/>
          <w:szCs w:val="22"/>
        </w:rPr>
        <w:tab/>
        <w:t>Woman in Toxicology, Society of Toxicology</w:t>
      </w:r>
    </w:p>
    <w:p w14:paraId="5C9EEBC9" w14:textId="76AE550B" w:rsidR="00D047EB" w:rsidRPr="00E061F5" w:rsidRDefault="00480B1E" w:rsidP="00E061F5">
      <w:pPr>
        <w:ind w:left="1440" w:right="-36" w:hanging="1440"/>
        <w:jc w:val="both"/>
        <w:rPr>
          <w:rFonts w:ascii="Arial" w:hAnsi="Arial" w:cs="Arial"/>
          <w:sz w:val="22"/>
          <w:szCs w:val="22"/>
        </w:rPr>
      </w:pPr>
      <w:r w:rsidRPr="00E061F5">
        <w:rPr>
          <w:rFonts w:ascii="Arial" w:hAnsi="Arial" w:cs="Arial"/>
          <w:sz w:val="22"/>
          <w:szCs w:val="22"/>
        </w:rPr>
        <w:t>2012</w:t>
      </w:r>
      <w:r w:rsidRPr="00E061F5">
        <w:rPr>
          <w:rFonts w:ascii="Arial" w:hAnsi="Arial" w:cs="Arial"/>
          <w:sz w:val="22"/>
          <w:szCs w:val="22"/>
        </w:rPr>
        <w:tab/>
        <w:t xml:space="preserve">External reviewer, Center in Molecular Toxicology, Vanderbilt University </w:t>
      </w:r>
      <w:r w:rsidR="000E436E" w:rsidRPr="00E061F5">
        <w:rPr>
          <w:rFonts w:ascii="Arial" w:hAnsi="Arial" w:cs="Arial"/>
          <w:sz w:val="22"/>
          <w:szCs w:val="22"/>
        </w:rPr>
        <w:t>School of Medicine, pilot grant</w:t>
      </w:r>
    </w:p>
    <w:p w14:paraId="57C85DA0" w14:textId="04828C0C" w:rsidR="00480B1E" w:rsidRPr="00E061F5" w:rsidRDefault="00766E9D" w:rsidP="00E061F5">
      <w:pPr>
        <w:ind w:left="1440" w:right="-36" w:hanging="1440"/>
        <w:jc w:val="both"/>
        <w:rPr>
          <w:rFonts w:ascii="Arial" w:hAnsi="Arial" w:cs="Arial"/>
          <w:sz w:val="22"/>
          <w:szCs w:val="22"/>
        </w:rPr>
      </w:pPr>
      <w:r w:rsidRPr="00E061F5">
        <w:rPr>
          <w:rFonts w:ascii="Arial" w:hAnsi="Arial" w:cs="Arial"/>
          <w:sz w:val="22"/>
          <w:szCs w:val="22"/>
        </w:rPr>
        <w:t>2012</w:t>
      </w:r>
      <w:r w:rsidR="00D047EB" w:rsidRPr="00E061F5">
        <w:rPr>
          <w:rFonts w:ascii="Arial" w:hAnsi="Arial" w:cs="Arial"/>
          <w:sz w:val="22"/>
          <w:szCs w:val="22"/>
        </w:rPr>
        <w:tab/>
        <w:t>The Leukemia &amp; Lymphoma Society</w:t>
      </w:r>
      <w:r w:rsidR="001C6A41" w:rsidRPr="00E061F5">
        <w:rPr>
          <w:rFonts w:ascii="Arial" w:hAnsi="Arial" w:cs="Arial"/>
          <w:sz w:val="22"/>
          <w:szCs w:val="22"/>
        </w:rPr>
        <w:t>,</w:t>
      </w:r>
      <w:r w:rsidR="00D047EB" w:rsidRPr="00E061F5">
        <w:rPr>
          <w:rFonts w:ascii="Arial" w:hAnsi="Arial" w:cs="Arial"/>
          <w:sz w:val="22"/>
          <w:szCs w:val="22"/>
        </w:rPr>
        <w:t xml:space="preserve"> Medical Res</w:t>
      </w:r>
      <w:r w:rsidR="000E436E" w:rsidRPr="00E061F5">
        <w:rPr>
          <w:rFonts w:ascii="Arial" w:hAnsi="Arial" w:cs="Arial"/>
          <w:sz w:val="22"/>
          <w:szCs w:val="22"/>
        </w:rPr>
        <w:t>earch Council</w:t>
      </w:r>
    </w:p>
    <w:p w14:paraId="3CBCBAA3" w14:textId="77777777" w:rsidR="00113386" w:rsidRPr="00E061F5" w:rsidRDefault="00766E9D" w:rsidP="00E061F5">
      <w:pPr>
        <w:ind w:left="1440" w:right="-36" w:hanging="1440"/>
        <w:jc w:val="both"/>
        <w:rPr>
          <w:rFonts w:ascii="Arial" w:hAnsi="Arial" w:cs="Arial"/>
          <w:sz w:val="22"/>
          <w:szCs w:val="22"/>
        </w:rPr>
      </w:pPr>
      <w:r w:rsidRPr="00E061F5">
        <w:rPr>
          <w:rFonts w:ascii="Arial" w:hAnsi="Arial" w:cs="Arial"/>
          <w:sz w:val="22"/>
          <w:szCs w:val="22"/>
        </w:rPr>
        <w:t>2011</w:t>
      </w:r>
      <w:r w:rsidR="00113386" w:rsidRPr="00E061F5">
        <w:rPr>
          <w:rFonts w:ascii="Arial" w:hAnsi="Arial" w:cs="Arial"/>
          <w:sz w:val="22"/>
          <w:szCs w:val="22"/>
        </w:rPr>
        <w:tab/>
        <w:t xml:space="preserve">Reviewer, King </w:t>
      </w:r>
      <w:proofErr w:type="spellStart"/>
      <w:r w:rsidR="00113386" w:rsidRPr="00E061F5">
        <w:rPr>
          <w:rFonts w:ascii="Arial" w:hAnsi="Arial" w:cs="Arial"/>
          <w:sz w:val="22"/>
          <w:szCs w:val="22"/>
        </w:rPr>
        <w:t>Abdulaziz</w:t>
      </w:r>
      <w:proofErr w:type="spellEnd"/>
      <w:r w:rsidR="00113386" w:rsidRPr="00E061F5">
        <w:rPr>
          <w:rFonts w:ascii="Arial" w:hAnsi="Arial" w:cs="Arial"/>
          <w:sz w:val="22"/>
          <w:szCs w:val="22"/>
        </w:rPr>
        <w:t xml:space="preserve"> City for Science and Technology, Saudi Arabia</w:t>
      </w:r>
    </w:p>
    <w:p w14:paraId="2F50CE31" w14:textId="77777777" w:rsidR="00113386" w:rsidRPr="00E061F5" w:rsidRDefault="00766E9D" w:rsidP="00E061F5">
      <w:pPr>
        <w:ind w:left="1440" w:right="-36" w:hanging="1440"/>
        <w:jc w:val="both"/>
        <w:rPr>
          <w:rFonts w:ascii="Arial" w:hAnsi="Arial" w:cs="Arial"/>
          <w:sz w:val="22"/>
          <w:szCs w:val="22"/>
        </w:rPr>
      </w:pPr>
      <w:r w:rsidRPr="00E061F5">
        <w:rPr>
          <w:rFonts w:ascii="Arial" w:hAnsi="Arial" w:cs="Arial"/>
          <w:sz w:val="22"/>
          <w:szCs w:val="22"/>
        </w:rPr>
        <w:t>2011</w:t>
      </w:r>
      <w:r w:rsidR="00113386" w:rsidRPr="00E061F5">
        <w:rPr>
          <w:rFonts w:ascii="Arial" w:hAnsi="Arial" w:cs="Arial"/>
          <w:sz w:val="22"/>
          <w:szCs w:val="22"/>
        </w:rPr>
        <w:tab/>
        <w:t>Reviewer, Association for International Cancer Research in the United Kingdom</w:t>
      </w:r>
      <w:r w:rsidR="00480B1E" w:rsidRPr="00E061F5">
        <w:rPr>
          <w:rFonts w:ascii="Arial" w:hAnsi="Arial" w:cs="Arial"/>
          <w:sz w:val="22"/>
          <w:szCs w:val="22"/>
        </w:rPr>
        <w:t xml:space="preserve"> (AICR)</w:t>
      </w:r>
    </w:p>
    <w:p w14:paraId="4A02F282" w14:textId="77777777" w:rsidR="00113386" w:rsidRPr="00E061F5" w:rsidRDefault="00113386" w:rsidP="00E061F5">
      <w:pPr>
        <w:ind w:left="1440" w:right="-36" w:hanging="1440"/>
        <w:jc w:val="both"/>
        <w:rPr>
          <w:rFonts w:ascii="Arial" w:hAnsi="Arial" w:cs="Arial"/>
          <w:sz w:val="22"/>
          <w:szCs w:val="22"/>
        </w:rPr>
      </w:pPr>
      <w:r w:rsidRPr="00E061F5">
        <w:rPr>
          <w:rFonts w:ascii="Arial" w:hAnsi="Arial" w:cs="Arial"/>
          <w:sz w:val="22"/>
          <w:szCs w:val="22"/>
        </w:rPr>
        <w:t>2011</w:t>
      </w:r>
      <w:r w:rsidRPr="00E061F5">
        <w:rPr>
          <w:rFonts w:ascii="Arial" w:hAnsi="Arial" w:cs="Arial"/>
          <w:sz w:val="22"/>
          <w:szCs w:val="22"/>
        </w:rPr>
        <w:tab/>
        <w:t>External reviewer, faculty promotion process, Department of Pharmaceutical Sciences, University of Colorado</w:t>
      </w:r>
    </w:p>
    <w:p w14:paraId="6E1E54B8" w14:textId="77777777" w:rsidR="00113386" w:rsidRPr="00E061F5" w:rsidRDefault="00113386" w:rsidP="00E061F5">
      <w:pPr>
        <w:ind w:left="1440" w:right="-36" w:hanging="1440"/>
        <w:jc w:val="both"/>
        <w:rPr>
          <w:rFonts w:ascii="Arial" w:hAnsi="Arial" w:cs="Arial"/>
          <w:sz w:val="22"/>
          <w:szCs w:val="22"/>
        </w:rPr>
      </w:pPr>
      <w:r w:rsidRPr="00E061F5">
        <w:rPr>
          <w:rFonts w:ascii="Arial" w:hAnsi="Arial" w:cs="Arial"/>
          <w:sz w:val="22"/>
          <w:szCs w:val="22"/>
        </w:rPr>
        <w:t>2011</w:t>
      </w:r>
      <w:r w:rsidRPr="00E061F5">
        <w:rPr>
          <w:rFonts w:ascii="Arial" w:hAnsi="Arial" w:cs="Arial"/>
          <w:sz w:val="22"/>
          <w:szCs w:val="22"/>
        </w:rPr>
        <w:tab/>
        <w:t>Organizer and Chair, “New insights into the Nrf2-Keap1 pathway and its impact on human disease” symposium, Society of Toxicology annual meeting</w:t>
      </w:r>
    </w:p>
    <w:p w14:paraId="1CA4FB7A" w14:textId="31D353B6" w:rsidR="00113386" w:rsidRPr="00E061F5" w:rsidRDefault="00113386" w:rsidP="00E061F5">
      <w:pPr>
        <w:ind w:right="-36"/>
        <w:jc w:val="both"/>
        <w:rPr>
          <w:rFonts w:ascii="Arial" w:hAnsi="Arial" w:cs="Arial"/>
          <w:sz w:val="22"/>
          <w:szCs w:val="22"/>
        </w:rPr>
      </w:pPr>
      <w:r w:rsidRPr="00E061F5">
        <w:rPr>
          <w:rFonts w:ascii="Arial" w:hAnsi="Arial" w:cs="Arial"/>
          <w:sz w:val="22"/>
          <w:szCs w:val="22"/>
        </w:rPr>
        <w:t>201</w:t>
      </w:r>
      <w:r w:rsidR="00157173" w:rsidRPr="00E061F5">
        <w:rPr>
          <w:rFonts w:ascii="Arial" w:hAnsi="Arial" w:cs="Arial"/>
          <w:sz w:val="22"/>
          <w:szCs w:val="22"/>
        </w:rPr>
        <w:t>0-2011</w:t>
      </w:r>
      <w:r w:rsidR="00157173" w:rsidRPr="00E061F5">
        <w:rPr>
          <w:rFonts w:ascii="Arial" w:hAnsi="Arial" w:cs="Arial"/>
          <w:sz w:val="22"/>
          <w:szCs w:val="22"/>
        </w:rPr>
        <w:tab/>
      </w:r>
      <w:r w:rsidRPr="00E061F5">
        <w:rPr>
          <w:rFonts w:ascii="Arial" w:hAnsi="Arial" w:cs="Arial"/>
          <w:sz w:val="22"/>
          <w:szCs w:val="22"/>
        </w:rPr>
        <w:t xml:space="preserve">President, Mountain West Regional Chapter, </w:t>
      </w:r>
      <w:r w:rsidR="00836E82" w:rsidRPr="00E061F5">
        <w:rPr>
          <w:rFonts w:ascii="Arial" w:hAnsi="Arial" w:cs="Arial"/>
          <w:sz w:val="22"/>
          <w:szCs w:val="22"/>
        </w:rPr>
        <w:t xml:space="preserve">the </w:t>
      </w:r>
      <w:r w:rsidRPr="00E061F5">
        <w:rPr>
          <w:rFonts w:ascii="Arial" w:hAnsi="Arial" w:cs="Arial"/>
          <w:sz w:val="22"/>
          <w:szCs w:val="22"/>
        </w:rPr>
        <w:t>Society of Toxicology</w:t>
      </w:r>
    </w:p>
    <w:p w14:paraId="005028B4" w14:textId="77777777" w:rsidR="00113386" w:rsidRPr="00E061F5" w:rsidRDefault="00113386" w:rsidP="00E061F5">
      <w:pPr>
        <w:ind w:left="1440" w:right="-36" w:hanging="1440"/>
        <w:jc w:val="both"/>
        <w:rPr>
          <w:rFonts w:ascii="Arial" w:hAnsi="Arial" w:cs="Arial"/>
          <w:sz w:val="22"/>
          <w:szCs w:val="22"/>
        </w:rPr>
      </w:pPr>
      <w:r w:rsidRPr="00E061F5">
        <w:rPr>
          <w:rFonts w:ascii="Arial" w:hAnsi="Arial" w:cs="Arial"/>
          <w:sz w:val="22"/>
          <w:szCs w:val="22"/>
        </w:rPr>
        <w:t>2010</w:t>
      </w:r>
      <w:r w:rsidRPr="00E061F5">
        <w:rPr>
          <w:rFonts w:ascii="Arial" w:hAnsi="Arial" w:cs="Arial"/>
          <w:sz w:val="22"/>
          <w:szCs w:val="22"/>
        </w:rPr>
        <w:tab/>
        <w:t>Reviewer, National Science Foundation, Molecular and Cellular Biosciences Division</w:t>
      </w:r>
    </w:p>
    <w:p w14:paraId="1E362968" w14:textId="77777777" w:rsidR="00113386" w:rsidRPr="00E061F5" w:rsidRDefault="00113386" w:rsidP="00E061F5">
      <w:pPr>
        <w:ind w:left="1440" w:right="-36" w:hanging="1440"/>
        <w:jc w:val="both"/>
        <w:rPr>
          <w:rFonts w:ascii="Arial" w:hAnsi="Arial" w:cs="Arial"/>
          <w:sz w:val="22"/>
          <w:szCs w:val="22"/>
        </w:rPr>
      </w:pPr>
      <w:r w:rsidRPr="00E061F5">
        <w:rPr>
          <w:rFonts w:ascii="Arial" w:hAnsi="Arial" w:cs="Arial"/>
          <w:sz w:val="22"/>
          <w:szCs w:val="22"/>
        </w:rPr>
        <w:t>2010</w:t>
      </w:r>
      <w:r w:rsidRPr="00E061F5">
        <w:rPr>
          <w:rFonts w:ascii="Arial" w:hAnsi="Arial" w:cs="Arial"/>
          <w:sz w:val="22"/>
          <w:szCs w:val="22"/>
        </w:rPr>
        <w:tab/>
        <w:t>Chair, Oxidative Injury and Redox Biology poster session, Society of Toxicology annual meeting</w:t>
      </w:r>
    </w:p>
    <w:p w14:paraId="1EDF2E1C" w14:textId="77777777" w:rsidR="00113386" w:rsidRPr="00E061F5" w:rsidRDefault="00113386" w:rsidP="00E061F5">
      <w:pPr>
        <w:ind w:left="1440" w:right="-36" w:hanging="1440"/>
        <w:jc w:val="both"/>
        <w:rPr>
          <w:rFonts w:ascii="Arial" w:hAnsi="Arial" w:cs="Arial"/>
          <w:sz w:val="22"/>
          <w:szCs w:val="22"/>
        </w:rPr>
      </w:pPr>
      <w:r w:rsidRPr="00E061F5">
        <w:rPr>
          <w:rFonts w:ascii="Arial" w:hAnsi="Arial" w:cs="Arial"/>
          <w:sz w:val="22"/>
          <w:szCs w:val="22"/>
        </w:rPr>
        <w:t>2010</w:t>
      </w:r>
      <w:r w:rsidRPr="00E061F5">
        <w:rPr>
          <w:rFonts w:ascii="Arial" w:hAnsi="Arial" w:cs="Arial"/>
          <w:sz w:val="22"/>
          <w:szCs w:val="22"/>
        </w:rPr>
        <w:tab/>
        <w:t>Organizing committee and chair of “Cellular &amp; Molecular Responses to BRIs,” Biological Reactive Intermediates International Conference VIII, Barcelona, Spain</w:t>
      </w:r>
    </w:p>
    <w:p w14:paraId="72F8BA4A" w14:textId="77777777" w:rsidR="00113386" w:rsidRPr="00E061F5" w:rsidRDefault="00113386" w:rsidP="00E061F5">
      <w:pPr>
        <w:pStyle w:val="Subtitle2"/>
        <w:spacing w:before="0"/>
        <w:ind w:right="-36"/>
        <w:jc w:val="both"/>
        <w:rPr>
          <w:rFonts w:cs="Arial"/>
          <w:b w:val="0"/>
          <w:szCs w:val="22"/>
          <w:u w:val="none"/>
        </w:rPr>
      </w:pPr>
      <w:r w:rsidRPr="00E061F5">
        <w:rPr>
          <w:rFonts w:cs="Arial"/>
          <w:b w:val="0"/>
          <w:szCs w:val="22"/>
          <w:u w:val="none"/>
        </w:rPr>
        <w:t xml:space="preserve">2010 </w:t>
      </w:r>
      <w:r w:rsidRPr="00E061F5">
        <w:rPr>
          <w:rFonts w:cs="Arial"/>
          <w:b w:val="0"/>
          <w:szCs w:val="22"/>
          <w:u w:val="none"/>
        </w:rPr>
        <w:tab/>
      </w:r>
      <w:r w:rsidRPr="00E061F5">
        <w:rPr>
          <w:rFonts w:cs="Arial"/>
          <w:b w:val="0"/>
          <w:szCs w:val="22"/>
          <w:u w:val="none"/>
        </w:rPr>
        <w:tab/>
        <w:t>Editor, “Nrf2-Keap1” forum, Antioxidants &amp; Redox Signaling</w:t>
      </w:r>
    </w:p>
    <w:p w14:paraId="4B0FAC15" w14:textId="77777777" w:rsidR="00157173" w:rsidRPr="00E061F5" w:rsidRDefault="00157173" w:rsidP="00E061F5">
      <w:pPr>
        <w:ind w:right="-36"/>
        <w:jc w:val="both"/>
        <w:rPr>
          <w:rFonts w:ascii="Arial" w:hAnsi="Arial" w:cs="Arial"/>
          <w:sz w:val="22"/>
          <w:szCs w:val="22"/>
        </w:rPr>
      </w:pPr>
      <w:r w:rsidRPr="00E061F5">
        <w:rPr>
          <w:rFonts w:ascii="Arial" w:hAnsi="Arial" w:cs="Arial"/>
          <w:sz w:val="22"/>
          <w:szCs w:val="22"/>
        </w:rPr>
        <w:t>2009-</w:t>
      </w:r>
      <w:r w:rsidR="00766E9D" w:rsidRPr="00E061F5">
        <w:rPr>
          <w:rFonts w:ascii="Arial" w:hAnsi="Arial" w:cs="Arial"/>
          <w:sz w:val="22"/>
          <w:szCs w:val="22"/>
        </w:rPr>
        <w:t>2013</w:t>
      </w:r>
      <w:r w:rsidR="00766E9D" w:rsidRPr="00E061F5">
        <w:rPr>
          <w:rFonts w:ascii="Arial" w:hAnsi="Arial" w:cs="Arial"/>
          <w:sz w:val="22"/>
          <w:szCs w:val="22"/>
        </w:rPr>
        <w:tab/>
        <w:t>E</w:t>
      </w:r>
      <w:r w:rsidRPr="00E061F5">
        <w:rPr>
          <w:rFonts w:ascii="Arial" w:hAnsi="Arial" w:cs="Arial"/>
          <w:sz w:val="22"/>
          <w:szCs w:val="22"/>
        </w:rPr>
        <w:t>ditorial board</w:t>
      </w:r>
      <w:r w:rsidR="00766E9D" w:rsidRPr="00E061F5">
        <w:rPr>
          <w:rFonts w:ascii="Arial" w:hAnsi="Arial" w:cs="Arial"/>
          <w:sz w:val="22"/>
          <w:szCs w:val="22"/>
        </w:rPr>
        <w:t xml:space="preserve"> member</w:t>
      </w:r>
      <w:r w:rsidRPr="00E061F5">
        <w:rPr>
          <w:rFonts w:ascii="Arial" w:hAnsi="Arial" w:cs="Arial"/>
          <w:sz w:val="22"/>
          <w:szCs w:val="22"/>
        </w:rPr>
        <w:t>, Toxicology and Applied Pharmacology</w:t>
      </w:r>
    </w:p>
    <w:p w14:paraId="33497D91" w14:textId="77777777" w:rsidR="00157173" w:rsidRPr="00E061F5" w:rsidRDefault="00766E9D" w:rsidP="00E061F5">
      <w:pPr>
        <w:ind w:left="1440" w:right="-36" w:hanging="1440"/>
        <w:jc w:val="both"/>
        <w:rPr>
          <w:rFonts w:ascii="Arial" w:hAnsi="Arial" w:cs="Arial"/>
          <w:sz w:val="22"/>
          <w:szCs w:val="22"/>
        </w:rPr>
      </w:pPr>
      <w:r w:rsidRPr="00E061F5">
        <w:rPr>
          <w:rFonts w:ascii="Arial" w:hAnsi="Arial" w:cs="Arial"/>
          <w:sz w:val="22"/>
          <w:szCs w:val="22"/>
        </w:rPr>
        <w:t>2009</w:t>
      </w:r>
      <w:r w:rsidR="00157173" w:rsidRPr="00E061F5">
        <w:rPr>
          <w:rFonts w:ascii="Arial" w:hAnsi="Arial" w:cs="Arial"/>
          <w:sz w:val="22"/>
          <w:szCs w:val="22"/>
        </w:rPr>
        <w:tab/>
        <w:t xml:space="preserve">Reviewer, </w:t>
      </w:r>
      <w:proofErr w:type="spellStart"/>
      <w:r w:rsidR="00157173" w:rsidRPr="00E061F5">
        <w:rPr>
          <w:rFonts w:ascii="Arial" w:hAnsi="Arial" w:cs="Arial"/>
          <w:sz w:val="22"/>
          <w:szCs w:val="22"/>
        </w:rPr>
        <w:t>Wellcome</w:t>
      </w:r>
      <w:proofErr w:type="spellEnd"/>
      <w:r w:rsidR="00157173" w:rsidRPr="00E061F5">
        <w:rPr>
          <w:rFonts w:ascii="Arial" w:hAnsi="Arial" w:cs="Arial"/>
          <w:sz w:val="22"/>
          <w:szCs w:val="22"/>
        </w:rPr>
        <w:t xml:space="preserve"> Trust, United Kingdom</w:t>
      </w:r>
    </w:p>
    <w:p w14:paraId="2562F8A5" w14:textId="318B6116" w:rsidR="00157173" w:rsidRPr="00E061F5" w:rsidRDefault="00157173" w:rsidP="00E061F5">
      <w:pPr>
        <w:ind w:left="1440" w:right="-36" w:hanging="1440"/>
        <w:jc w:val="both"/>
        <w:rPr>
          <w:rFonts w:ascii="Arial" w:hAnsi="Arial" w:cs="Arial"/>
          <w:sz w:val="22"/>
          <w:szCs w:val="22"/>
        </w:rPr>
      </w:pPr>
      <w:r w:rsidRPr="00E061F5">
        <w:rPr>
          <w:rFonts w:ascii="Arial" w:hAnsi="Arial" w:cs="Arial"/>
          <w:sz w:val="22"/>
          <w:szCs w:val="22"/>
        </w:rPr>
        <w:t>2009</w:t>
      </w:r>
      <w:r w:rsidRPr="00E061F5">
        <w:rPr>
          <w:rFonts w:ascii="Arial" w:hAnsi="Arial" w:cs="Arial"/>
          <w:sz w:val="22"/>
          <w:szCs w:val="22"/>
        </w:rPr>
        <w:tab/>
      </w:r>
      <w:r w:rsidR="000E436E" w:rsidRPr="00E061F5">
        <w:rPr>
          <w:rFonts w:ascii="Arial" w:hAnsi="Arial" w:cs="Arial"/>
          <w:sz w:val="22"/>
          <w:szCs w:val="22"/>
        </w:rPr>
        <w:t xml:space="preserve">NIH, </w:t>
      </w:r>
      <w:r w:rsidRPr="00E061F5">
        <w:rPr>
          <w:rFonts w:ascii="Arial" w:hAnsi="Arial" w:cs="Arial"/>
          <w:sz w:val="22"/>
          <w:szCs w:val="22"/>
        </w:rPr>
        <w:t>National Institute of Environmental Health Sciences, special emphasis panel study section to review P01 and P20 children center grants</w:t>
      </w:r>
    </w:p>
    <w:p w14:paraId="60E9AB08" w14:textId="57CB6916" w:rsidR="00157173" w:rsidRPr="00E061F5" w:rsidRDefault="00157173" w:rsidP="00E061F5">
      <w:pPr>
        <w:ind w:left="1440" w:right="-36" w:hanging="1440"/>
        <w:jc w:val="both"/>
        <w:rPr>
          <w:rFonts w:ascii="Arial" w:hAnsi="Arial" w:cs="Arial"/>
          <w:sz w:val="22"/>
          <w:szCs w:val="22"/>
        </w:rPr>
      </w:pPr>
      <w:r w:rsidRPr="00E061F5">
        <w:rPr>
          <w:rFonts w:ascii="Arial" w:hAnsi="Arial" w:cs="Arial"/>
          <w:sz w:val="22"/>
          <w:szCs w:val="22"/>
        </w:rPr>
        <w:t xml:space="preserve">2009-2012 </w:t>
      </w:r>
      <w:r w:rsidRPr="00E061F5">
        <w:rPr>
          <w:rFonts w:ascii="Arial" w:hAnsi="Arial" w:cs="Arial"/>
          <w:sz w:val="22"/>
          <w:szCs w:val="22"/>
        </w:rPr>
        <w:tab/>
      </w:r>
      <w:r w:rsidR="000E436E" w:rsidRPr="00E061F5">
        <w:rPr>
          <w:rFonts w:ascii="Arial" w:hAnsi="Arial" w:cs="Arial"/>
          <w:sz w:val="22"/>
          <w:szCs w:val="22"/>
        </w:rPr>
        <w:t>NIH,</w:t>
      </w:r>
      <w:r w:rsidRPr="00E061F5">
        <w:rPr>
          <w:rFonts w:ascii="Arial" w:hAnsi="Arial" w:cs="Arial"/>
          <w:sz w:val="22"/>
          <w:szCs w:val="22"/>
        </w:rPr>
        <w:t xml:space="preserve"> National Institutes of Health review committee, Chemo/Dietary Prevention Study Section</w:t>
      </w:r>
    </w:p>
    <w:p w14:paraId="7F532A9E" w14:textId="77777777" w:rsidR="00113386" w:rsidRPr="00E061F5" w:rsidRDefault="00113386" w:rsidP="00E061F5">
      <w:pPr>
        <w:ind w:right="-36"/>
        <w:jc w:val="both"/>
        <w:rPr>
          <w:rFonts w:ascii="Arial" w:hAnsi="Arial" w:cs="Arial"/>
          <w:sz w:val="22"/>
          <w:szCs w:val="22"/>
        </w:rPr>
      </w:pPr>
      <w:r w:rsidRPr="00E061F5">
        <w:rPr>
          <w:rFonts w:ascii="Arial" w:hAnsi="Arial" w:cs="Arial"/>
          <w:sz w:val="22"/>
          <w:szCs w:val="22"/>
        </w:rPr>
        <w:t>2009-2010</w:t>
      </w:r>
      <w:r w:rsidRPr="00E061F5">
        <w:rPr>
          <w:rFonts w:ascii="Arial" w:hAnsi="Arial" w:cs="Arial"/>
          <w:sz w:val="22"/>
          <w:szCs w:val="22"/>
        </w:rPr>
        <w:tab/>
        <w:t>Vice-President, Mountain West Regional Chapter, Society of Toxicology</w:t>
      </w:r>
    </w:p>
    <w:p w14:paraId="3496F200" w14:textId="77777777" w:rsidR="00113386" w:rsidRPr="00E061F5" w:rsidRDefault="00113386" w:rsidP="00E061F5">
      <w:pPr>
        <w:ind w:left="1440" w:right="-36" w:hanging="1440"/>
        <w:jc w:val="both"/>
        <w:rPr>
          <w:rFonts w:ascii="Arial" w:hAnsi="Arial" w:cs="Arial"/>
          <w:sz w:val="22"/>
          <w:szCs w:val="22"/>
        </w:rPr>
      </w:pPr>
      <w:r w:rsidRPr="00E061F5">
        <w:rPr>
          <w:rFonts w:ascii="Arial" w:hAnsi="Arial" w:cs="Arial"/>
          <w:sz w:val="22"/>
          <w:szCs w:val="22"/>
        </w:rPr>
        <w:t>2009-2010</w:t>
      </w:r>
      <w:r w:rsidRPr="00E061F5">
        <w:rPr>
          <w:rFonts w:ascii="Arial" w:hAnsi="Arial" w:cs="Arial"/>
          <w:sz w:val="22"/>
          <w:szCs w:val="22"/>
        </w:rPr>
        <w:tab/>
        <w:t>Organizer, Mountain West Regional Chapter, Society of Toxicology annual meeting</w:t>
      </w:r>
    </w:p>
    <w:p w14:paraId="1DCEB48E" w14:textId="77777777" w:rsidR="00113386" w:rsidRPr="00E061F5" w:rsidRDefault="00113386" w:rsidP="00E061F5">
      <w:pPr>
        <w:ind w:left="1440" w:right="-36" w:hanging="1440"/>
        <w:jc w:val="both"/>
        <w:rPr>
          <w:rFonts w:ascii="Arial" w:hAnsi="Arial" w:cs="Arial"/>
          <w:sz w:val="22"/>
          <w:szCs w:val="22"/>
        </w:rPr>
      </w:pPr>
      <w:r w:rsidRPr="00E061F5">
        <w:rPr>
          <w:rFonts w:ascii="Arial" w:hAnsi="Arial" w:cs="Arial"/>
          <w:sz w:val="22"/>
          <w:szCs w:val="22"/>
        </w:rPr>
        <w:t>2009</w:t>
      </w:r>
      <w:r w:rsidRPr="00E061F5">
        <w:rPr>
          <w:rFonts w:ascii="Arial" w:hAnsi="Arial" w:cs="Arial"/>
          <w:sz w:val="22"/>
          <w:szCs w:val="22"/>
        </w:rPr>
        <w:tab/>
        <w:t>Chair, Reactive Oxygen Species Stimulated Signaling poster session, Society of Toxicology annual meeting</w:t>
      </w:r>
    </w:p>
    <w:p w14:paraId="1DF17B2A" w14:textId="77777777" w:rsidR="00157173" w:rsidRPr="00E061F5" w:rsidRDefault="00766E9D" w:rsidP="00E061F5">
      <w:pPr>
        <w:ind w:right="-36"/>
        <w:jc w:val="both"/>
        <w:rPr>
          <w:rFonts w:ascii="Arial" w:hAnsi="Arial" w:cs="Arial"/>
          <w:sz w:val="22"/>
          <w:szCs w:val="22"/>
        </w:rPr>
      </w:pPr>
      <w:r w:rsidRPr="00E061F5">
        <w:rPr>
          <w:rFonts w:ascii="Arial" w:hAnsi="Arial" w:cs="Arial"/>
          <w:sz w:val="22"/>
          <w:szCs w:val="22"/>
        </w:rPr>
        <w:t>2008</w:t>
      </w:r>
      <w:r w:rsidR="00157173" w:rsidRPr="00E061F5">
        <w:rPr>
          <w:rFonts w:ascii="Arial" w:hAnsi="Arial" w:cs="Arial"/>
          <w:sz w:val="22"/>
          <w:szCs w:val="22"/>
        </w:rPr>
        <w:t xml:space="preserve"> </w:t>
      </w:r>
      <w:r w:rsidR="00157173" w:rsidRPr="00E061F5">
        <w:rPr>
          <w:rFonts w:ascii="Arial" w:hAnsi="Arial" w:cs="Arial"/>
          <w:sz w:val="22"/>
          <w:szCs w:val="22"/>
        </w:rPr>
        <w:tab/>
      </w:r>
      <w:r w:rsidR="00157173" w:rsidRPr="00E061F5">
        <w:rPr>
          <w:rFonts w:ascii="Arial" w:hAnsi="Arial" w:cs="Arial"/>
          <w:sz w:val="22"/>
          <w:szCs w:val="22"/>
        </w:rPr>
        <w:tab/>
        <w:t>Reviewer, Cancer Research, United Kingdom Science Funding Committee</w:t>
      </w:r>
    </w:p>
    <w:p w14:paraId="540EA9FC" w14:textId="77777777" w:rsidR="00157173" w:rsidRPr="00E061F5" w:rsidRDefault="00766E9D" w:rsidP="00E061F5">
      <w:pPr>
        <w:ind w:left="1440" w:right="-36" w:hanging="1440"/>
        <w:jc w:val="both"/>
        <w:rPr>
          <w:rFonts w:ascii="Arial" w:hAnsi="Arial" w:cs="Arial"/>
          <w:sz w:val="22"/>
          <w:szCs w:val="22"/>
        </w:rPr>
      </w:pPr>
      <w:r w:rsidRPr="00E061F5">
        <w:rPr>
          <w:rFonts w:ascii="Arial" w:hAnsi="Arial" w:cs="Arial"/>
          <w:sz w:val="22"/>
          <w:szCs w:val="22"/>
        </w:rPr>
        <w:t>2008</w:t>
      </w:r>
      <w:r w:rsidR="00157173" w:rsidRPr="00E061F5">
        <w:rPr>
          <w:rFonts w:ascii="Arial" w:hAnsi="Arial" w:cs="Arial"/>
          <w:sz w:val="22"/>
          <w:szCs w:val="22"/>
        </w:rPr>
        <w:tab/>
        <w:t>Reviewer, Portuguese Foundation for Science and Technology, Pharmacology and Pharmaceutical Sciences’ sub-area</w:t>
      </w:r>
    </w:p>
    <w:p w14:paraId="519C1D6F" w14:textId="77777777" w:rsidR="00113386" w:rsidRPr="00E061F5" w:rsidRDefault="00113386" w:rsidP="00E061F5">
      <w:pPr>
        <w:ind w:left="1440" w:right="-36" w:hanging="1440"/>
        <w:jc w:val="both"/>
        <w:rPr>
          <w:rFonts w:ascii="Arial" w:hAnsi="Arial" w:cs="Arial"/>
          <w:sz w:val="22"/>
          <w:szCs w:val="22"/>
        </w:rPr>
      </w:pPr>
      <w:r w:rsidRPr="00E061F5">
        <w:rPr>
          <w:rFonts w:ascii="Arial" w:hAnsi="Arial" w:cs="Arial"/>
          <w:sz w:val="22"/>
          <w:szCs w:val="22"/>
        </w:rPr>
        <w:t>2008</w:t>
      </w:r>
      <w:r w:rsidRPr="00E061F5">
        <w:rPr>
          <w:rFonts w:ascii="Arial" w:hAnsi="Arial" w:cs="Arial"/>
          <w:sz w:val="22"/>
          <w:szCs w:val="22"/>
        </w:rPr>
        <w:tab/>
        <w:t>Chair, Oxidative Signaling and Redox Biology symposium, Society of Toxicology annual meeting</w:t>
      </w:r>
    </w:p>
    <w:p w14:paraId="6D2212F3" w14:textId="77777777" w:rsidR="00113386" w:rsidRPr="00E061F5" w:rsidRDefault="00113386" w:rsidP="00E061F5">
      <w:pPr>
        <w:ind w:left="1440" w:right="-36" w:hanging="1440"/>
        <w:jc w:val="both"/>
        <w:rPr>
          <w:rFonts w:ascii="Arial" w:hAnsi="Arial" w:cs="Arial"/>
          <w:sz w:val="22"/>
          <w:szCs w:val="22"/>
        </w:rPr>
      </w:pPr>
      <w:r w:rsidRPr="00E061F5">
        <w:rPr>
          <w:rFonts w:ascii="Arial" w:hAnsi="Arial" w:cs="Arial"/>
          <w:sz w:val="22"/>
          <w:szCs w:val="22"/>
        </w:rPr>
        <w:t>2007-2011</w:t>
      </w:r>
      <w:r w:rsidRPr="00E061F5">
        <w:rPr>
          <w:rFonts w:ascii="Arial" w:hAnsi="Arial" w:cs="Arial"/>
          <w:sz w:val="22"/>
          <w:szCs w:val="22"/>
        </w:rPr>
        <w:tab/>
        <w:t>Member, Career Resource and Development Committee, Society of Toxicology</w:t>
      </w:r>
    </w:p>
    <w:p w14:paraId="4F3DD622" w14:textId="77777777" w:rsidR="00113386" w:rsidRPr="00E061F5" w:rsidRDefault="00113386" w:rsidP="00E061F5">
      <w:pPr>
        <w:ind w:left="1440" w:right="-36"/>
        <w:jc w:val="both"/>
        <w:rPr>
          <w:rFonts w:ascii="Arial" w:hAnsi="Arial" w:cs="Arial"/>
          <w:sz w:val="22"/>
          <w:szCs w:val="22"/>
        </w:rPr>
      </w:pPr>
      <w:r w:rsidRPr="00E061F5">
        <w:rPr>
          <w:rFonts w:ascii="Arial" w:hAnsi="Arial" w:cs="Arial"/>
          <w:sz w:val="22"/>
          <w:szCs w:val="22"/>
        </w:rPr>
        <w:t>Toxicology annual meeting</w:t>
      </w:r>
    </w:p>
    <w:p w14:paraId="124CB8E3" w14:textId="77777777" w:rsidR="00157173" w:rsidRPr="00E061F5" w:rsidRDefault="00766E9D" w:rsidP="00E061F5">
      <w:pPr>
        <w:ind w:left="1440" w:right="-36" w:hanging="1440"/>
        <w:jc w:val="both"/>
        <w:rPr>
          <w:rFonts w:ascii="Arial" w:hAnsi="Arial" w:cs="Arial"/>
          <w:sz w:val="22"/>
          <w:szCs w:val="22"/>
          <w:lang w:val="en-GB"/>
        </w:rPr>
      </w:pPr>
      <w:r w:rsidRPr="00E061F5">
        <w:rPr>
          <w:rFonts w:ascii="Arial" w:hAnsi="Arial" w:cs="Arial"/>
          <w:sz w:val="22"/>
          <w:szCs w:val="22"/>
        </w:rPr>
        <w:t>2006</w:t>
      </w:r>
      <w:r w:rsidR="00157173" w:rsidRPr="00E061F5">
        <w:rPr>
          <w:rFonts w:ascii="Arial" w:hAnsi="Arial" w:cs="Arial"/>
          <w:sz w:val="22"/>
          <w:szCs w:val="22"/>
        </w:rPr>
        <w:t xml:space="preserve"> </w:t>
      </w:r>
      <w:r w:rsidR="00157173" w:rsidRPr="00E061F5">
        <w:rPr>
          <w:rFonts w:ascii="Arial" w:hAnsi="Arial" w:cs="Arial"/>
          <w:sz w:val="22"/>
          <w:szCs w:val="22"/>
        </w:rPr>
        <w:tab/>
        <w:t xml:space="preserve">Reviewer, </w:t>
      </w:r>
      <w:r w:rsidR="00157173" w:rsidRPr="00E061F5">
        <w:rPr>
          <w:rFonts w:ascii="Arial" w:hAnsi="Arial" w:cs="Arial"/>
          <w:sz w:val="22"/>
          <w:szCs w:val="22"/>
          <w:lang w:val="en-GB"/>
        </w:rPr>
        <w:t xml:space="preserve">Italian National Centre for Rare Disease at the Instituto </w:t>
      </w:r>
      <w:proofErr w:type="spellStart"/>
      <w:r w:rsidR="00157173" w:rsidRPr="00E061F5">
        <w:rPr>
          <w:rFonts w:ascii="Arial" w:hAnsi="Arial" w:cs="Arial"/>
          <w:sz w:val="22"/>
          <w:szCs w:val="22"/>
          <w:lang w:val="en-GB"/>
        </w:rPr>
        <w:t>Superiore</w:t>
      </w:r>
      <w:proofErr w:type="spellEnd"/>
      <w:r w:rsidR="00157173" w:rsidRPr="00E061F5">
        <w:rPr>
          <w:rFonts w:ascii="Arial" w:hAnsi="Arial" w:cs="Arial"/>
          <w:sz w:val="22"/>
          <w:szCs w:val="22"/>
          <w:lang w:val="en-GB"/>
        </w:rPr>
        <w:t xml:space="preserve"> di </w:t>
      </w:r>
      <w:proofErr w:type="spellStart"/>
      <w:r w:rsidR="00157173" w:rsidRPr="00E061F5">
        <w:rPr>
          <w:rFonts w:ascii="Arial" w:hAnsi="Arial" w:cs="Arial"/>
          <w:sz w:val="22"/>
          <w:szCs w:val="22"/>
          <w:lang w:val="en-GB"/>
        </w:rPr>
        <w:t>Sanità</w:t>
      </w:r>
      <w:proofErr w:type="spellEnd"/>
      <w:r w:rsidR="00157173" w:rsidRPr="00E061F5">
        <w:rPr>
          <w:rFonts w:ascii="Arial" w:hAnsi="Arial" w:cs="Arial"/>
          <w:sz w:val="22"/>
          <w:szCs w:val="22"/>
          <w:lang w:val="en-GB"/>
        </w:rPr>
        <w:t>, Italian Public Health Institute of Rome</w:t>
      </w:r>
    </w:p>
    <w:p w14:paraId="33960BAA" w14:textId="77777777" w:rsidR="00113386" w:rsidRPr="00E061F5" w:rsidRDefault="00113386" w:rsidP="00E061F5">
      <w:pPr>
        <w:ind w:right="-36"/>
        <w:jc w:val="both"/>
        <w:rPr>
          <w:rFonts w:ascii="Arial" w:hAnsi="Arial" w:cs="Arial"/>
          <w:sz w:val="22"/>
          <w:szCs w:val="22"/>
        </w:rPr>
      </w:pPr>
    </w:p>
    <w:p w14:paraId="23557482" w14:textId="3EFA0644" w:rsidR="00B40976" w:rsidRPr="00E061F5" w:rsidRDefault="00113386" w:rsidP="00E061F5">
      <w:pPr>
        <w:ind w:right="-36"/>
        <w:jc w:val="both"/>
        <w:rPr>
          <w:rFonts w:ascii="Arial" w:hAnsi="Arial" w:cs="Arial"/>
          <w:b/>
          <w:sz w:val="22"/>
          <w:szCs w:val="22"/>
          <w:u w:val="single"/>
        </w:rPr>
      </w:pPr>
      <w:r w:rsidRPr="00E061F5">
        <w:rPr>
          <w:rFonts w:ascii="Arial" w:hAnsi="Arial" w:cs="Arial"/>
          <w:b/>
          <w:sz w:val="22"/>
          <w:szCs w:val="22"/>
          <w:u w:val="single"/>
        </w:rPr>
        <w:t>TEACHING:</w:t>
      </w:r>
    </w:p>
    <w:p w14:paraId="20635F84" w14:textId="77777777" w:rsidR="00113386" w:rsidRPr="00E061F5" w:rsidRDefault="00113386" w:rsidP="00E061F5">
      <w:pPr>
        <w:ind w:right="-36"/>
        <w:jc w:val="both"/>
        <w:rPr>
          <w:rFonts w:ascii="Arial" w:hAnsi="Arial" w:cs="Arial"/>
          <w:b/>
          <w:sz w:val="22"/>
          <w:szCs w:val="22"/>
        </w:rPr>
      </w:pPr>
      <w:r w:rsidRPr="00E061F5">
        <w:rPr>
          <w:rFonts w:ascii="Arial" w:hAnsi="Arial" w:cs="Arial"/>
          <w:b/>
          <w:sz w:val="22"/>
          <w:szCs w:val="22"/>
        </w:rPr>
        <w:t>Courses</w:t>
      </w:r>
    </w:p>
    <w:p w14:paraId="14D03B99" w14:textId="46DD1B27" w:rsidR="00834C68" w:rsidRPr="00E061F5" w:rsidRDefault="00834C68" w:rsidP="00900D26">
      <w:pPr>
        <w:pStyle w:val="BodyText"/>
        <w:kinsoku w:val="0"/>
        <w:overflowPunct w:val="0"/>
        <w:spacing w:after="0"/>
        <w:ind w:right="268"/>
        <w:rPr>
          <w:rFonts w:ascii="Arial" w:hAnsi="Arial" w:cs="Arial"/>
          <w:sz w:val="22"/>
          <w:szCs w:val="22"/>
          <w:u w:val="single"/>
        </w:rPr>
      </w:pPr>
      <w:r w:rsidRPr="00834C68">
        <w:rPr>
          <w:rFonts w:ascii="Arial" w:hAnsi="Arial" w:cs="Arial"/>
          <w:sz w:val="22"/>
          <w:szCs w:val="22"/>
          <w:u w:val="single"/>
        </w:rPr>
        <w:t>Introduction to Molecular Therapeutics and Drug</w:t>
      </w:r>
      <w:r w:rsidRPr="00834C68">
        <w:rPr>
          <w:rFonts w:ascii="Arial" w:hAnsi="Arial" w:cs="Arial"/>
          <w:spacing w:val="-26"/>
          <w:sz w:val="22"/>
          <w:szCs w:val="22"/>
          <w:u w:val="single"/>
        </w:rPr>
        <w:t xml:space="preserve"> </w:t>
      </w:r>
      <w:r w:rsidRPr="00834C68">
        <w:rPr>
          <w:rFonts w:ascii="Arial" w:hAnsi="Arial" w:cs="Arial"/>
          <w:sz w:val="22"/>
          <w:szCs w:val="22"/>
          <w:u w:val="single"/>
        </w:rPr>
        <w:t>Discovery</w:t>
      </w:r>
      <w:r>
        <w:rPr>
          <w:rFonts w:ascii="Arial" w:hAnsi="Arial" w:cs="Arial"/>
          <w:sz w:val="22"/>
          <w:szCs w:val="22"/>
          <w:u w:val="single"/>
        </w:rPr>
        <w:t xml:space="preserve"> </w:t>
      </w:r>
      <w:r w:rsidRPr="00E061F5">
        <w:rPr>
          <w:rFonts w:ascii="Arial" w:hAnsi="Arial" w:cs="Arial"/>
          <w:sz w:val="22"/>
          <w:szCs w:val="22"/>
          <w:u w:val="single"/>
        </w:rPr>
        <w:t xml:space="preserve">(PCOL </w:t>
      </w:r>
      <w:r>
        <w:rPr>
          <w:rFonts w:ascii="Arial" w:hAnsi="Arial" w:cs="Arial"/>
          <w:sz w:val="22"/>
          <w:szCs w:val="22"/>
          <w:u w:val="single"/>
        </w:rPr>
        <w:t>5</w:t>
      </w:r>
      <w:r w:rsidRPr="00E061F5">
        <w:rPr>
          <w:rFonts w:ascii="Arial" w:hAnsi="Arial" w:cs="Arial"/>
          <w:sz w:val="22"/>
          <w:szCs w:val="22"/>
          <w:u w:val="single"/>
        </w:rPr>
        <w:t>30B)</w:t>
      </w:r>
    </w:p>
    <w:p w14:paraId="138B08A5" w14:textId="77777777" w:rsidR="00834C68" w:rsidRPr="00E061F5" w:rsidRDefault="00834C68" w:rsidP="00410D5A">
      <w:pPr>
        <w:numPr>
          <w:ilvl w:val="0"/>
          <w:numId w:val="15"/>
        </w:numPr>
        <w:tabs>
          <w:tab w:val="left" w:pos="180"/>
          <w:tab w:val="left" w:pos="1080"/>
        </w:tabs>
        <w:ind w:left="180" w:right="-36" w:hanging="180"/>
        <w:jc w:val="both"/>
        <w:rPr>
          <w:rFonts w:ascii="Arial" w:hAnsi="Arial" w:cs="Arial"/>
          <w:sz w:val="22"/>
          <w:szCs w:val="22"/>
        </w:rPr>
      </w:pPr>
      <w:r w:rsidRPr="00E061F5">
        <w:rPr>
          <w:rFonts w:ascii="Arial" w:hAnsi="Arial" w:cs="Arial"/>
          <w:sz w:val="22"/>
          <w:szCs w:val="22"/>
        </w:rPr>
        <w:t xml:space="preserve">Course Coordinator </w:t>
      </w:r>
    </w:p>
    <w:p w14:paraId="79D54879" w14:textId="671777A2" w:rsidR="00834C68" w:rsidRDefault="00900D26" w:rsidP="00410D5A">
      <w:pPr>
        <w:numPr>
          <w:ilvl w:val="0"/>
          <w:numId w:val="15"/>
        </w:numPr>
        <w:tabs>
          <w:tab w:val="left" w:pos="180"/>
          <w:tab w:val="left" w:pos="1080"/>
        </w:tabs>
        <w:ind w:left="180" w:right="-36" w:hanging="180"/>
        <w:jc w:val="both"/>
        <w:rPr>
          <w:rFonts w:ascii="Arial" w:hAnsi="Arial" w:cs="Arial"/>
          <w:sz w:val="22"/>
          <w:szCs w:val="22"/>
        </w:rPr>
      </w:pPr>
      <w:r>
        <w:rPr>
          <w:rFonts w:ascii="Arial" w:hAnsi="Arial" w:cs="Arial"/>
          <w:sz w:val="22"/>
          <w:szCs w:val="22"/>
        </w:rPr>
        <w:lastRenderedPageBreak/>
        <w:t>Elective Course</w:t>
      </w:r>
    </w:p>
    <w:p w14:paraId="0A556D3A" w14:textId="72C5E8B0" w:rsidR="00050DFD" w:rsidRPr="00E061F5" w:rsidRDefault="00050DFD" w:rsidP="00410D5A">
      <w:pPr>
        <w:numPr>
          <w:ilvl w:val="0"/>
          <w:numId w:val="15"/>
        </w:numPr>
        <w:tabs>
          <w:tab w:val="left" w:pos="180"/>
          <w:tab w:val="left" w:pos="1080"/>
        </w:tabs>
        <w:ind w:left="180" w:right="-36" w:hanging="180"/>
        <w:jc w:val="both"/>
        <w:rPr>
          <w:rFonts w:ascii="Arial" w:hAnsi="Arial" w:cs="Arial"/>
          <w:sz w:val="22"/>
          <w:szCs w:val="22"/>
        </w:rPr>
      </w:pPr>
      <w:r>
        <w:rPr>
          <w:rFonts w:ascii="Arial" w:hAnsi="Arial" w:cs="Arial"/>
          <w:sz w:val="22"/>
          <w:szCs w:val="22"/>
        </w:rPr>
        <w:t>This course will be developed into an online course, starting 2023</w:t>
      </w:r>
    </w:p>
    <w:p w14:paraId="1F541EF3" w14:textId="064A3FD3" w:rsidR="00113386" w:rsidRPr="00E061F5" w:rsidRDefault="00113386" w:rsidP="00E061F5">
      <w:pPr>
        <w:tabs>
          <w:tab w:val="left" w:pos="180"/>
        </w:tabs>
        <w:ind w:right="-36"/>
        <w:jc w:val="both"/>
        <w:rPr>
          <w:rFonts w:ascii="Arial" w:hAnsi="Arial" w:cs="Arial"/>
          <w:sz w:val="22"/>
          <w:szCs w:val="22"/>
          <w:u w:val="single"/>
        </w:rPr>
      </w:pPr>
      <w:r w:rsidRPr="00E061F5">
        <w:rPr>
          <w:rFonts w:ascii="Arial" w:hAnsi="Arial" w:cs="Arial"/>
          <w:sz w:val="22"/>
          <w:szCs w:val="22"/>
          <w:u w:val="single"/>
        </w:rPr>
        <w:t>Cell communications and signal transduction (PCOL 630B)</w:t>
      </w:r>
    </w:p>
    <w:p w14:paraId="79341B81" w14:textId="77777777" w:rsidR="00113386" w:rsidRPr="00E061F5" w:rsidRDefault="00113386" w:rsidP="00E061F5">
      <w:pPr>
        <w:numPr>
          <w:ilvl w:val="0"/>
          <w:numId w:val="15"/>
        </w:numPr>
        <w:tabs>
          <w:tab w:val="left" w:pos="180"/>
          <w:tab w:val="left" w:pos="1080"/>
        </w:tabs>
        <w:ind w:left="0" w:right="-36" w:firstLine="0"/>
        <w:jc w:val="both"/>
        <w:rPr>
          <w:rFonts w:ascii="Arial" w:hAnsi="Arial" w:cs="Arial"/>
          <w:sz w:val="22"/>
          <w:szCs w:val="22"/>
        </w:rPr>
      </w:pPr>
      <w:r w:rsidRPr="00E061F5">
        <w:rPr>
          <w:rFonts w:ascii="Arial" w:hAnsi="Arial" w:cs="Arial"/>
          <w:sz w:val="22"/>
          <w:szCs w:val="22"/>
        </w:rPr>
        <w:t xml:space="preserve">Course Coordinator </w:t>
      </w:r>
    </w:p>
    <w:p w14:paraId="5F100BCA" w14:textId="77777777" w:rsidR="00113386" w:rsidRPr="00E061F5" w:rsidRDefault="00113386" w:rsidP="00E061F5">
      <w:pPr>
        <w:numPr>
          <w:ilvl w:val="0"/>
          <w:numId w:val="15"/>
        </w:numPr>
        <w:tabs>
          <w:tab w:val="left" w:pos="180"/>
          <w:tab w:val="left" w:pos="1080"/>
        </w:tabs>
        <w:ind w:left="0" w:right="-36" w:firstLine="0"/>
        <w:jc w:val="both"/>
        <w:rPr>
          <w:rFonts w:ascii="Arial" w:hAnsi="Arial" w:cs="Arial"/>
          <w:sz w:val="22"/>
          <w:szCs w:val="22"/>
        </w:rPr>
      </w:pPr>
      <w:r w:rsidRPr="00E061F5">
        <w:rPr>
          <w:rFonts w:ascii="Arial" w:hAnsi="Arial" w:cs="Arial"/>
          <w:sz w:val="22"/>
          <w:szCs w:val="22"/>
        </w:rPr>
        <w:t>Required course for Ph.D. and M.S. degrees in Pharmacology and Toxicology</w:t>
      </w:r>
    </w:p>
    <w:p w14:paraId="10B54685" w14:textId="098B7020" w:rsidR="00113386" w:rsidRPr="00E061F5" w:rsidRDefault="00113386" w:rsidP="00E061F5">
      <w:pPr>
        <w:numPr>
          <w:ilvl w:val="0"/>
          <w:numId w:val="15"/>
        </w:numPr>
        <w:tabs>
          <w:tab w:val="left" w:pos="180"/>
          <w:tab w:val="left" w:pos="1080"/>
        </w:tabs>
        <w:ind w:left="0" w:right="-36" w:firstLine="0"/>
        <w:jc w:val="both"/>
        <w:rPr>
          <w:rFonts w:ascii="Arial" w:hAnsi="Arial" w:cs="Arial"/>
          <w:sz w:val="22"/>
          <w:szCs w:val="22"/>
        </w:rPr>
      </w:pPr>
      <w:r w:rsidRPr="00E061F5">
        <w:rPr>
          <w:rFonts w:ascii="Arial" w:hAnsi="Arial" w:cs="Arial"/>
          <w:sz w:val="22"/>
          <w:szCs w:val="22"/>
        </w:rPr>
        <w:t>15 lectures each fall semester</w:t>
      </w:r>
    </w:p>
    <w:p w14:paraId="155F2021" w14:textId="0ACD5976" w:rsidR="00113386" w:rsidRPr="00E061F5" w:rsidRDefault="00113386" w:rsidP="00E061F5">
      <w:pPr>
        <w:tabs>
          <w:tab w:val="left" w:pos="180"/>
          <w:tab w:val="left" w:pos="1080"/>
        </w:tabs>
        <w:ind w:right="-36"/>
        <w:jc w:val="both"/>
        <w:rPr>
          <w:rFonts w:ascii="Arial" w:hAnsi="Arial" w:cs="Arial"/>
          <w:sz w:val="22"/>
          <w:szCs w:val="22"/>
          <w:u w:val="single"/>
        </w:rPr>
      </w:pPr>
      <w:r w:rsidRPr="00E061F5">
        <w:rPr>
          <w:rFonts w:ascii="Arial" w:hAnsi="Arial" w:cs="Arial"/>
          <w:sz w:val="22"/>
          <w:szCs w:val="22"/>
          <w:u w:val="single"/>
        </w:rPr>
        <w:t>Seminar (PCOL 696A and 696B)</w:t>
      </w:r>
    </w:p>
    <w:p w14:paraId="7D605439" w14:textId="77777777" w:rsidR="00113386" w:rsidRPr="00E061F5" w:rsidRDefault="00113386" w:rsidP="00E061F5">
      <w:pPr>
        <w:numPr>
          <w:ilvl w:val="0"/>
          <w:numId w:val="16"/>
        </w:numPr>
        <w:tabs>
          <w:tab w:val="left" w:pos="180"/>
          <w:tab w:val="left" w:pos="1080"/>
        </w:tabs>
        <w:ind w:left="0" w:right="-36" w:firstLine="0"/>
        <w:jc w:val="both"/>
        <w:rPr>
          <w:rFonts w:ascii="Arial" w:hAnsi="Arial" w:cs="Arial"/>
          <w:sz w:val="22"/>
          <w:szCs w:val="22"/>
        </w:rPr>
      </w:pPr>
      <w:r w:rsidRPr="00E061F5">
        <w:rPr>
          <w:rFonts w:ascii="Arial" w:hAnsi="Arial" w:cs="Arial"/>
          <w:sz w:val="22"/>
          <w:szCs w:val="22"/>
        </w:rPr>
        <w:t xml:space="preserve">Course Coordinator </w:t>
      </w:r>
    </w:p>
    <w:p w14:paraId="5CAC6ED7" w14:textId="783DB2FF" w:rsidR="00113386" w:rsidRPr="00E061F5" w:rsidRDefault="00113386" w:rsidP="00E061F5">
      <w:pPr>
        <w:numPr>
          <w:ilvl w:val="0"/>
          <w:numId w:val="16"/>
        </w:numPr>
        <w:tabs>
          <w:tab w:val="left" w:pos="180"/>
          <w:tab w:val="left" w:pos="1080"/>
        </w:tabs>
        <w:ind w:left="0" w:right="-36" w:firstLine="0"/>
        <w:jc w:val="both"/>
        <w:rPr>
          <w:rFonts w:ascii="Arial" w:hAnsi="Arial" w:cs="Arial"/>
          <w:sz w:val="22"/>
          <w:szCs w:val="22"/>
        </w:rPr>
      </w:pPr>
      <w:r w:rsidRPr="00E061F5">
        <w:rPr>
          <w:rFonts w:ascii="Arial" w:hAnsi="Arial" w:cs="Arial"/>
          <w:sz w:val="22"/>
          <w:szCs w:val="22"/>
        </w:rPr>
        <w:t>Required course for Ph.D. and M.S. degrees in Pharmacology and Toxicology</w:t>
      </w:r>
    </w:p>
    <w:p w14:paraId="5E2526D0" w14:textId="77777777" w:rsidR="00113386" w:rsidRPr="00E061F5" w:rsidRDefault="00113386" w:rsidP="00E061F5">
      <w:pPr>
        <w:tabs>
          <w:tab w:val="left" w:pos="180"/>
          <w:tab w:val="left" w:pos="1080"/>
        </w:tabs>
        <w:ind w:right="-36"/>
        <w:jc w:val="both"/>
        <w:rPr>
          <w:rFonts w:ascii="Arial" w:hAnsi="Arial" w:cs="Arial"/>
          <w:sz w:val="22"/>
          <w:szCs w:val="22"/>
          <w:u w:val="single"/>
        </w:rPr>
      </w:pPr>
      <w:r w:rsidRPr="00E061F5">
        <w:rPr>
          <w:rFonts w:ascii="Arial" w:hAnsi="Arial" w:cs="Arial"/>
          <w:sz w:val="22"/>
          <w:szCs w:val="22"/>
          <w:u w:val="single"/>
        </w:rPr>
        <w:t>Science of Pharmacology (PCOL 871A)</w:t>
      </w:r>
    </w:p>
    <w:p w14:paraId="524EEB4E" w14:textId="77777777" w:rsidR="00113386" w:rsidRPr="00E061F5" w:rsidRDefault="00113386" w:rsidP="00E061F5">
      <w:pPr>
        <w:numPr>
          <w:ilvl w:val="0"/>
          <w:numId w:val="17"/>
        </w:numPr>
        <w:tabs>
          <w:tab w:val="left" w:pos="180"/>
          <w:tab w:val="left" w:pos="1080"/>
        </w:tabs>
        <w:ind w:left="0" w:right="-36" w:firstLine="0"/>
        <w:jc w:val="both"/>
        <w:rPr>
          <w:rFonts w:ascii="Arial" w:hAnsi="Arial" w:cs="Arial"/>
          <w:sz w:val="22"/>
          <w:szCs w:val="22"/>
        </w:rPr>
      </w:pPr>
      <w:r w:rsidRPr="00E061F5">
        <w:rPr>
          <w:rFonts w:ascii="Arial" w:hAnsi="Arial" w:cs="Arial"/>
          <w:sz w:val="22"/>
          <w:szCs w:val="22"/>
        </w:rPr>
        <w:t xml:space="preserve">Required course for Pharm. D., Ph.D. and M.S. </w:t>
      </w:r>
      <w:proofErr w:type="gramStart"/>
      <w:r w:rsidRPr="00E061F5">
        <w:rPr>
          <w:rFonts w:ascii="Arial" w:hAnsi="Arial" w:cs="Arial"/>
          <w:sz w:val="22"/>
          <w:szCs w:val="22"/>
        </w:rPr>
        <w:t>degree</w:t>
      </w:r>
      <w:proofErr w:type="gramEnd"/>
    </w:p>
    <w:p w14:paraId="4E6286DE" w14:textId="7FADBE84" w:rsidR="00113386" w:rsidRPr="00E061F5" w:rsidRDefault="00113386" w:rsidP="00E061F5">
      <w:pPr>
        <w:numPr>
          <w:ilvl w:val="0"/>
          <w:numId w:val="17"/>
        </w:numPr>
        <w:tabs>
          <w:tab w:val="left" w:pos="180"/>
          <w:tab w:val="left" w:pos="1080"/>
        </w:tabs>
        <w:ind w:left="0" w:right="-36" w:firstLine="0"/>
        <w:jc w:val="both"/>
        <w:rPr>
          <w:rFonts w:ascii="Arial" w:hAnsi="Arial" w:cs="Arial"/>
          <w:sz w:val="22"/>
          <w:szCs w:val="22"/>
        </w:rPr>
      </w:pPr>
      <w:r w:rsidRPr="00E061F5">
        <w:rPr>
          <w:rFonts w:ascii="Arial" w:hAnsi="Arial" w:cs="Arial"/>
          <w:sz w:val="22"/>
          <w:szCs w:val="22"/>
        </w:rPr>
        <w:t>2 lectures each fall semester</w:t>
      </w:r>
    </w:p>
    <w:p w14:paraId="34DCC54C" w14:textId="77777777" w:rsidR="00113386" w:rsidRPr="00E061F5" w:rsidRDefault="00113386" w:rsidP="00E061F5">
      <w:pPr>
        <w:tabs>
          <w:tab w:val="left" w:pos="180"/>
          <w:tab w:val="left" w:pos="1080"/>
        </w:tabs>
        <w:ind w:right="-36"/>
        <w:jc w:val="both"/>
        <w:rPr>
          <w:rFonts w:ascii="Arial" w:hAnsi="Arial" w:cs="Arial"/>
          <w:sz w:val="22"/>
          <w:szCs w:val="22"/>
          <w:u w:val="single"/>
        </w:rPr>
      </w:pPr>
      <w:r w:rsidRPr="00E061F5">
        <w:rPr>
          <w:rFonts w:ascii="Arial" w:hAnsi="Arial" w:cs="Arial"/>
          <w:sz w:val="22"/>
          <w:szCs w:val="22"/>
          <w:u w:val="single"/>
        </w:rPr>
        <w:t>Science of Pharmacology (PCOL 871B)</w:t>
      </w:r>
    </w:p>
    <w:p w14:paraId="1489B580" w14:textId="77777777" w:rsidR="00113386" w:rsidRPr="00E061F5" w:rsidRDefault="00113386" w:rsidP="00E061F5">
      <w:pPr>
        <w:numPr>
          <w:ilvl w:val="0"/>
          <w:numId w:val="18"/>
        </w:numPr>
        <w:tabs>
          <w:tab w:val="left" w:pos="180"/>
          <w:tab w:val="left" w:pos="1080"/>
        </w:tabs>
        <w:ind w:left="0" w:right="-36" w:firstLine="0"/>
        <w:jc w:val="both"/>
        <w:rPr>
          <w:rFonts w:ascii="Arial" w:hAnsi="Arial" w:cs="Arial"/>
          <w:sz w:val="22"/>
          <w:szCs w:val="22"/>
        </w:rPr>
      </w:pPr>
      <w:r w:rsidRPr="00E061F5">
        <w:rPr>
          <w:rFonts w:ascii="Arial" w:hAnsi="Arial" w:cs="Arial"/>
          <w:sz w:val="22"/>
          <w:szCs w:val="22"/>
        </w:rPr>
        <w:t xml:space="preserve">Required course for Pharm. D., Ph.D. and M.S. </w:t>
      </w:r>
      <w:proofErr w:type="gramStart"/>
      <w:r w:rsidRPr="00E061F5">
        <w:rPr>
          <w:rFonts w:ascii="Arial" w:hAnsi="Arial" w:cs="Arial"/>
          <w:sz w:val="22"/>
          <w:szCs w:val="22"/>
        </w:rPr>
        <w:t>degree</w:t>
      </w:r>
      <w:proofErr w:type="gramEnd"/>
    </w:p>
    <w:p w14:paraId="08A7CE94" w14:textId="2FC22C91" w:rsidR="00113386" w:rsidRPr="00E061F5" w:rsidRDefault="00113386" w:rsidP="00E061F5">
      <w:pPr>
        <w:numPr>
          <w:ilvl w:val="0"/>
          <w:numId w:val="18"/>
        </w:numPr>
        <w:tabs>
          <w:tab w:val="left" w:pos="180"/>
          <w:tab w:val="left" w:pos="1080"/>
        </w:tabs>
        <w:ind w:left="0" w:right="-36" w:firstLine="0"/>
        <w:jc w:val="both"/>
        <w:rPr>
          <w:rFonts w:ascii="Arial" w:hAnsi="Arial" w:cs="Arial"/>
          <w:sz w:val="22"/>
          <w:szCs w:val="22"/>
        </w:rPr>
      </w:pPr>
      <w:r w:rsidRPr="00E061F5">
        <w:rPr>
          <w:rFonts w:ascii="Arial" w:hAnsi="Arial" w:cs="Arial"/>
          <w:sz w:val="22"/>
          <w:szCs w:val="22"/>
        </w:rPr>
        <w:t>4 lectures each spring semester</w:t>
      </w:r>
    </w:p>
    <w:p w14:paraId="28ACC854" w14:textId="77777777" w:rsidR="00792537" w:rsidRPr="00E061F5" w:rsidRDefault="00792537" w:rsidP="00E061F5">
      <w:pPr>
        <w:tabs>
          <w:tab w:val="left" w:pos="180"/>
          <w:tab w:val="left" w:pos="1080"/>
        </w:tabs>
        <w:ind w:right="-36"/>
        <w:jc w:val="both"/>
        <w:rPr>
          <w:rFonts w:ascii="Arial" w:hAnsi="Arial" w:cs="Arial"/>
          <w:sz w:val="22"/>
          <w:szCs w:val="22"/>
          <w:u w:val="single"/>
        </w:rPr>
      </w:pPr>
      <w:r w:rsidRPr="00E061F5">
        <w:rPr>
          <w:rFonts w:ascii="Arial" w:hAnsi="Arial" w:cs="Arial"/>
          <w:sz w:val="22"/>
          <w:szCs w:val="22"/>
          <w:u w:val="single"/>
        </w:rPr>
        <w:t>General and Systems Toxicology (PCOL602A)</w:t>
      </w:r>
    </w:p>
    <w:p w14:paraId="078E10B5" w14:textId="77777777" w:rsidR="00792537" w:rsidRPr="00E061F5" w:rsidRDefault="00792537" w:rsidP="00E061F5">
      <w:pPr>
        <w:numPr>
          <w:ilvl w:val="0"/>
          <w:numId w:val="18"/>
        </w:numPr>
        <w:tabs>
          <w:tab w:val="left" w:pos="180"/>
          <w:tab w:val="left" w:pos="1080"/>
        </w:tabs>
        <w:ind w:left="0" w:right="-36" w:firstLine="0"/>
        <w:jc w:val="both"/>
        <w:rPr>
          <w:rFonts w:ascii="Arial" w:hAnsi="Arial" w:cs="Arial"/>
          <w:sz w:val="22"/>
          <w:szCs w:val="22"/>
        </w:rPr>
      </w:pPr>
      <w:r w:rsidRPr="00E061F5">
        <w:rPr>
          <w:rFonts w:ascii="Arial" w:hAnsi="Arial" w:cs="Arial"/>
          <w:sz w:val="22"/>
          <w:szCs w:val="22"/>
        </w:rPr>
        <w:t>Required course for Ph.D. and M.S. degree</w:t>
      </w:r>
    </w:p>
    <w:p w14:paraId="216F393A" w14:textId="72A9A484" w:rsidR="00792537" w:rsidRPr="00E061F5" w:rsidRDefault="00792537" w:rsidP="00E061F5">
      <w:pPr>
        <w:numPr>
          <w:ilvl w:val="0"/>
          <w:numId w:val="18"/>
        </w:numPr>
        <w:tabs>
          <w:tab w:val="left" w:pos="180"/>
          <w:tab w:val="left" w:pos="1080"/>
        </w:tabs>
        <w:ind w:left="0" w:right="-36" w:firstLine="0"/>
        <w:jc w:val="both"/>
        <w:rPr>
          <w:rFonts w:ascii="Arial" w:hAnsi="Arial" w:cs="Arial"/>
          <w:sz w:val="22"/>
          <w:szCs w:val="22"/>
        </w:rPr>
      </w:pPr>
      <w:r w:rsidRPr="00E061F5">
        <w:rPr>
          <w:rFonts w:ascii="Arial" w:hAnsi="Arial" w:cs="Arial"/>
          <w:sz w:val="22"/>
          <w:szCs w:val="22"/>
        </w:rPr>
        <w:t>6 lectures each fall semester</w:t>
      </w:r>
    </w:p>
    <w:p w14:paraId="42F31BF2" w14:textId="77777777" w:rsidR="00113386" w:rsidRPr="00E061F5" w:rsidRDefault="00113386" w:rsidP="00E061F5">
      <w:pPr>
        <w:tabs>
          <w:tab w:val="left" w:pos="180"/>
          <w:tab w:val="left" w:pos="1080"/>
        </w:tabs>
        <w:ind w:right="-36"/>
        <w:jc w:val="both"/>
        <w:rPr>
          <w:rFonts w:ascii="Arial" w:hAnsi="Arial" w:cs="Arial"/>
          <w:sz w:val="22"/>
          <w:szCs w:val="22"/>
          <w:u w:val="single"/>
        </w:rPr>
      </w:pPr>
      <w:r w:rsidRPr="00E061F5">
        <w:rPr>
          <w:rFonts w:ascii="Arial" w:hAnsi="Arial" w:cs="Arial"/>
          <w:sz w:val="22"/>
          <w:szCs w:val="22"/>
          <w:u w:val="single"/>
        </w:rPr>
        <w:t>Advanced Toxicology (PCOL 596C)</w:t>
      </w:r>
    </w:p>
    <w:p w14:paraId="0383DD66" w14:textId="77777777" w:rsidR="00113386" w:rsidRPr="00E061F5" w:rsidRDefault="00113386" w:rsidP="00E061F5">
      <w:pPr>
        <w:numPr>
          <w:ilvl w:val="0"/>
          <w:numId w:val="19"/>
        </w:numPr>
        <w:tabs>
          <w:tab w:val="left" w:pos="180"/>
          <w:tab w:val="left" w:pos="1080"/>
        </w:tabs>
        <w:ind w:left="0" w:right="-36" w:firstLine="0"/>
        <w:jc w:val="both"/>
        <w:rPr>
          <w:rFonts w:ascii="Arial" w:hAnsi="Arial" w:cs="Arial"/>
          <w:sz w:val="22"/>
          <w:szCs w:val="22"/>
        </w:rPr>
      </w:pPr>
      <w:r w:rsidRPr="00E061F5">
        <w:rPr>
          <w:rFonts w:ascii="Arial" w:hAnsi="Arial" w:cs="Arial"/>
          <w:sz w:val="22"/>
          <w:szCs w:val="22"/>
        </w:rPr>
        <w:t xml:space="preserve">Required course for Ph.D. and M.S. degrees in Pharmacology and Toxicology </w:t>
      </w:r>
    </w:p>
    <w:p w14:paraId="18D021D3" w14:textId="1BA423DB" w:rsidR="00113386" w:rsidRPr="00E061F5" w:rsidRDefault="00113386" w:rsidP="00E061F5">
      <w:pPr>
        <w:numPr>
          <w:ilvl w:val="0"/>
          <w:numId w:val="19"/>
        </w:numPr>
        <w:tabs>
          <w:tab w:val="left" w:pos="180"/>
          <w:tab w:val="left" w:pos="1080"/>
        </w:tabs>
        <w:ind w:left="0" w:right="-36" w:firstLine="0"/>
        <w:jc w:val="both"/>
        <w:rPr>
          <w:rFonts w:ascii="Arial" w:hAnsi="Arial" w:cs="Arial"/>
          <w:sz w:val="22"/>
          <w:szCs w:val="22"/>
        </w:rPr>
      </w:pPr>
      <w:r w:rsidRPr="00E061F5">
        <w:rPr>
          <w:rFonts w:ascii="Arial" w:hAnsi="Arial" w:cs="Arial"/>
          <w:sz w:val="22"/>
          <w:szCs w:val="22"/>
        </w:rPr>
        <w:t>1 lecture each fall and spring semester</w:t>
      </w:r>
      <w:r w:rsidRPr="00E061F5">
        <w:rPr>
          <w:rFonts w:ascii="Arial" w:hAnsi="Arial" w:cs="Arial"/>
          <w:sz w:val="22"/>
          <w:szCs w:val="22"/>
        </w:rPr>
        <w:tab/>
      </w:r>
    </w:p>
    <w:p w14:paraId="03AE69CE" w14:textId="77777777" w:rsidR="00113386" w:rsidRPr="00E061F5" w:rsidRDefault="00113386" w:rsidP="00E061F5">
      <w:pPr>
        <w:tabs>
          <w:tab w:val="left" w:pos="180"/>
          <w:tab w:val="left" w:pos="1080"/>
        </w:tabs>
        <w:ind w:right="-36"/>
        <w:jc w:val="both"/>
        <w:rPr>
          <w:rFonts w:ascii="Arial" w:hAnsi="Arial" w:cs="Arial"/>
          <w:sz w:val="22"/>
          <w:szCs w:val="22"/>
          <w:u w:val="single"/>
        </w:rPr>
      </w:pPr>
      <w:r w:rsidRPr="00E061F5">
        <w:rPr>
          <w:rFonts w:ascii="Arial" w:hAnsi="Arial" w:cs="Arial"/>
          <w:sz w:val="22"/>
          <w:szCs w:val="22"/>
          <w:u w:val="single"/>
        </w:rPr>
        <w:t>Individualized Medicine: Applied Pharmacogenetics (PHPR 887)</w:t>
      </w:r>
    </w:p>
    <w:p w14:paraId="551DC89F" w14:textId="0F894E7B" w:rsidR="00113386" w:rsidRPr="00E061F5" w:rsidRDefault="00113386" w:rsidP="00E061F5">
      <w:pPr>
        <w:numPr>
          <w:ilvl w:val="0"/>
          <w:numId w:val="20"/>
        </w:numPr>
        <w:tabs>
          <w:tab w:val="left" w:pos="180"/>
          <w:tab w:val="left" w:pos="1080"/>
        </w:tabs>
        <w:ind w:left="0" w:right="-36" w:firstLine="0"/>
        <w:jc w:val="both"/>
        <w:rPr>
          <w:rFonts w:ascii="Arial" w:hAnsi="Arial" w:cs="Arial"/>
          <w:sz w:val="22"/>
          <w:szCs w:val="22"/>
        </w:rPr>
      </w:pPr>
      <w:r w:rsidRPr="00E061F5">
        <w:rPr>
          <w:rFonts w:ascii="Arial" w:hAnsi="Arial" w:cs="Arial"/>
          <w:sz w:val="22"/>
          <w:szCs w:val="22"/>
        </w:rPr>
        <w:t>Required course for Ph.D.</w:t>
      </w:r>
      <w:r w:rsidR="008B4036" w:rsidRPr="00E061F5">
        <w:rPr>
          <w:rFonts w:ascii="Arial" w:hAnsi="Arial" w:cs="Arial"/>
          <w:sz w:val="22"/>
          <w:szCs w:val="22"/>
        </w:rPr>
        <w:t>/</w:t>
      </w:r>
      <w:r w:rsidRPr="00E061F5">
        <w:rPr>
          <w:rFonts w:ascii="Arial" w:hAnsi="Arial" w:cs="Arial"/>
          <w:sz w:val="22"/>
          <w:szCs w:val="22"/>
        </w:rPr>
        <w:t xml:space="preserve">M.S. degree in Pharmacology and Toxicology and Pharm. D. students </w:t>
      </w:r>
    </w:p>
    <w:p w14:paraId="70B9176D" w14:textId="0D644A59" w:rsidR="00113386" w:rsidRPr="00E061F5" w:rsidRDefault="00113386" w:rsidP="00E061F5">
      <w:pPr>
        <w:numPr>
          <w:ilvl w:val="0"/>
          <w:numId w:val="20"/>
        </w:numPr>
        <w:tabs>
          <w:tab w:val="left" w:pos="180"/>
          <w:tab w:val="left" w:pos="1080"/>
        </w:tabs>
        <w:ind w:left="0" w:right="-36" w:firstLine="0"/>
        <w:jc w:val="both"/>
        <w:rPr>
          <w:rFonts w:ascii="Arial" w:hAnsi="Arial" w:cs="Arial"/>
          <w:sz w:val="22"/>
          <w:szCs w:val="22"/>
        </w:rPr>
      </w:pPr>
      <w:r w:rsidRPr="00E061F5">
        <w:rPr>
          <w:rFonts w:ascii="Arial" w:hAnsi="Arial" w:cs="Arial"/>
          <w:sz w:val="22"/>
          <w:szCs w:val="22"/>
        </w:rPr>
        <w:t>3 lectures each spring semester</w:t>
      </w:r>
    </w:p>
    <w:p w14:paraId="07C4AF01" w14:textId="77777777" w:rsidR="00113386" w:rsidRPr="00E061F5" w:rsidRDefault="00113386" w:rsidP="00E061F5">
      <w:pPr>
        <w:tabs>
          <w:tab w:val="left" w:pos="180"/>
          <w:tab w:val="left" w:pos="1080"/>
        </w:tabs>
        <w:ind w:right="-36"/>
        <w:jc w:val="both"/>
        <w:rPr>
          <w:rFonts w:ascii="Arial" w:hAnsi="Arial" w:cs="Arial"/>
          <w:sz w:val="22"/>
          <w:szCs w:val="22"/>
          <w:u w:val="single"/>
        </w:rPr>
      </w:pPr>
      <w:r w:rsidRPr="00E061F5">
        <w:rPr>
          <w:rFonts w:ascii="Arial" w:hAnsi="Arial" w:cs="Arial"/>
          <w:sz w:val="22"/>
          <w:szCs w:val="22"/>
          <w:u w:val="single"/>
        </w:rPr>
        <w:t>Case Study in Biochemical Pharmacology (PCOL 870/871)</w:t>
      </w:r>
    </w:p>
    <w:p w14:paraId="1F7A7D53" w14:textId="77777777" w:rsidR="00113386" w:rsidRPr="00E061F5" w:rsidRDefault="00113386" w:rsidP="00E061F5">
      <w:pPr>
        <w:numPr>
          <w:ilvl w:val="0"/>
          <w:numId w:val="21"/>
        </w:numPr>
        <w:tabs>
          <w:tab w:val="left" w:pos="180"/>
          <w:tab w:val="left" w:pos="1080"/>
        </w:tabs>
        <w:ind w:left="0" w:right="-36" w:firstLine="0"/>
        <w:jc w:val="both"/>
        <w:rPr>
          <w:rFonts w:ascii="Arial" w:hAnsi="Arial" w:cs="Arial"/>
          <w:sz w:val="22"/>
          <w:szCs w:val="22"/>
        </w:rPr>
      </w:pPr>
      <w:r w:rsidRPr="00E061F5">
        <w:rPr>
          <w:rFonts w:ascii="Arial" w:hAnsi="Arial" w:cs="Arial"/>
          <w:sz w:val="22"/>
          <w:szCs w:val="22"/>
        </w:rPr>
        <w:t xml:space="preserve">Authored “Holly Beach” case </w:t>
      </w:r>
    </w:p>
    <w:p w14:paraId="3926A954" w14:textId="77777777" w:rsidR="00113386" w:rsidRPr="00E061F5" w:rsidRDefault="00113386" w:rsidP="00E061F5">
      <w:pPr>
        <w:numPr>
          <w:ilvl w:val="0"/>
          <w:numId w:val="21"/>
        </w:numPr>
        <w:tabs>
          <w:tab w:val="left" w:pos="180"/>
          <w:tab w:val="left" w:pos="1080"/>
        </w:tabs>
        <w:ind w:left="0" w:right="-36" w:firstLine="0"/>
        <w:jc w:val="both"/>
        <w:rPr>
          <w:rFonts w:ascii="Arial" w:hAnsi="Arial" w:cs="Arial"/>
          <w:sz w:val="22"/>
          <w:szCs w:val="22"/>
        </w:rPr>
      </w:pPr>
      <w:r w:rsidRPr="00E061F5">
        <w:rPr>
          <w:rFonts w:ascii="Arial" w:hAnsi="Arial" w:cs="Arial"/>
          <w:sz w:val="22"/>
          <w:szCs w:val="22"/>
        </w:rPr>
        <w:t>Required course for Pharm.D. students</w:t>
      </w:r>
    </w:p>
    <w:p w14:paraId="1B3ABCA2" w14:textId="77777777" w:rsidR="00113386" w:rsidRPr="00E061F5" w:rsidRDefault="00113386" w:rsidP="00E061F5">
      <w:pPr>
        <w:numPr>
          <w:ilvl w:val="0"/>
          <w:numId w:val="21"/>
        </w:numPr>
        <w:tabs>
          <w:tab w:val="left" w:pos="180"/>
          <w:tab w:val="left" w:pos="1080"/>
        </w:tabs>
        <w:ind w:left="0" w:right="-36" w:firstLine="0"/>
        <w:jc w:val="both"/>
        <w:rPr>
          <w:rFonts w:ascii="Arial" w:hAnsi="Arial" w:cs="Arial"/>
          <w:sz w:val="22"/>
          <w:szCs w:val="22"/>
        </w:rPr>
      </w:pPr>
      <w:r w:rsidRPr="00E061F5">
        <w:rPr>
          <w:rFonts w:ascii="Arial" w:hAnsi="Arial" w:cs="Arial"/>
          <w:sz w:val="22"/>
          <w:szCs w:val="22"/>
        </w:rPr>
        <w:t>3 case studies each fall and spring semester</w:t>
      </w:r>
    </w:p>
    <w:p w14:paraId="37634069" w14:textId="77777777" w:rsidR="00113386" w:rsidRPr="00420FE5" w:rsidRDefault="00113386" w:rsidP="00E061F5">
      <w:pPr>
        <w:tabs>
          <w:tab w:val="left" w:pos="180"/>
          <w:tab w:val="left" w:pos="900"/>
        </w:tabs>
        <w:ind w:right="-36"/>
        <w:jc w:val="both"/>
        <w:rPr>
          <w:rFonts w:ascii="Arial" w:hAnsi="Arial" w:cs="Arial"/>
          <w:sz w:val="22"/>
          <w:szCs w:val="22"/>
        </w:rPr>
      </w:pPr>
    </w:p>
    <w:p w14:paraId="75AAC067" w14:textId="6272239E" w:rsidR="00113386" w:rsidRPr="00420FE5" w:rsidRDefault="00113386" w:rsidP="00E061F5">
      <w:pPr>
        <w:tabs>
          <w:tab w:val="left" w:pos="180"/>
          <w:tab w:val="left" w:pos="900"/>
        </w:tabs>
        <w:ind w:right="-36"/>
        <w:jc w:val="both"/>
        <w:rPr>
          <w:rFonts w:ascii="Arial" w:hAnsi="Arial" w:cs="Arial"/>
          <w:b/>
          <w:sz w:val="22"/>
          <w:szCs w:val="22"/>
        </w:rPr>
      </w:pPr>
      <w:r w:rsidRPr="00420FE5">
        <w:rPr>
          <w:rFonts w:ascii="Arial" w:hAnsi="Arial" w:cs="Arial"/>
          <w:b/>
          <w:sz w:val="22"/>
          <w:szCs w:val="22"/>
        </w:rPr>
        <w:t>Ph.D. Graduate Committees</w:t>
      </w:r>
    </w:p>
    <w:p w14:paraId="4FCD61D4" w14:textId="224FCBA5" w:rsidR="0067605A" w:rsidRPr="00420FE5" w:rsidRDefault="0067605A" w:rsidP="0067605A">
      <w:pPr>
        <w:pStyle w:val="BodyText"/>
        <w:kinsoku w:val="0"/>
        <w:overflowPunct w:val="0"/>
        <w:spacing w:after="0"/>
        <w:ind w:right="268"/>
        <w:rPr>
          <w:rFonts w:ascii="Arial" w:hAnsi="Arial" w:cs="Arial"/>
          <w:sz w:val="22"/>
          <w:szCs w:val="22"/>
          <w:u w:val="single"/>
        </w:rPr>
      </w:pPr>
      <w:r w:rsidRPr="00420FE5">
        <w:rPr>
          <w:rFonts w:ascii="Arial" w:hAnsi="Arial" w:cs="Arial"/>
          <w:sz w:val="22"/>
          <w:szCs w:val="22"/>
          <w:u w:val="single"/>
        </w:rPr>
        <w:t>Major Ph. D. Advisor:</w:t>
      </w:r>
    </w:p>
    <w:p w14:paraId="0F6E8AA3" w14:textId="47E784F2" w:rsidR="00EF1D64" w:rsidRDefault="00391045" w:rsidP="00E061F5">
      <w:pPr>
        <w:numPr>
          <w:ilvl w:val="0"/>
          <w:numId w:val="22"/>
        </w:numPr>
        <w:tabs>
          <w:tab w:val="left" w:pos="180"/>
          <w:tab w:val="left" w:pos="900"/>
        </w:tabs>
        <w:ind w:left="0" w:right="-36" w:firstLine="0"/>
        <w:jc w:val="both"/>
        <w:rPr>
          <w:rFonts w:ascii="Arial" w:hAnsi="Arial" w:cs="Arial"/>
          <w:sz w:val="22"/>
          <w:szCs w:val="22"/>
        </w:rPr>
      </w:pPr>
      <w:proofErr w:type="spellStart"/>
      <w:r>
        <w:rPr>
          <w:rFonts w:ascii="Arial" w:hAnsi="Arial" w:cs="Arial"/>
          <w:sz w:val="22"/>
          <w:szCs w:val="22"/>
        </w:rPr>
        <w:t>Dichun</w:t>
      </w:r>
      <w:proofErr w:type="spellEnd"/>
      <w:r>
        <w:rPr>
          <w:rFonts w:ascii="Arial" w:hAnsi="Arial" w:cs="Arial"/>
          <w:sz w:val="22"/>
          <w:szCs w:val="22"/>
        </w:rPr>
        <w:t xml:space="preserve"> Huang</w:t>
      </w:r>
      <w:r w:rsidR="00EF1D64" w:rsidRPr="00420FE5">
        <w:rPr>
          <w:rFonts w:ascii="Arial" w:hAnsi="Arial" w:cs="Arial"/>
          <w:sz w:val="22"/>
          <w:szCs w:val="22"/>
        </w:rPr>
        <w:t>, Pharmacology and Toxicology, drug discovery and development</w:t>
      </w:r>
      <w:r w:rsidR="00664923" w:rsidRPr="00420FE5">
        <w:rPr>
          <w:rFonts w:ascii="Arial" w:hAnsi="Arial" w:cs="Arial"/>
          <w:sz w:val="22"/>
          <w:szCs w:val="22"/>
        </w:rPr>
        <w:t xml:space="preserve"> track</w:t>
      </w:r>
      <w:r w:rsidR="00EF1D64" w:rsidRPr="00420FE5">
        <w:rPr>
          <w:rFonts w:ascii="Arial" w:hAnsi="Arial" w:cs="Arial"/>
          <w:sz w:val="22"/>
          <w:szCs w:val="22"/>
        </w:rPr>
        <w:t>, 202</w:t>
      </w:r>
      <w:r>
        <w:rPr>
          <w:rFonts w:ascii="Arial" w:hAnsi="Arial" w:cs="Arial"/>
          <w:sz w:val="22"/>
          <w:szCs w:val="22"/>
        </w:rPr>
        <w:t>3</w:t>
      </w:r>
      <w:r w:rsidR="00EF1D64" w:rsidRPr="00420FE5">
        <w:rPr>
          <w:rFonts w:ascii="Arial" w:hAnsi="Arial" w:cs="Arial"/>
          <w:sz w:val="22"/>
          <w:szCs w:val="22"/>
        </w:rPr>
        <w:t>- (thesis advisor)</w:t>
      </w:r>
    </w:p>
    <w:p w14:paraId="2CF9462C" w14:textId="72EED327" w:rsidR="00391045" w:rsidRPr="00391045" w:rsidRDefault="00391045" w:rsidP="00391045">
      <w:pPr>
        <w:numPr>
          <w:ilvl w:val="0"/>
          <w:numId w:val="22"/>
        </w:numPr>
        <w:tabs>
          <w:tab w:val="left" w:pos="180"/>
          <w:tab w:val="left" w:pos="900"/>
        </w:tabs>
        <w:ind w:left="0" w:right="-36" w:firstLine="0"/>
        <w:jc w:val="both"/>
        <w:rPr>
          <w:rFonts w:ascii="Arial" w:hAnsi="Arial" w:cs="Arial"/>
          <w:sz w:val="22"/>
          <w:szCs w:val="22"/>
        </w:rPr>
      </w:pPr>
      <w:proofErr w:type="spellStart"/>
      <w:r>
        <w:rPr>
          <w:rFonts w:ascii="Arial" w:hAnsi="Arial" w:cs="Arial"/>
          <w:sz w:val="22"/>
          <w:szCs w:val="22"/>
        </w:rPr>
        <w:t>Mengjiao</w:t>
      </w:r>
      <w:proofErr w:type="spellEnd"/>
      <w:r>
        <w:rPr>
          <w:rFonts w:ascii="Arial" w:hAnsi="Arial" w:cs="Arial"/>
          <w:sz w:val="22"/>
          <w:szCs w:val="22"/>
        </w:rPr>
        <w:t xml:space="preserve"> Ma</w:t>
      </w:r>
      <w:r w:rsidRPr="00420FE5">
        <w:rPr>
          <w:rFonts w:ascii="Arial" w:hAnsi="Arial" w:cs="Arial"/>
          <w:sz w:val="22"/>
          <w:szCs w:val="22"/>
        </w:rPr>
        <w:t>, Pharmacology and Toxicology, drug discovery and development track, 202</w:t>
      </w:r>
      <w:r>
        <w:rPr>
          <w:rFonts w:ascii="Arial" w:hAnsi="Arial" w:cs="Arial"/>
          <w:sz w:val="22"/>
          <w:szCs w:val="22"/>
        </w:rPr>
        <w:t>3</w:t>
      </w:r>
      <w:r w:rsidRPr="00420FE5">
        <w:rPr>
          <w:rFonts w:ascii="Arial" w:hAnsi="Arial" w:cs="Arial"/>
          <w:sz w:val="22"/>
          <w:szCs w:val="22"/>
        </w:rPr>
        <w:t>- (thesis advisor)</w:t>
      </w:r>
    </w:p>
    <w:p w14:paraId="2BB848CD" w14:textId="6F3E6B4B" w:rsidR="00920DDC" w:rsidRDefault="00391045" w:rsidP="00920DDC">
      <w:pPr>
        <w:numPr>
          <w:ilvl w:val="0"/>
          <w:numId w:val="22"/>
        </w:numPr>
        <w:tabs>
          <w:tab w:val="left" w:pos="180"/>
          <w:tab w:val="left" w:pos="900"/>
        </w:tabs>
        <w:ind w:left="0" w:right="-36" w:firstLine="0"/>
        <w:jc w:val="both"/>
        <w:rPr>
          <w:rFonts w:ascii="Arial" w:hAnsi="Arial" w:cs="Arial"/>
          <w:sz w:val="22"/>
          <w:szCs w:val="22"/>
        </w:rPr>
      </w:pPr>
      <w:proofErr w:type="spellStart"/>
      <w:r>
        <w:rPr>
          <w:rFonts w:ascii="Arial" w:hAnsi="Arial" w:cs="Arial"/>
          <w:sz w:val="22"/>
          <w:szCs w:val="22"/>
        </w:rPr>
        <w:t>Xiaoyi</w:t>
      </w:r>
      <w:proofErr w:type="spellEnd"/>
      <w:r>
        <w:rPr>
          <w:rFonts w:ascii="Arial" w:hAnsi="Arial" w:cs="Arial"/>
          <w:sz w:val="22"/>
          <w:szCs w:val="22"/>
        </w:rPr>
        <w:t xml:space="preserve"> Zhu</w:t>
      </w:r>
      <w:r w:rsidR="00920DDC">
        <w:rPr>
          <w:rFonts w:ascii="Arial" w:hAnsi="Arial" w:cs="Arial"/>
          <w:sz w:val="22"/>
          <w:szCs w:val="22"/>
        </w:rPr>
        <w:t xml:space="preserve">, </w:t>
      </w:r>
      <w:r w:rsidR="00920DDC" w:rsidRPr="00420FE5">
        <w:rPr>
          <w:rFonts w:ascii="Arial" w:hAnsi="Arial" w:cs="Arial"/>
          <w:sz w:val="22"/>
          <w:szCs w:val="22"/>
        </w:rPr>
        <w:t>Pharmacology and Toxicology, drug discovery and development track, 202</w:t>
      </w:r>
      <w:r w:rsidR="00920DDC">
        <w:rPr>
          <w:rFonts w:ascii="Arial" w:hAnsi="Arial" w:cs="Arial"/>
          <w:sz w:val="22"/>
          <w:szCs w:val="22"/>
        </w:rPr>
        <w:t>1</w:t>
      </w:r>
      <w:r w:rsidR="00920DDC" w:rsidRPr="00420FE5">
        <w:rPr>
          <w:rFonts w:ascii="Arial" w:hAnsi="Arial" w:cs="Arial"/>
          <w:sz w:val="22"/>
          <w:szCs w:val="22"/>
        </w:rPr>
        <w:t>- (</w:t>
      </w:r>
      <w:r w:rsidR="005C5A04">
        <w:rPr>
          <w:rFonts w:ascii="Arial" w:hAnsi="Arial" w:cs="Arial"/>
          <w:sz w:val="22"/>
          <w:szCs w:val="22"/>
        </w:rPr>
        <w:t>co-</w:t>
      </w:r>
      <w:r w:rsidR="00920DDC" w:rsidRPr="00420FE5">
        <w:rPr>
          <w:rFonts w:ascii="Arial" w:hAnsi="Arial" w:cs="Arial"/>
          <w:sz w:val="22"/>
          <w:szCs w:val="22"/>
        </w:rPr>
        <w:t>thesis advisor)</w:t>
      </w:r>
    </w:p>
    <w:p w14:paraId="2A873D32" w14:textId="72D0E7AB" w:rsidR="00391045" w:rsidRDefault="00391045" w:rsidP="00391045">
      <w:pPr>
        <w:numPr>
          <w:ilvl w:val="0"/>
          <w:numId w:val="22"/>
        </w:numPr>
        <w:tabs>
          <w:tab w:val="left" w:pos="180"/>
          <w:tab w:val="left" w:pos="900"/>
        </w:tabs>
        <w:ind w:left="0" w:right="-36" w:firstLine="0"/>
        <w:jc w:val="both"/>
        <w:rPr>
          <w:rFonts w:ascii="Arial" w:hAnsi="Arial" w:cs="Arial"/>
          <w:sz w:val="22"/>
          <w:szCs w:val="22"/>
        </w:rPr>
      </w:pPr>
      <w:r w:rsidRPr="00420FE5">
        <w:rPr>
          <w:rFonts w:ascii="Arial" w:hAnsi="Arial" w:cs="Arial"/>
          <w:sz w:val="22"/>
          <w:szCs w:val="22"/>
        </w:rPr>
        <w:t xml:space="preserve">Nick </w:t>
      </w:r>
      <w:proofErr w:type="spellStart"/>
      <w:r w:rsidRPr="00420FE5">
        <w:rPr>
          <w:rFonts w:ascii="Arial" w:hAnsi="Arial" w:cs="Arial"/>
          <w:sz w:val="22"/>
          <w:szCs w:val="22"/>
        </w:rPr>
        <w:t>Mckee</w:t>
      </w:r>
      <w:proofErr w:type="spellEnd"/>
      <w:r w:rsidRPr="00420FE5">
        <w:rPr>
          <w:rFonts w:ascii="Arial" w:hAnsi="Arial" w:cs="Arial"/>
          <w:sz w:val="22"/>
          <w:szCs w:val="22"/>
        </w:rPr>
        <w:t>, Pharmacology and Toxicology, drug discovery and development track, 202</w:t>
      </w:r>
      <w:r>
        <w:rPr>
          <w:rFonts w:ascii="Arial" w:hAnsi="Arial" w:cs="Arial"/>
          <w:sz w:val="22"/>
          <w:szCs w:val="22"/>
        </w:rPr>
        <w:t>2</w:t>
      </w:r>
      <w:proofErr w:type="gramStart"/>
      <w:r w:rsidRPr="00420FE5">
        <w:rPr>
          <w:rFonts w:ascii="Arial" w:hAnsi="Arial" w:cs="Arial"/>
          <w:sz w:val="22"/>
          <w:szCs w:val="22"/>
        </w:rPr>
        <w:t>-(</w:t>
      </w:r>
      <w:proofErr w:type="gramEnd"/>
      <w:r w:rsidRPr="00420FE5">
        <w:rPr>
          <w:rFonts w:ascii="Arial" w:hAnsi="Arial" w:cs="Arial"/>
          <w:sz w:val="22"/>
          <w:szCs w:val="22"/>
        </w:rPr>
        <w:t>thesis advisor)</w:t>
      </w:r>
    </w:p>
    <w:p w14:paraId="0DDE76FB" w14:textId="10E7591A" w:rsidR="00391045" w:rsidRPr="00391045" w:rsidRDefault="00391045" w:rsidP="00391045">
      <w:pPr>
        <w:numPr>
          <w:ilvl w:val="0"/>
          <w:numId w:val="22"/>
        </w:numPr>
        <w:tabs>
          <w:tab w:val="left" w:pos="180"/>
          <w:tab w:val="left" w:pos="900"/>
        </w:tabs>
        <w:ind w:left="0" w:right="-36" w:firstLine="0"/>
        <w:jc w:val="both"/>
        <w:rPr>
          <w:rFonts w:ascii="Arial" w:hAnsi="Arial" w:cs="Arial"/>
          <w:sz w:val="22"/>
          <w:szCs w:val="22"/>
        </w:rPr>
      </w:pPr>
      <w:r>
        <w:rPr>
          <w:rFonts w:ascii="Arial" w:hAnsi="Arial" w:cs="Arial"/>
          <w:sz w:val="22"/>
          <w:szCs w:val="22"/>
        </w:rPr>
        <w:t>Jack</w:t>
      </w:r>
      <w:r w:rsidR="005C5A04">
        <w:rPr>
          <w:rFonts w:ascii="Arial" w:hAnsi="Arial" w:cs="Arial"/>
          <w:sz w:val="22"/>
          <w:szCs w:val="22"/>
        </w:rPr>
        <w:t xml:space="preserve"> </w:t>
      </w:r>
      <w:proofErr w:type="spellStart"/>
      <w:r>
        <w:rPr>
          <w:rFonts w:ascii="Arial" w:hAnsi="Arial" w:cs="Arial"/>
          <w:sz w:val="22"/>
          <w:szCs w:val="22"/>
        </w:rPr>
        <w:t>Godek</w:t>
      </w:r>
      <w:proofErr w:type="spellEnd"/>
      <w:r>
        <w:rPr>
          <w:rFonts w:ascii="Arial" w:hAnsi="Arial" w:cs="Arial"/>
          <w:sz w:val="22"/>
          <w:szCs w:val="22"/>
        </w:rPr>
        <w:t>,</w:t>
      </w:r>
      <w:r w:rsidR="005C5A04">
        <w:rPr>
          <w:rFonts w:ascii="Arial" w:hAnsi="Arial" w:cs="Arial"/>
          <w:sz w:val="22"/>
          <w:szCs w:val="22"/>
        </w:rPr>
        <w:t xml:space="preserve"> </w:t>
      </w:r>
      <w:r w:rsidRPr="00420FE5">
        <w:rPr>
          <w:rFonts w:ascii="Arial" w:hAnsi="Arial" w:cs="Arial"/>
          <w:sz w:val="22"/>
          <w:szCs w:val="22"/>
        </w:rPr>
        <w:t>Pharmacology and Toxicology, drug discovery and development track,202</w:t>
      </w:r>
      <w:r>
        <w:rPr>
          <w:rFonts w:ascii="Arial" w:hAnsi="Arial" w:cs="Arial"/>
          <w:sz w:val="22"/>
          <w:szCs w:val="22"/>
        </w:rPr>
        <w:t>1</w:t>
      </w:r>
      <w:proofErr w:type="gramStart"/>
      <w:r w:rsidRPr="00420FE5">
        <w:rPr>
          <w:rFonts w:ascii="Arial" w:hAnsi="Arial" w:cs="Arial"/>
          <w:sz w:val="22"/>
          <w:szCs w:val="22"/>
        </w:rPr>
        <w:t>-(</w:t>
      </w:r>
      <w:proofErr w:type="gramEnd"/>
      <w:r w:rsidR="005C5A04">
        <w:rPr>
          <w:rFonts w:ascii="Arial" w:hAnsi="Arial" w:cs="Arial"/>
          <w:sz w:val="22"/>
          <w:szCs w:val="22"/>
        </w:rPr>
        <w:t>co-</w:t>
      </w:r>
      <w:r w:rsidRPr="00420FE5">
        <w:rPr>
          <w:rFonts w:ascii="Arial" w:hAnsi="Arial" w:cs="Arial"/>
          <w:sz w:val="22"/>
          <w:szCs w:val="22"/>
        </w:rPr>
        <w:t>thesis advisor)</w:t>
      </w:r>
    </w:p>
    <w:p w14:paraId="5EA1D1DC" w14:textId="0414180E" w:rsidR="008C3797" w:rsidRPr="00E061F5" w:rsidRDefault="00B6341C" w:rsidP="00E061F5">
      <w:pPr>
        <w:numPr>
          <w:ilvl w:val="0"/>
          <w:numId w:val="22"/>
        </w:numPr>
        <w:tabs>
          <w:tab w:val="left" w:pos="180"/>
          <w:tab w:val="left" w:pos="900"/>
        </w:tabs>
        <w:ind w:left="0" w:right="-36" w:firstLine="0"/>
        <w:jc w:val="both"/>
        <w:rPr>
          <w:rFonts w:ascii="Arial" w:hAnsi="Arial" w:cs="Arial"/>
          <w:sz w:val="22"/>
          <w:szCs w:val="22"/>
        </w:rPr>
      </w:pPr>
      <w:proofErr w:type="spellStart"/>
      <w:r w:rsidRPr="00E061F5">
        <w:rPr>
          <w:rFonts w:ascii="Arial" w:hAnsi="Arial" w:cs="Arial"/>
          <w:sz w:val="22"/>
          <w:szCs w:val="22"/>
        </w:rPr>
        <w:t>Aryatara</w:t>
      </w:r>
      <w:proofErr w:type="spellEnd"/>
      <w:r w:rsidRPr="00E061F5">
        <w:rPr>
          <w:rFonts w:ascii="Arial" w:hAnsi="Arial" w:cs="Arial"/>
          <w:sz w:val="22"/>
          <w:szCs w:val="22"/>
        </w:rPr>
        <w:t xml:space="preserve"> Shakya</w:t>
      </w:r>
      <w:r w:rsidR="008C3797" w:rsidRPr="00E061F5">
        <w:rPr>
          <w:rFonts w:ascii="Arial" w:hAnsi="Arial" w:cs="Arial"/>
          <w:sz w:val="22"/>
          <w:szCs w:val="22"/>
        </w:rPr>
        <w:t>, Arizona Biological and Biomedical Sciences (ABBS)</w:t>
      </w:r>
      <w:r w:rsidR="00664923">
        <w:rPr>
          <w:rFonts w:ascii="Arial" w:hAnsi="Arial" w:cs="Arial"/>
          <w:sz w:val="22"/>
          <w:szCs w:val="22"/>
        </w:rPr>
        <w:t>/</w:t>
      </w:r>
      <w:r w:rsidR="008C3797" w:rsidRPr="00E061F5">
        <w:rPr>
          <w:rFonts w:ascii="Arial" w:hAnsi="Arial" w:cs="Arial"/>
          <w:sz w:val="22"/>
          <w:szCs w:val="22"/>
        </w:rPr>
        <w:t>Pharm</w:t>
      </w:r>
      <w:r w:rsidR="00664923">
        <w:rPr>
          <w:rFonts w:ascii="Arial" w:hAnsi="Arial" w:cs="Arial"/>
          <w:sz w:val="22"/>
          <w:szCs w:val="22"/>
        </w:rPr>
        <w:t xml:space="preserve"> &amp;</w:t>
      </w:r>
      <w:r w:rsidR="008C3797" w:rsidRPr="00E061F5">
        <w:rPr>
          <w:rFonts w:ascii="Arial" w:hAnsi="Arial" w:cs="Arial"/>
          <w:sz w:val="22"/>
          <w:szCs w:val="22"/>
        </w:rPr>
        <w:t>Tox, 201</w:t>
      </w:r>
      <w:r w:rsidRPr="00E061F5">
        <w:rPr>
          <w:rFonts w:ascii="Arial" w:hAnsi="Arial" w:cs="Arial"/>
          <w:sz w:val="22"/>
          <w:szCs w:val="22"/>
        </w:rPr>
        <w:t>9</w:t>
      </w:r>
      <w:r w:rsidR="008C3797" w:rsidRPr="00E061F5">
        <w:rPr>
          <w:rFonts w:ascii="Arial" w:hAnsi="Arial" w:cs="Arial"/>
          <w:sz w:val="22"/>
          <w:szCs w:val="22"/>
        </w:rPr>
        <w:t>- (thesis advisor)</w:t>
      </w:r>
    </w:p>
    <w:p w14:paraId="5E8C7C58" w14:textId="5953DCCB" w:rsidR="008C3797" w:rsidRPr="00E061F5" w:rsidRDefault="008C3797" w:rsidP="00E061F5">
      <w:pPr>
        <w:numPr>
          <w:ilvl w:val="0"/>
          <w:numId w:val="22"/>
        </w:numPr>
        <w:tabs>
          <w:tab w:val="left" w:pos="180"/>
          <w:tab w:val="left" w:pos="900"/>
        </w:tabs>
        <w:ind w:left="0" w:right="-36" w:firstLine="0"/>
        <w:jc w:val="both"/>
        <w:rPr>
          <w:rFonts w:ascii="Arial" w:hAnsi="Arial" w:cs="Arial"/>
          <w:sz w:val="22"/>
          <w:szCs w:val="22"/>
        </w:rPr>
      </w:pPr>
      <w:r w:rsidRPr="00E061F5">
        <w:rPr>
          <w:rFonts w:ascii="Arial" w:hAnsi="Arial" w:cs="Arial"/>
          <w:sz w:val="22"/>
          <w:szCs w:val="22"/>
        </w:rPr>
        <w:t xml:space="preserve">Cody </w:t>
      </w:r>
      <w:proofErr w:type="spellStart"/>
      <w:r w:rsidRPr="00E061F5">
        <w:rPr>
          <w:rFonts w:ascii="Arial" w:hAnsi="Arial" w:cs="Arial"/>
          <w:sz w:val="22"/>
          <w:szCs w:val="22"/>
        </w:rPr>
        <w:t>Schmidlin</w:t>
      </w:r>
      <w:proofErr w:type="spellEnd"/>
      <w:r w:rsidRPr="00E061F5">
        <w:rPr>
          <w:rFonts w:ascii="Arial" w:hAnsi="Arial" w:cs="Arial"/>
          <w:sz w:val="22"/>
          <w:szCs w:val="22"/>
        </w:rPr>
        <w:t>, Arizona Biological and Biomedical Sciences (ABBS)</w:t>
      </w:r>
      <w:r w:rsidR="00664923">
        <w:rPr>
          <w:rFonts w:ascii="Arial" w:hAnsi="Arial" w:cs="Arial"/>
          <w:sz w:val="22"/>
          <w:szCs w:val="22"/>
        </w:rPr>
        <w:t>/</w:t>
      </w:r>
      <w:r w:rsidRPr="00E061F5">
        <w:rPr>
          <w:rFonts w:ascii="Arial" w:hAnsi="Arial" w:cs="Arial"/>
          <w:sz w:val="22"/>
          <w:szCs w:val="22"/>
        </w:rPr>
        <w:t>Cancer Biology, 2016- (thesis advisor)</w:t>
      </w:r>
    </w:p>
    <w:p w14:paraId="1B8936DE" w14:textId="44191A52" w:rsidR="008C3797" w:rsidRPr="00E061F5" w:rsidRDefault="008C3797" w:rsidP="00E061F5">
      <w:pPr>
        <w:numPr>
          <w:ilvl w:val="0"/>
          <w:numId w:val="22"/>
        </w:numPr>
        <w:tabs>
          <w:tab w:val="left" w:pos="180"/>
          <w:tab w:val="left" w:pos="900"/>
        </w:tabs>
        <w:ind w:left="0" w:right="-36" w:firstLine="0"/>
        <w:jc w:val="both"/>
        <w:rPr>
          <w:rFonts w:ascii="Arial" w:hAnsi="Arial" w:cs="Arial"/>
          <w:sz w:val="22"/>
          <w:szCs w:val="22"/>
        </w:rPr>
      </w:pPr>
      <w:r w:rsidRPr="00E061F5">
        <w:rPr>
          <w:rFonts w:ascii="Arial" w:hAnsi="Arial" w:cs="Arial"/>
          <w:sz w:val="22"/>
          <w:szCs w:val="22"/>
        </w:rPr>
        <w:t>Elisa Montserrat Rojo de la Vega Guinea, ABBS</w:t>
      </w:r>
      <w:r w:rsidR="00664923">
        <w:rPr>
          <w:rFonts w:ascii="Arial" w:hAnsi="Arial" w:cs="Arial"/>
          <w:sz w:val="22"/>
          <w:szCs w:val="22"/>
        </w:rPr>
        <w:t>/</w:t>
      </w:r>
      <w:r w:rsidRPr="00E061F5">
        <w:rPr>
          <w:rFonts w:ascii="Arial" w:hAnsi="Arial" w:cs="Arial"/>
          <w:sz w:val="22"/>
          <w:szCs w:val="22"/>
        </w:rPr>
        <w:t>Cancer Biology, 2013-</w:t>
      </w:r>
      <w:r w:rsidR="00B6341C" w:rsidRPr="00E061F5">
        <w:rPr>
          <w:rFonts w:ascii="Arial" w:hAnsi="Arial" w:cs="Arial"/>
          <w:sz w:val="22"/>
          <w:szCs w:val="22"/>
        </w:rPr>
        <w:t>2018</w:t>
      </w:r>
      <w:r w:rsidRPr="00E061F5">
        <w:rPr>
          <w:rFonts w:ascii="Arial" w:hAnsi="Arial" w:cs="Arial"/>
          <w:sz w:val="22"/>
          <w:szCs w:val="22"/>
        </w:rPr>
        <w:t xml:space="preserve"> (thesis advisor)</w:t>
      </w:r>
    </w:p>
    <w:p w14:paraId="5CBE7B5F" w14:textId="415A86FF" w:rsidR="00B57C43" w:rsidRPr="00E061F5" w:rsidRDefault="00B57C43" w:rsidP="00E061F5">
      <w:pPr>
        <w:numPr>
          <w:ilvl w:val="0"/>
          <w:numId w:val="22"/>
        </w:numPr>
        <w:tabs>
          <w:tab w:val="left" w:pos="180"/>
          <w:tab w:val="left" w:pos="900"/>
        </w:tabs>
        <w:ind w:left="0" w:right="-36" w:firstLine="0"/>
        <w:jc w:val="both"/>
        <w:rPr>
          <w:rFonts w:ascii="Arial" w:hAnsi="Arial" w:cs="Arial"/>
          <w:sz w:val="22"/>
          <w:szCs w:val="22"/>
        </w:rPr>
      </w:pPr>
      <w:r w:rsidRPr="00E061F5">
        <w:rPr>
          <w:rFonts w:ascii="Arial" w:hAnsi="Arial" w:cs="Arial"/>
          <w:sz w:val="22"/>
          <w:szCs w:val="22"/>
        </w:rPr>
        <w:t>Bryan Harder, Pharmacology and Toxicology, 2013-</w:t>
      </w:r>
      <w:r w:rsidR="008C3797" w:rsidRPr="00E061F5">
        <w:rPr>
          <w:rFonts w:ascii="Arial" w:hAnsi="Arial" w:cs="Arial"/>
          <w:sz w:val="22"/>
          <w:szCs w:val="22"/>
        </w:rPr>
        <w:t>2017</w:t>
      </w:r>
      <w:r w:rsidRPr="00E061F5">
        <w:rPr>
          <w:rFonts w:ascii="Arial" w:hAnsi="Arial" w:cs="Arial"/>
          <w:sz w:val="22"/>
          <w:szCs w:val="22"/>
        </w:rPr>
        <w:t xml:space="preserve"> (thesis advisor)</w:t>
      </w:r>
    </w:p>
    <w:p w14:paraId="427E7AA7" w14:textId="77777777" w:rsidR="00113386" w:rsidRPr="00E061F5" w:rsidRDefault="00113386" w:rsidP="00E061F5">
      <w:pPr>
        <w:numPr>
          <w:ilvl w:val="0"/>
          <w:numId w:val="22"/>
        </w:numPr>
        <w:tabs>
          <w:tab w:val="left" w:pos="180"/>
          <w:tab w:val="left" w:pos="900"/>
        </w:tabs>
        <w:ind w:left="0" w:right="-36" w:firstLine="0"/>
        <w:jc w:val="both"/>
        <w:rPr>
          <w:rFonts w:ascii="Arial" w:hAnsi="Arial" w:cs="Arial"/>
          <w:sz w:val="22"/>
          <w:szCs w:val="22"/>
        </w:rPr>
      </w:pPr>
      <w:proofErr w:type="spellStart"/>
      <w:r w:rsidRPr="00E061F5">
        <w:rPr>
          <w:rFonts w:ascii="Arial" w:hAnsi="Arial" w:cs="Arial"/>
          <w:sz w:val="22"/>
          <w:szCs w:val="22"/>
        </w:rPr>
        <w:t>Tongde</w:t>
      </w:r>
      <w:proofErr w:type="spellEnd"/>
      <w:r w:rsidRPr="00E061F5">
        <w:rPr>
          <w:rFonts w:ascii="Arial" w:hAnsi="Arial" w:cs="Arial"/>
          <w:sz w:val="22"/>
          <w:szCs w:val="22"/>
        </w:rPr>
        <w:t xml:space="preserve"> Wu, Pharmacology and Toxicology, 2009</w:t>
      </w:r>
      <w:r w:rsidR="001D05CA" w:rsidRPr="00E061F5">
        <w:rPr>
          <w:rFonts w:ascii="Arial" w:hAnsi="Arial" w:cs="Arial"/>
          <w:sz w:val="22"/>
          <w:szCs w:val="22"/>
        </w:rPr>
        <w:t>-</w:t>
      </w:r>
      <w:r w:rsidRPr="00E061F5">
        <w:rPr>
          <w:rFonts w:ascii="Arial" w:hAnsi="Arial" w:cs="Arial"/>
          <w:sz w:val="22"/>
          <w:szCs w:val="22"/>
        </w:rPr>
        <w:t xml:space="preserve"> </w:t>
      </w:r>
      <w:r w:rsidR="00B57C43" w:rsidRPr="00E061F5">
        <w:rPr>
          <w:rFonts w:ascii="Arial" w:hAnsi="Arial" w:cs="Arial"/>
          <w:sz w:val="22"/>
          <w:szCs w:val="22"/>
        </w:rPr>
        <w:t xml:space="preserve">2013 </w:t>
      </w:r>
      <w:r w:rsidRPr="00E061F5">
        <w:rPr>
          <w:rFonts w:ascii="Arial" w:hAnsi="Arial" w:cs="Arial"/>
          <w:sz w:val="22"/>
          <w:szCs w:val="22"/>
        </w:rPr>
        <w:t>(thesis advisor)</w:t>
      </w:r>
    </w:p>
    <w:p w14:paraId="0934301D" w14:textId="77777777" w:rsidR="00113386" w:rsidRPr="00E061F5" w:rsidRDefault="00113386" w:rsidP="00E061F5">
      <w:pPr>
        <w:numPr>
          <w:ilvl w:val="0"/>
          <w:numId w:val="22"/>
        </w:numPr>
        <w:tabs>
          <w:tab w:val="left" w:pos="180"/>
          <w:tab w:val="left" w:pos="900"/>
        </w:tabs>
        <w:ind w:left="0" w:right="-36" w:firstLine="0"/>
        <w:jc w:val="both"/>
        <w:rPr>
          <w:rFonts w:ascii="Arial" w:hAnsi="Arial" w:cs="Arial"/>
          <w:sz w:val="22"/>
          <w:szCs w:val="22"/>
        </w:rPr>
      </w:pPr>
      <w:r w:rsidRPr="00E061F5">
        <w:rPr>
          <w:rFonts w:ascii="Arial" w:hAnsi="Arial" w:cs="Arial"/>
          <w:sz w:val="22"/>
          <w:szCs w:val="22"/>
        </w:rPr>
        <w:t>Alexandra G. Lau, Pharmacology and Toxicology, 2007</w:t>
      </w:r>
      <w:r w:rsidR="001D05CA" w:rsidRPr="00E061F5">
        <w:rPr>
          <w:rFonts w:ascii="Arial" w:hAnsi="Arial" w:cs="Arial"/>
          <w:sz w:val="22"/>
          <w:szCs w:val="22"/>
        </w:rPr>
        <w:t>-2012</w:t>
      </w:r>
      <w:r w:rsidRPr="00E061F5">
        <w:rPr>
          <w:rFonts w:ascii="Arial" w:hAnsi="Arial" w:cs="Arial"/>
          <w:sz w:val="22"/>
          <w:szCs w:val="22"/>
        </w:rPr>
        <w:t xml:space="preserve"> (thesis advisor)</w:t>
      </w:r>
    </w:p>
    <w:p w14:paraId="32267B0A" w14:textId="77777777" w:rsidR="00113386" w:rsidRPr="00E061F5" w:rsidRDefault="00113386" w:rsidP="00E061F5">
      <w:pPr>
        <w:numPr>
          <w:ilvl w:val="0"/>
          <w:numId w:val="22"/>
        </w:numPr>
        <w:tabs>
          <w:tab w:val="left" w:pos="180"/>
          <w:tab w:val="left" w:pos="900"/>
        </w:tabs>
        <w:ind w:left="0" w:right="-36" w:firstLine="0"/>
        <w:jc w:val="both"/>
        <w:rPr>
          <w:rFonts w:ascii="Arial" w:hAnsi="Arial" w:cs="Arial"/>
          <w:sz w:val="22"/>
          <w:szCs w:val="22"/>
        </w:rPr>
      </w:pPr>
      <w:r w:rsidRPr="00E061F5">
        <w:rPr>
          <w:rFonts w:ascii="Arial" w:hAnsi="Arial" w:cs="Arial"/>
          <w:sz w:val="22"/>
          <w:szCs w:val="22"/>
        </w:rPr>
        <w:t>Nicole F. Villeneuve, Pharmacology and Toxicology, 2006-2011 (thesis advisor)</w:t>
      </w:r>
    </w:p>
    <w:p w14:paraId="1B43C1A7" w14:textId="377C9CFE" w:rsidR="00B57C43" w:rsidRPr="00E061F5" w:rsidRDefault="00113386" w:rsidP="00E061F5">
      <w:pPr>
        <w:numPr>
          <w:ilvl w:val="0"/>
          <w:numId w:val="22"/>
        </w:numPr>
        <w:tabs>
          <w:tab w:val="left" w:pos="180"/>
          <w:tab w:val="left" w:pos="900"/>
        </w:tabs>
        <w:ind w:left="0" w:right="-36" w:firstLine="0"/>
        <w:jc w:val="both"/>
        <w:rPr>
          <w:rFonts w:ascii="Arial" w:hAnsi="Arial" w:cs="Arial"/>
          <w:sz w:val="22"/>
          <w:szCs w:val="22"/>
        </w:rPr>
      </w:pPr>
      <w:r w:rsidRPr="00E061F5">
        <w:rPr>
          <w:rFonts w:ascii="Arial" w:hAnsi="Arial" w:cs="Arial"/>
          <w:sz w:val="22"/>
          <w:szCs w:val="22"/>
        </w:rPr>
        <w:t>Zheng Sun, Pharmacology and Toxicology, 2005-2009 (thesis advisor)</w:t>
      </w:r>
    </w:p>
    <w:p w14:paraId="1168ED07" w14:textId="77777777" w:rsidR="00B57C43" w:rsidRPr="00E061F5" w:rsidRDefault="00B57C43" w:rsidP="00E061F5">
      <w:pPr>
        <w:numPr>
          <w:ilvl w:val="0"/>
          <w:numId w:val="22"/>
        </w:numPr>
        <w:tabs>
          <w:tab w:val="left" w:pos="180"/>
          <w:tab w:val="left" w:pos="900"/>
        </w:tabs>
        <w:ind w:left="0" w:right="-36" w:firstLine="0"/>
        <w:jc w:val="both"/>
        <w:rPr>
          <w:rFonts w:ascii="Arial" w:hAnsi="Arial" w:cs="Arial"/>
          <w:sz w:val="22"/>
          <w:szCs w:val="22"/>
        </w:rPr>
      </w:pPr>
      <w:proofErr w:type="spellStart"/>
      <w:r w:rsidRPr="00E061F5">
        <w:rPr>
          <w:rFonts w:ascii="Arial" w:hAnsi="Arial" w:cs="Arial"/>
          <w:sz w:val="22"/>
          <w:szCs w:val="22"/>
        </w:rPr>
        <w:t>Huihui</w:t>
      </w:r>
      <w:proofErr w:type="spellEnd"/>
      <w:r w:rsidRPr="00E061F5">
        <w:rPr>
          <w:rFonts w:ascii="Arial" w:hAnsi="Arial" w:cs="Arial"/>
          <w:sz w:val="22"/>
          <w:szCs w:val="22"/>
        </w:rPr>
        <w:t xml:space="preserve"> Wang, Chinese Medical University, China, 2010 (co-thesis advisor)</w:t>
      </w:r>
    </w:p>
    <w:p w14:paraId="0159D25B" w14:textId="77777777" w:rsidR="00B57C43" w:rsidRPr="00E061F5" w:rsidRDefault="00B57C43" w:rsidP="00E061F5">
      <w:pPr>
        <w:numPr>
          <w:ilvl w:val="0"/>
          <w:numId w:val="22"/>
        </w:numPr>
        <w:tabs>
          <w:tab w:val="left" w:pos="180"/>
          <w:tab w:val="left" w:pos="900"/>
        </w:tabs>
        <w:ind w:left="0" w:right="-36" w:firstLine="0"/>
        <w:jc w:val="both"/>
        <w:rPr>
          <w:rFonts w:ascii="Arial" w:hAnsi="Arial" w:cs="Arial"/>
          <w:sz w:val="22"/>
          <w:szCs w:val="22"/>
        </w:rPr>
      </w:pPr>
      <w:r w:rsidRPr="00E061F5">
        <w:rPr>
          <w:rFonts w:ascii="Arial" w:hAnsi="Arial" w:cs="Arial"/>
          <w:sz w:val="22"/>
          <w:szCs w:val="22"/>
        </w:rPr>
        <w:t>Yi Zheng, Chinese Medical University, China, 2010-2012 (co-thesis advisor)</w:t>
      </w:r>
    </w:p>
    <w:p w14:paraId="6DE791FF" w14:textId="13F5E4FD" w:rsidR="00113386" w:rsidRDefault="00113386" w:rsidP="00E061F5">
      <w:pPr>
        <w:numPr>
          <w:ilvl w:val="0"/>
          <w:numId w:val="22"/>
        </w:numPr>
        <w:tabs>
          <w:tab w:val="left" w:pos="180"/>
          <w:tab w:val="left" w:pos="900"/>
        </w:tabs>
        <w:ind w:left="0" w:right="-36" w:firstLine="0"/>
        <w:jc w:val="both"/>
        <w:rPr>
          <w:rFonts w:ascii="Arial" w:hAnsi="Arial" w:cs="Arial"/>
          <w:sz w:val="22"/>
          <w:szCs w:val="22"/>
        </w:rPr>
      </w:pPr>
      <w:r w:rsidRPr="00E061F5">
        <w:rPr>
          <w:rFonts w:ascii="Arial" w:hAnsi="Arial" w:cs="Arial"/>
          <w:sz w:val="22"/>
          <w:szCs w:val="22"/>
        </w:rPr>
        <w:t>Yu Du, Pharmaceutical Sciences, Shandong University, China, 2007-2008 (co-thesis advisor)</w:t>
      </w:r>
    </w:p>
    <w:p w14:paraId="5B5E8637" w14:textId="77777777" w:rsidR="0067605A" w:rsidRPr="00664923" w:rsidRDefault="0067605A" w:rsidP="0067605A">
      <w:pPr>
        <w:tabs>
          <w:tab w:val="left" w:pos="180"/>
          <w:tab w:val="left" w:pos="900"/>
        </w:tabs>
        <w:ind w:right="-36"/>
        <w:jc w:val="both"/>
        <w:rPr>
          <w:rFonts w:ascii="Arial" w:hAnsi="Arial" w:cs="Arial"/>
          <w:sz w:val="10"/>
          <w:szCs w:val="10"/>
        </w:rPr>
      </w:pPr>
    </w:p>
    <w:p w14:paraId="7E8D1FA6" w14:textId="720454E4" w:rsidR="00142497" w:rsidRPr="00420FE5" w:rsidRDefault="0067605A" w:rsidP="0067605A">
      <w:pPr>
        <w:ind w:right="-36"/>
        <w:jc w:val="both"/>
        <w:rPr>
          <w:rFonts w:ascii="Arial" w:hAnsi="Arial" w:cs="Arial"/>
          <w:sz w:val="22"/>
          <w:szCs w:val="22"/>
          <w:u w:val="single"/>
        </w:rPr>
      </w:pPr>
      <w:r w:rsidRPr="00420FE5">
        <w:rPr>
          <w:rFonts w:ascii="Arial" w:hAnsi="Arial" w:cs="Arial"/>
          <w:sz w:val="22"/>
          <w:szCs w:val="22"/>
          <w:u w:val="single"/>
        </w:rPr>
        <w:t>Ph.D. committee member:</w:t>
      </w:r>
    </w:p>
    <w:p w14:paraId="096C5B4A" w14:textId="14C9BCA9" w:rsidR="00D73B37" w:rsidRDefault="00142497" w:rsidP="00664923">
      <w:pPr>
        <w:numPr>
          <w:ilvl w:val="0"/>
          <w:numId w:val="23"/>
        </w:numPr>
        <w:tabs>
          <w:tab w:val="left" w:pos="180"/>
        </w:tabs>
        <w:ind w:left="0" w:right="-36" w:firstLine="0"/>
        <w:jc w:val="both"/>
        <w:rPr>
          <w:rFonts w:ascii="Arial" w:hAnsi="Arial" w:cs="Arial"/>
          <w:sz w:val="22"/>
          <w:szCs w:val="22"/>
        </w:rPr>
      </w:pPr>
      <w:proofErr w:type="spellStart"/>
      <w:r>
        <w:rPr>
          <w:rFonts w:ascii="Arial" w:hAnsi="Arial" w:cs="Arial"/>
          <w:sz w:val="22"/>
          <w:szCs w:val="22"/>
        </w:rPr>
        <w:t>Marisala</w:t>
      </w:r>
      <w:proofErr w:type="spellEnd"/>
      <w:r>
        <w:rPr>
          <w:rFonts w:ascii="Arial" w:hAnsi="Arial" w:cs="Arial"/>
          <w:sz w:val="22"/>
          <w:szCs w:val="22"/>
        </w:rPr>
        <w:t xml:space="preserve"> Rodriguez</w:t>
      </w:r>
      <w:r w:rsidR="00D73B37">
        <w:rPr>
          <w:rFonts w:ascii="Arial" w:hAnsi="Arial" w:cs="Arial"/>
          <w:sz w:val="22"/>
          <w:szCs w:val="22"/>
        </w:rPr>
        <w:t xml:space="preserve">, </w:t>
      </w:r>
      <w:r>
        <w:rPr>
          <w:rFonts w:ascii="Arial" w:hAnsi="Arial" w:cs="Arial"/>
          <w:sz w:val="22"/>
          <w:szCs w:val="22"/>
        </w:rPr>
        <w:t>Clinical Translational Science</w:t>
      </w:r>
      <w:r w:rsidR="00D73B37" w:rsidRPr="002F7E5A">
        <w:rPr>
          <w:rFonts w:ascii="Arial" w:hAnsi="Arial" w:cs="Arial"/>
          <w:sz w:val="22"/>
          <w:szCs w:val="22"/>
        </w:rPr>
        <w:t xml:space="preserve"> 20</w:t>
      </w:r>
      <w:r w:rsidR="00D73B37">
        <w:rPr>
          <w:rFonts w:ascii="Arial" w:hAnsi="Arial" w:cs="Arial"/>
          <w:sz w:val="22"/>
          <w:szCs w:val="22"/>
        </w:rPr>
        <w:t>2</w:t>
      </w:r>
      <w:r>
        <w:rPr>
          <w:rFonts w:ascii="Arial" w:hAnsi="Arial" w:cs="Arial"/>
          <w:sz w:val="22"/>
          <w:szCs w:val="22"/>
        </w:rPr>
        <w:t>2</w:t>
      </w:r>
      <w:r w:rsidR="00D73B37">
        <w:rPr>
          <w:rFonts w:ascii="Arial" w:hAnsi="Arial" w:cs="Arial"/>
          <w:sz w:val="22"/>
          <w:szCs w:val="22"/>
        </w:rPr>
        <w:t>-</w:t>
      </w:r>
    </w:p>
    <w:p w14:paraId="437A137E" w14:textId="73A3E7E6" w:rsidR="00142497" w:rsidRPr="00142497" w:rsidRDefault="00142497" w:rsidP="00142497">
      <w:pPr>
        <w:numPr>
          <w:ilvl w:val="0"/>
          <w:numId w:val="23"/>
        </w:numPr>
        <w:tabs>
          <w:tab w:val="left" w:pos="180"/>
        </w:tabs>
        <w:ind w:left="0" w:right="-36" w:firstLine="0"/>
        <w:jc w:val="both"/>
        <w:rPr>
          <w:rFonts w:ascii="Arial" w:hAnsi="Arial" w:cs="Arial"/>
          <w:sz w:val="22"/>
          <w:szCs w:val="22"/>
        </w:rPr>
      </w:pPr>
      <w:proofErr w:type="spellStart"/>
      <w:r>
        <w:rPr>
          <w:rFonts w:ascii="Arial" w:hAnsi="Arial" w:cs="Arial"/>
          <w:sz w:val="22"/>
          <w:szCs w:val="22"/>
        </w:rPr>
        <w:t>Xiaoyi</w:t>
      </w:r>
      <w:proofErr w:type="spellEnd"/>
      <w:r>
        <w:rPr>
          <w:rFonts w:ascii="Arial" w:hAnsi="Arial" w:cs="Arial"/>
          <w:sz w:val="22"/>
          <w:szCs w:val="22"/>
        </w:rPr>
        <w:t xml:space="preserve"> Zhu, </w:t>
      </w:r>
      <w:r w:rsidRPr="002F7E5A">
        <w:rPr>
          <w:rFonts w:ascii="Arial" w:hAnsi="Arial" w:cs="Arial"/>
          <w:sz w:val="22"/>
          <w:szCs w:val="22"/>
        </w:rPr>
        <w:t>Pharmacology and Toxicology 20</w:t>
      </w:r>
      <w:r>
        <w:rPr>
          <w:rFonts w:ascii="Arial" w:hAnsi="Arial" w:cs="Arial"/>
          <w:sz w:val="22"/>
          <w:szCs w:val="22"/>
        </w:rPr>
        <w:t>21-</w:t>
      </w:r>
    </w:p>
    <w:p w14:paraId="3F7C816A" w14:textId="4AE5777F" w:rsidR="00D73B37" w:rsidRDefault="00D73B37" w:rsidP="00D73B37">
      <w:pPr>
        <w:numPr>
          <w:ilvl w:val="0"/>
          <w:numId w:val="23"/>
        </w:numPr>
        <w:tabs>
          <w:tab w:val="left" w:pos="180"/>
        </w:tabs>
        <w:ind w:left="0" w:right="-36" w:firstLine="0"/>
        <w:jc w:val="both"/>
        <w:rPr>
          <w:rFonts w:ascii="Arial" w:hAnsi="Arial" w:cs="Arial"/>
          <w:sz w:val="22"/>
          <w:szCs w:val="22"/>
        </w:rPr>
      </w:pPr>
      <w:r>
        <w:rPr>
          <w:rFonts w:ascii="Arial" w:hAnsi="Arial" w:cs="Arial"/>
          <w:sz w:val="22"/>
          <w:szCs w:val="22"/>
        </w:rPr>
        <w:lastRenderedPageBreak/>
        <w:t xml:space="preserve">Jack </w:t>
      </w:r>
      <w:proofErr w:type="spellStart"/>
      <w:r>
        <w:rPr>
          <w:rFonts w:ascii="Arial" w:hAnsi="Arial" w:cs="Arial"/>
          <w:sz w:val="22"/>
          <w:szCs w:val="22"/>
        </w:rPr>
        <w:t>Godek</w:t>
      </w:r>
      <w:proofErr w:type="spellEnd"/>
      <w:r>
        <w:rPr>
          <w:rFonts w:ascii="Arial" w:hAnsi="Arial" w:cs="Arial"/>
          <w:sz w:val="22"/>
          <w:szCs w:val="22"/>
        </w:rPr>
        <w:t xml:space="preserve">, </w:t>
      </w:r>
      <w:r w:rsidRPr="002F7E5A">
        <w:rPr>
          <w:rFonts w:ascii="Arial" w:hAnsi="Arial" w:cs="Arial"/>
          <w:sz w:val="22"/>
          <w:szCs w:val="22"/>
        </w:rPr>
        <w:t>Pharmacology and Toxicology 20</w:t>
      </w:r>
      <w:r>
        <w:rPr>
          <w:rFonts w:ascii="Arial" w:hAnsi="Arial" w:cs="Arial"/>
          <w:sz w:val="22"/>
          <w:szCs w:val="22"/>
        </w:rPr>
        <w:t>21-</w:t>
      </w:r>
    </w:p>
    <w:p w14:paraId="10BD0BDB" w14:textId="2E4124D6" w:rsidR="00D73B37" w:rsidRPr="00D73B37" w:rsidRDefault="00D73B37" w:rsidP="00D73B37">
      <w:pPr>
        <w:numPr>
          <w:ilvl w:val="0"/>
          <w:numId w:val="23"/>
        </w:numPr>
        <w:tabs>
          <w:tab w:val="left" w:pos="180"/>
        </w:tabs>
        <w:ind w:left="0" w:right="-36" w:firstLine="0"/>
        <w:jc w:val="both"/>
        <w:rPr>
          <w:rFonts w:ascii="Arial" w:hAnsi="Arial" w:cs="Arial"/>
          <w:sz w:val="22"/>
          <w:szCs w:val="22"/>
        </w:rPr>
      </w:pPr>
      <w:r>
        <w:rPr>
          <w:rFonts w:ascii="Arial" w:hAnsi="Arial" w:cs="Arial"/>
          <w:sz w:val="22"/>
          <w:szCs w:val="22"/>
        </w:rPr>
        <w:t xml:space="preserve">Jared </w:t>
      </w:r>
      <w:proofErr w:type="spellStart"/>
      <w:r>
        <w:rPr>
          <w:rFonts w:ascii="Arial" w:hAnsi="Arial" w:cs="Arial"/>
          <w:sz w:val="22"/>
          <w:szCs w:val="22"/>
        </w:rPr>
        <w:t>Sivinski</w:t>
      </w:r>
      <w:proofErr w:type="spellEnd"/>
      <w:r>
        <w:rPr>
          <w:rFonts w:ascii="Arial" w:hAnsi="Arial" w:cs="Arial"/>
          <w:sz w:val="22"/>
          <w:szCs w:val="22"/>
        </w:rPr>
        <w:t xml:space="preserve">, </w:t>
      </w:r>
      <w:r w:rsidRPr="002F7E5A">
        <w:rPr>
          <w:rFonts w:ascii="Arial" w:hAnsi="Arial" w:cs="Arial"/>
          <w:sz w:val="22"/>
          <w:szCs w:val="22"/>
        </w:rPr>
        <w:t>Pharmacology and Toxicology 201</w:t>
      </w:r>
      <w:r>
        <w:rPr>
          <w:rFonts w:ascii="Arial" w:hAnsi="Arial" w:cs="Arial"/>
          <w:sz w:val="22"/>
          <w:szCs w:val="22"/>
        </w:rPr>
        <w:t>8-</w:t>
      </w:r>
    </w:p>
    <w:p w14:paraId="48996BBB" w14:textId="69BC4558" w:rsidR="00D73B37" w:rsidRDefault="00D73B37" w:rsidP="00664923">
      <w:pPr>
        <w:numPr>
          <w:ilvl w:val="0"/>
          <w:numId w:val="23"/>
        </w:numPr>
        <w:tabs>
          <w:tab w:val="left" w:pos="180"/>
        </w:tabs>
        <w:ind w:left="0" w:right="-36" w:firstLine="0"/>
        <w:jc w:val="both"/>
        <w:rPr>
          <w:rFonts w:ascii="Arial" w:hAnsi="Arial" w:cs="Arial"/>
          <w:sz w:val="22"/>
          <w:szCs w:val="22"/>
        </w:rPr>
      </w:pPr>
      <w:r>
        <w:rPr>
          <w:rFonts w:ascii="Arial" w:hAnsi="Arial" w:cs="Arial"/>
          <w:sz w:val="22"/>
          <w:szCs w:val="22"/>
        </w:rPr>
        <w:t xml:space="preserve">Chris </w:t>
      </w:r>
      <w:proofErr w:type="spellStart"/>
      <w:r>
        <w:rPr>
          <w:rFonts w:ascii="Arial" w:hAnsi="Arial" w:cs="Arial"/>
          <w:sz w:val="22"/>
          <w:szCs w:val="22"/>
        </w:rPr>
        <w:t>Zerio</w:t>
      </w:r>
      <w:proofErr w:type="spellEnd"/>
      <w:r>
        <w:rPr>
          <w:rFonts w:ascii="Arial" w:hAnsi="Arial" w:cs="Arial"/>
          <w:sz w:val="22"/>
          <w:szCs w:val="22"/>
        </w:rPr>
        <w:t xml:space="preserve">, </w:t>
      </w:r>
      <w:r w:rsidRPr="002F7E5A">
        <w:rPr>
          <w:rFonts w:ascii="Arial" w:hAnsi="Arial" w:cs="Arial"/>
          <w:sz w:val="22"/>
          <w:szCs w:val="22"/>
        </w:rPr>
        <w:t>Pharmacology and Toxicology 201</w:t>
      </w:r>
      <w:r>
        <w:rPr>
          <w:rFonts w:ascii="Arial" w:hAnsi="Arial" w:cs="Arial"/>
          <w:sz w:val="22"/>
          <w:szCs w:val="22"/>
        </w:rPr>
        <w:t>7</w:t>
      </w:r>
      <w:r w:rsidRPr="002F7E5A">
        <w:rPr>
          <w:rFonts w:ascii="Arial" w:hAnsi="Arial" w:cs="Arial"/>
          <w:sz w:val="22"/>
          <w:szCs w:val="22"/>
        </w:rPr>
        <w:t>-</w:t>
      </w:r>
      <w:r>
        <w:rPr>
          <w:rFonts w:ascii="Arial" w:hAnsi="Arial" w:cs="Arial"/>
          <w:sz w:val="22"/>
          <w:szCs w:val="22"/>
        </w:rPr>
        <w:t>2021</w:t>
      </w:r>
    </w:p>
    <w:p w14:paraId="76BD34BB" w14:textId="19A68441" w:rsidR="00D73B37" w:rsidRDefault="00D73B37" w:rsidP="00664923">
      <w:pPr>
        <w:numPr>
          <w:ilvl w:val="0"/>
          <w:numId w:val="23"/>
        </w:numPr>
        <w:tabs>
          <w:tab w:val="left" w:pos="180"/>
        </w:tabs>
        <w:ind w:left="0" w:right="-36" w:firstLine="0"/>
        <w:jc w:val="both"/>
        <w:rPr>
          <w:rFonts w:ascii="Arial" w:hAnsi="Arial" w:cs="Arial"/>
          <w:sz w:val="22"/>
          <w:szCs w:val="22"/>
        </w:rPr>
      </w:pPr>
      <w:r>
        <w:rPr>
          <w:rFonts w:ascii="Arial" w:hAnsi="Arial" w:cs="Arial"/>
          <w:sz w:val="22"/>
          <w:szCs w:val="22"/>
        </w:rPr>
        <w:t xml:space="preserve">Jason </w:t>
      </w:r>
      <w:proofErr w:type="spellStart"/>
      <w:r>
        <w:rPr>
          <w:rFonts w:ascii="Arial" w:hAnsi="Arial" w:cs="Arial"/>
          <w:sz w:val="22"/>
          <w:szCs w:val="22"/>
        </w:rPr>
        <w:t>Machulis</w:t>
      </w:r>
      <w:proofErr w:type="spellEnd"/>
      <w:r>
        <w:rPr>
          <w:rFonts w:ascii="Arial" w:hAnsi="Arial" w:cs="Arial"/>
          <w:sz w:val="22"/>
          <w:szCs w:val="22"/>
        </w:rPr>
        <w:t xml:space="preserve">, </w:t>
      </w:r>
      <w:r w:rsidRPr="002F7E5A">
        <w:rPr>
          <w:rFonts w:ascii="Arial" w:hAnsi="Arial" w:cs="Arial"/>
          <w:sz w:val="22"/>
          <w:szCs w:val="22"/>
        </w:rPr>
        <w:t>Pharmacology and Toxicology 201</w:t>
      </w:r>
      <w:r>
        <w:rPr>
          <w:rFonts w:ascii="Arial" w:hAnsi="Arial" w:cs="Arial"/>
          <w:sz w:val="22"/>
          <w:szCs w:val="22"/>
        </w:rPr>
        <w:t>8</w:t>
      </w:r>
      <w:r w:rsidRPr="002F7E5A">
        <w:rPr>
          <w:rFonts w:ascii="Arial" w:hAnsi="Arial" w:cs="Arial"/>
          <w:sz w:val="22"/>
          <w:szCs w:val="22"/>
        </w:rPr>
        <w:t>-</w:t>
      </w:r>
      <w:r>
        <w:rPr>
          <w:rFonts w:ascii="Arial" w:hAnsi="Arial" w:cs="Arial"/>
          <w:sz w:val="22"/>
          <w:szCs w:val="22"/>
        </w:rPr>
        <w:t>2020 (M.S.)</w:t>
      </w:r>
    </w:p>
    <w:p w14:paraId="39099A88" w14:textId="45476BAD" w:rsidR="00D73B37" w:rsidRDefault="00D73B37" w:rsidP="00664923">
      <w:pPr>
        <w:numPr>
          <w:ilvl w:val="0"/>
          <w:numId w:val="23"/>
        </w:numPr>
        <w:tabs>
          <w:tab w:val="left" w:pos="180"/>
        </w:tabs>
        <w:ind w:left="0" w:right="-36" w:firstLine="0"/>
        <w:jc w:val="both"/>
        <w:rPr>
          <w:rFonts w:ascii="Arial" w:hAnsi="Arial" w:cs="Arial"/>
          <w:sz w:val="22"/>
          <w:szCs w:val="22"/>
        </w:rPr>
      </w:pPr>
      <w:r>
        <w:rPr>
          <w:rFonts w:ascii="Arial" w:hAnsi="Arial" w:cs="Arial"/>
          <w:sz w:val="22"/>
          <w:szCs w:val="22"/>
        </w:rPr>
        <w:t xml:space="preserve">Andy Ambrose, </w:t>
      </w:r>
      <w:r w:rsidRPr="002F7E5A">
        <w:rPr>
          <w:rFonts w:ascii="Arial" w:hAnsi="Arial" w:cs="Arial"/>
          <w:sz w:val="22"/>
          <w:szCs w:val="22"/>
        </w:rPr>
        <w:t>Pharmacology and Toxicology 2014-</w:t>
      </w:r>
      <w:r>
        <w:rPr>
          <w:rFonts w:ascii="Arial" w:hAnsi="Arial" w:cs="Arial"/>
          <w:sz w:val="22"/>
          <w:szCs w:val="22"/>
        </w:rPr>
        <w:t>2020</w:t>
      </w:r>
    </w:p>
    <w:p w14:paraId="53A853E8" w14:textId="34656371" w:rsidR="00D73B37" w:rsidRPr="00D73B37" w:rsidRDefault="00D73B37" w:rsidP="00D73B37">
      <w:pPr>
        <w:numPr>
          <w:ilvl w:val="0"/>
          <w:numId w:val="23"/>
        </w:numPr>
        <w:tabs>
          <w:tab w:val="left" w:pos="180"/>
        </w:tabs>
        <w:ind w:left="0" w:right="-36" w:firstLine="0"/>
        <w:jc w:val="both"/>
        <w:rPr>
          <w:rFonts w:ascii="Arial" w:hAnsi="Arial" w:cs="Arial"/>
          <w:sz w:val="22"/>
          <w:szCs w:val="22"/>
        </w:rPr>
      </w:pPr>
      <w:r w:rsidRPr="002F7E5A">
        <w:rPr>
          <w:rFonts w:ascii="Arial" w:hAnsi="Arial" w:cs="Arial"/>
          <w:sz w:val="22"/>
          <w:szCs w:val="22"/>
        </w:rPr>
        <w:t>Argel Islas Robles, Pharmacology and Toxicology 2014-</w:t>
      </w:r>
      <w:r>
        <w:rPr>
          <w:rFonts w:ascii="Arial" w:hAnsi="Arial" w:cs="Arial"/>
          <w:sz w:val="22"/>
          <w:szCs w:val="22"/>
        </w:rPr>
        <w:t>2019</w:t>
      </w:r>
    </w:p>
    <w:p w14:paraId="599FB363" w14:textId="779BD85C" w:rsidR="00D73B37" w:rsidRDefault="0067605A" w:rsidP="00D73B37">
      <w:pPr>
        <w:numPr>
          <w:ilvl w:val="0"/>
          <w:numId w:val="23"/>
        </w:numPr>
        <w:tabs>
          <w:tab w:val="left" w:pos="180"/>
        </w:tabs>
        <w:ind w:left="0" w:right="-36" w:firstLine="0"/>
        <w:jc w:val="both"/>
        <w:rPr>
          <w:rFonts w:ascii="Arial" w:hAnsi="Arial" w:cs="Arial"/>
          <w:sz w:val="22"/>
          <w:szCs w:val="22"/>
        </w:rPr>
      </w:pPr>
      <w:r w:rsidRPr="002F7E5A">
        <w:rPr>
          <w:rFonts w:ascii="Arial" w:hAnsi="Arial" w:cs="Arial"/>
          <w:sz w:val="22"/>
          <w:szCs w:val="22"/>
        </w:rPr>
        <w:t>Hui Li, Pharmacology and Toxicology 2013-2017</w:t>
      </w:r>
    </w:p>
    <w:p w14:paraId="30C82BD2" w14:textId="2314A9C9" w:rsidR="00D73B37" w:rsidRPr="00D73B37" w:rsidRDefault="00D73B37" w:rsidP="00D73B37">
      <w:pPr>
        <w:numPr>
          <w:ilvl w:val="0"/>
          <w:numId w:val="23"/>
        </w:numPr>
        <w:tabs>
          <w:tab w:val="left" w:pos="180"/>
        </w:tabs>
        <w:ind w:left="0" w:right="-36" w:firstLine="0"/>
        <w:jc w:val="both"/>
        <w:rPr>
          <w:rFonts w:ascii="Arial" w:hAnsi="Arial" w:cs="Arial"/>
          <w:sz w:val="22"/>
          <w:szCs w:val="22"/>
        </w:rPr>
      </w:pPr>
      <w:proofErr w:type="spellStart"/>
      <w:r>
        <w:rPr>
          <w:rFonts w:ascii="Arial" w:hAnsi="Arial" w:cs="Arial"/>
          <w:sz w:val="22"/>
          <w:szCs w:val="22"/>
        </w:rPr>
        <w:t>Megda</w:t>
      </w:r>
      <w:proofErr w:type="spellEnd"/>
      <w:r>
        <w:rPr>
          <w:rFonts w:ascii="Arial" w:hAnsi="Arial" w:cs="Arial"/>
          <w:sz w:val="22"/>
          <w:szCs w:val="22"/>
        </w:rPr>
        <w:t xml:space="preserve"> </w:t>
      </w:r>
      <w:proofErr w:type="spellStart"/>
      <w:r>
        <w:rPr>
          <w:rFonts w:ascii="Arial" w:hAnsi="Arial" w:cs="Arial"/>
          <w:sz w:val="22"/>
          <w:szCs w:val="22"/>
        </w:rPr>
        <w:t>Kedzior</w:t>
      </w:r>
      <w:proofErr w:type="spellEnd"/>
      <w:r>
        <w:rPr>
          <w:rFonts w:ascii="Arial" w:hAnsi="Arial" w:cs="Arial"/>
          <w:sz w:val="22"/>
          <w:szCs w:val="22"/>
        </w:rPr>
        <w:t xml:space="preserve">, </w:t>
      </w:r>
      <w:r w:rsidRPr="002F7E5A">
        <w:rPr>
          <w:rFonts w:ascii="Arial" w:hAnsi="Arial" w:cs="Arial"/>
          <w:sz w:val="22"/>
          <w:szCs w:val="22"/>
        </w:rPr>
        <w:t>Pharmacology and Toxicology</w:t>
      </w:r>
      <w:r>
        <w:rPr>
          <w:rFonts w:ascii="Arial" w:hAnsi="Arial" w:cs="Arial"/>
          <w:sz w:val="22"/>
          <w:szCs w:val="22"/>
        </w:rPr>
        <w:t>,</w:t>
      </w:r>
      <w:r w:rsidRPr="002F7E5A">
        <w:rPr>
          <w:rFonts w:ascii="Arial" w:hAnsi="Arial" w:cs="Arial"/>
          <w:sz w:val="22"/>
          <w:szCs w:val="22"/>
        </w:rPr>
        <w:t xml:space="preserve"> 201</w:t>
      </w:r>
      <w:r>
        <w:rPr>
          <w:rFonts w:ascii="Arial" w:hAnsi="Arial" w:cs="Arial"/>
          <w:sz w:val="22"/>
          <w:szCs w:val="22"/>
        </w:rPr>
        <w:t>6</w:t>
      </w:r>
      <w:r w:rsidRPr="002F7E5A">
        <w:rPr>
          <w:rFonts w:ascii="Arial" w:hAnsi="Arial" w:cs="Arial"/>
          <w:sz w:val="22"/>
          <w:szCs w:val="22"/>
        </w:rPr>
        <w:t>-</w:t>
      </w:r>
      <w:r>
        <w:rPr>
          <w:rFonts w:ascii="Arial" w:hAnsi="Arial" w:cs="Arial"/>
          <w:sz w:val="22"/>
          <w:szCs w:val="22"/>
        </w:rPr>
        <w:t xml:space="preserve">2017 (M.A.) </w:t>
      </w:r>
    </w:p>
    <w:p w14:paraId="7F0013F8" w14:textId="5FFAA742" w:rsidR="00D73B37" w:rsidRDefault="00D73B37" w:rsidP="00664923">
      <w:pPr>
        <w:numPr>
          <w:ilvl w:val="0"/>
          <w:numId w:val="23"/>
        </w:numPr>
        <w:tabs>
          <w:tab w:val="left" w:pos="180"/>
        </w:tabs>
        <w:ind w:left="0" w:right="-36" w:firstLine="0"/>
        <w:jc w:val="both"/>
        <w:rPr>
          <w:rFonts w:ascii="Arial" w:hAnsi="Arial" w:cs="Arial"/>
          <w:sz w:val="22"/>
          <w:szCs w:val="22"/>
        </w:rPr>
      </w:pPr>
      <w:proofErr w:type="spellStart"/>
      <w:r>
        <w:rPr>
          <w:rFonts w:ascii="Arial" w:hAnsi="Arial" w:cs="Arial"/>
          <w:sz w:val="22"/>
          <w:szCs w:val="22"/>
        </w:rPr>
        <w:t>Taoda</w:t>
      </w:r>
      <w:proofErr w:type="spellEnd"/>
      <w:r>
        <w:rPr>
          <w:rFonts w:ascii="Arial" w:hAnsi="Arial" w:cs="Arial"/>
          <w:sz w:val="22"/>
          <w:szCs w:val="22"/>
        </w:rPr>
        <w:t xml:space="preserve"> Shi, </w:t>
      </w:r>
      <w:r w:rsidRPr="002F7E5A">
        <w:rPr>
          <w:rFonts w:ascii="Arial" w:hAnsi="Arial" w:cs="Arial"/>
          <w:sz w:val="22"/>
          <w:szCs w:val="22"/>
        </w:rPr>
        <w:t>Pharmacology and Toxicology</w:t>
      </w:r>
      <w:r>
        <w:rPr>
          <w:rFonts w:ascii="Arial" w:hAnsi="Arial" w:cs="Arial"/>
          <w:sz w:val="22"/>
          <w:szCs w:val="22"/>
        </w:rPr>
        <w:t>, 2014-2017</w:t>
      </w:r>
    </w:p>
    <w:p w14:paraId="2DEF7FE5" w14:textId="2C87FA58" w:rsidR="00D73B37" w:rsidRPr="002F7E5A" w:rsidRDefault="00D73B37" w:rsidP="00664923">
      <w:pPr>
        <w:numPr>
          <w:ilvl w:val="0"/>
          <w:numId w:val="23"/>
        </w:numPr>
        <w:tabs>
          <w:tab w:val="left" w:pos="180"/>
        </w:tabs>
        <w:ind w:left="0" w:right="-36" w:firstLine="0"/>
        <w:jc w:val="both"/>
        <w:rPr>
          <w:rFonts w:ascii="Arial" w:hAnsi="Arial" w:cs="Arial"/>
          <w:sz w:val="22"/>
          <w:szCs w:val="22"/>
        </w:rPr>
      </w:pPr>
      <w:r>
        <w:rPr>
          <w:rFonts w:ascii="Arial" w:hAnsi="Arial" w:cs="Arial"/>
          <w:sz w:val="22"/>
          <w:szCs w:val="22"/>
        </w:rPr>
        <w:t xml:space="preserve">Damian Mason, </w:t>
      </w:r>
      <w:r w:rsidRPr="002F7E5A">
        <w:rPr>
          <w:rFonts w:ascii="Arial" w:hAnsi="Arial" w:cs="Arial"/>
          <w:sz w:val="22"/>
          <w:szCs w:val="22"/>
        </w:rPr>
        <w:t>Pharmacology and Toxicology 201</w:t>
      </w:r>
      <w:r>
        <w:rPr>
          <w:rFonts w:ascii="Arial" w:hAnsi="Arial" w:cs="Arial"/>
          <w:sz w:val="22"/>
          <w:szCs w:val="22"/>
        </w:rPr>
        <w:t>6-2017 (M.S.)</w:t>
      </w:r>
    </w:p>
    <w:p w14:paraId="004D6052" w14:textId="77777777" w:rsidR="0067605A" w:rsidRPr="002F7E5A" w:rsidRDefault="0067605A" w:rsidP="00664923">
      <w:pPr>
        <w:numPr>
          <w:ilvl w:val="0"/>
          <w:numId w:val="23"/>
        </w:numPr>
        <w:tabs>
          <w:tab w:val="left" w:pos="180"/>
        </w:tabs>
        <w:ind w:left="0" w:right="-36" w:firstLine="0"/>
        <w:jc w:val="both"/>
        <w:rPr>
          <w:rFonts w:ascii="Arial" w:hAnsi="Arial" w:cs="Arial"/>
          <w:sz w:val="22"/>
          <w:szCs w:val="22"/>
        </w:rPr>
      </w:pPr>
      <w:r w:rsidRPr="002F7E5A">
        <w:rPr>
          <w:rFonts w:ascii="Arial" w:hAnsi="Arial" w:cs="Arial"/>
          <w:sz w:val="22"/>
          <w:szCs w:val="22"/>
        </w:rPr>
        <w:t>Shue Wang, Aerospace &amp; Mechanical Engineering Department 2011-2016</w:t>
      </w:r>
    </w:p>
    <w:p w14:paraId="3374CD4E" w14:textId="61B57109" w:rsidR="0067605A" w:rsidRDefault="0067605A" w:rsidP="00664923">
      <w:pPr>
        <w:numPr>
          <w:ilvl w:val="0"/>
          <w:numId w:val="23"/>
        </w:numPr>
        <w:tabs>
          <w:tab w:val="left" w:pos="180"/>
        </w:tabs>
        <w:ind w:left="0" w:right="-36" w:firstLine="0"/>
        <w:jc w:val="both"/>
        <w:rPr>
          <w:rFonts w:ascii="Arial" w:hAnsi="Arial" w:cs="Arial"/>
          <w:sz w:val="22"/>
          <w:szCs w:val="22"/>
        </w:rPr>
      </w:pPr>
      <w:r w:rsidRPr="002F7E5A">
        <w:rPr>
          <w:rFonts w:ascii="Arial" w:hAnsi="Arial" w:cs="Arial"/>
          <w:sz w:val="22"/>
          <w:szCs w:val="22"/>
        </w:rPr>
        <w:t>Joseph Tillotson, Pharmacology and Toxicology 2013-2016</w:t>
      </w:r>
    </w:p>
    <w:p w14:paraId="08BE6234" w14:textId="52A6E2C5" w:rsidR="00D73B37" w:rsidRPr="002F7E5A" w:rsidRDefault="00D73B37" w:rsidP="00664923">
      <w:pPr>
        <w:numPr>
          <w:ilvl w:val="0"/>
          <w:numId w:val="23"/>
        </w:numPr>
        <w:tabs>
          <w:tab w:val="left" w:pos="180"/>
        </w:tabs>
        <w:ind w:left="0" w:right="-36" w:firstLine="0"/>
        <w:jc w:val="both"/>
        <w:rPr>
          <w:rFonts w:ascii="Arial" w:hAnsi="Arial" w:cs="Arial"/>
          <w:sz w:val="22"/>
          <w:szCs w:val="22"/>
        </w:rPr>
      </w:pPr>
      <w:r>
        <w:rPr>
          <w:rFonts w:ascii="Arial" w:hAnsi="Arial" w:cs="Arial"/>
          <w:sz w:val="22"/>
          <w:szCs w:val="22"/>
        </w:rPr>
        <w:t xml:space="preserve">Eric Lau, </w:t>
      </w:r>
      <w:r w:rsidRPr="002F7E5A">
        <w:rPr>
          <w:rFonts w:ascii="Arial" w:hAnsi="Arial" w:cs="Arial"/>
          <w:sz w:val="22"/>
          <w:szCs w:val="22"/>
        </w:rPr>
        <w:t>Pharmacology and Toxicology</w:t>
      </w:r>
      <w:r>
        <w:rPr>
          <w:rFonts w:ascii="Arial" w:hAnsi="Arial" w:cs="Arial"/>
          <w:sz w:val="22"/>
          <w:szCs w:val="22"/>
        </w:rPr>
        <w:t>, 2012-2016</w:t>
      </w:r>
    </w:p>
    <w:p w14:paraId="22F506ED" w14:textId="77777777" w:rsidR="0067605A" w:rsidRPr="002F7E5A" w:rsidRDefault="0067605A" w:rsidP="00664923">
      <w:pPr>
        <w:numPr>
          <w:ilvl w:val="0"/>
          <w:numId w:val="23"/>
        </w:numPr>
        <w:tabs>
          <w:tab w:val="left" w:pos="180"/>
        </w:tabs>
        <w:ind w:left="0" w:right="-36" w:firstLine="0"/>
        <w:jc w:val="both"/>
        <w:rPr>
          <w:rFonts w:ascii="Arial" w:hAnsi="Arial" w:cs="Arial"/>
          <w:sz w:val="22"/>
          <w:szCs w:val="22"/>
        </w:rPr>
      </w:pPr>
      <w:r w:rsidRPr="002F7E5A">
        <w:rPr>
          <w:rFonts w:ascii="Arial" w:hAnsi="Arial" w:cs="Arial"/>
          <w:sz w:val="22"/>
          <w:szCs w:val="22"/>
        </w:rPr>
        <w:t xml:space="preserve">Aram B </w:t>
      </w:r>
      <w:proofErr w:type="spellStart"/>
      <w:r w:rsidRPr="002F7E5A">
        <w:rPr>
          <w:rFonts w:ascii="Arial" w:hAnsi="Arial" w:cs="Arial"/>
          <w:sz w:val="22"/>
          <w:szCs w:val="22"/>
        </w:rPr>
        <w:t>Cholanians</w:t>
      </w:r>
      <w:proofErr w:type="spellEnd"/>
      <w:r w:rsidRPr="002F7E5A">
        <w:rPr>
          <w:rFonts w:ascii="Arial" w:hAnsi="Arial" w:cs="Arial"/>
          <w:sz w:val="22"/>
          <w:szCs w:val="22"/>
        </w:rPr>
        <w:t xml:space="preserve">, Pharmacology and Toxicology, 2011-2016 </w:t>
      </w:r>
    </w:p>
    <w:p w14:paraId="2D176EF1" w14:textId="77777777" w:rsidR="0067605A" w:rsidRPr="002F7E5A" w:rsidRDefault="0067605A" w:rsidP="00664923">
      <w:pPr>
        <w:numPr>
          <w:ilvl w:val="0"/>
          <w:numId w:val="23"/>
        </w:numPr>
        <w:tabs>
          <w:tab w:val="left" w:pos="180"/>
        </w:tabs>
        <w:ind w:left="0" w:right="-36" w:firstLine="0"/>
        <w:rPr>
          <w:rFonts w:ascii="Arial" w:hAnsi="Arial" w:cs="Arial"/>
          <w:sz w:val="22"/>
          <w:szCs w:val="22"/>
        </w:rPr>
      </w:pPr>
      <w:r w:rsidRPr="002F7E5A">
        <w:rPr>
          <w:rFonts w:ascii="Arial" w:hAnsi="Arial" w:cs="Arial"/>
          <w:sz w:val="22"/>
          <w:szCs w:val="22"/>
        </w:rPr>
        <w:t xml:space="preserve">Anika </w:t>
      </w:r>
      <w:proofErr w:type="spellStart"/>
      <w:r w:rsidRPr="002F7E5A">
        <w:rPr>
          <w:rFonts w:ascii="Arial" w:hAnsi="Arial" w:cs="Arial"/>
          <w:sz w:val="22"/>
          <w:szCs w:val="22"/>
        </w:rPr>
        <w:t>Dzierlenga</w:t>
      </w:r>
      <w:proofErr w:type="spellEnd"/>
      <w:r w:rsidRPr="002F7E5A">
        <w:rPr>
          <w:rFonts w:ascii="Arial" w:hAnsi="Arial" w:cs="Arial"/>
          <w:sz w:val="22"/>
          <w:szCs w:val="22"/>
        </w:rPr>
        <w:t>, Pharmacology and Toxicology, 2010-2016</w:t>
      </w:r>
    </w:p>
    <w:p w14:paraId="7707D9E8" w14:textId="77777777" w:rsidR="0067605A" w:rsidRPr="002F7E5A" w:rsidRDefault="0067605A" w:rsidP="00664923">
      <w:pPr>
        <w:numPr>
          <w:ilvl w:val="0"/>
          <w:numId w:val="23"/>
        </w:numPr>
        <w:tabs>
          <w:tab w:val="left" w:pos="180"/>
        </w:tabs>
        <w:ind w:left="0" w:right="-36" w:firstLine="0"/>
        <w:jc w:val="both"/>
        <w:rPr>
          <w:rFonts w:ascii="Arial" w:hAnsi="Arial" w:cs="Arial"/>
          <w:sz w:val="22"/>
          <w:szCs w:val="22"/>
        </w:rPr>
      </w:pPr>
      <w:r w:rsidRPr="002F7E5A">
        <w:rPr>
          <w:rFonts w:ascii="Arial" w:hAnsi="Arial" w:cs="Arial"/>
          <w:sz w:val="22"/>
          <w:szCs w:val="22"/>
        </w:rPr>
        <w:t xml:space="preserve">Ryan </w:t>
      </w:r>
      <w:proofErr w:type="spellStart"/>
      <w:r w:rsidRPr="002F7E5A">
        <w:rPr>
          <w:rFonts w:ascii="Arial" w:hAnsi="Arial" w:cs="Arial"/>
          <w:sz w:val="22"/>
          <w:szCs w:val="22"/>
        </w:rPr>
        <w:t>Canatsey</w:t>
      </w:r>
      <w:proofErr w:type="spellEnd"/>
      <w:r w:rsidRPr="002F7E5A">
        <w:rPr>
          <w:rFonts w:ascii="Arial" w:hAnsi="Arial" w:cs="Arial"/>
          <w:sz w:val="22"/>
          <w:szCs w:val="22"/>
        </w:rPr>
        <w:t xml:space="preserve">, Pharmacology and Toxicology, 2010-2016 </w:t>
      </w:r>
    </w:p>
    <w:p w14:paraId="033F88A1" w14:textId="77777777" w:rsidR="0067605A" w:rsidRPr="002F7E5A" w:rsidRDefault="0067605A" w:rsidP="00664923">
      <w:pPr>
        <w:numPr>
          <w:ilvl w:val="0"/>
          <w:numId w:val="23"/>
        </w:numPr>
        <w:tabs>
          <w:tab w:val="left" w:pos="180"/>
        </w:tabs>
        <w:ind w:left="0" w:right="-36" w:firstLine="0"/>
        <w:jc w:val="both"/>
        <w:rPr>
          <w:rFonts w:ascii="Arial" w:hAnsi="Arial" w:cs="Arial"/>
          <w:sz w:val="22"/>
          <w:szCs w:val="22"/>
        </w:rPr>
      </w:pPr>
      <w:r w:rsidRPr="002F7E5A">
        <w:rPr>
          <w:rFonts w:ascii="Arial" w:hAnsi="Arial" w:cs="Arial"/>
          <w:sz w:val="22"/>
          <w:szCs w:val="22"/>
        </w:rPr>
        <w:t xml:space="preserve">Jessica </w:t>
      </w:r>
      <w:proofErr w:type="spellStart"/>
      <w:r w:rsidRPr="002F7E5A">
        <w:rPr>
          <w:rFonts w:ascii="Arial" w:hAnsi="Arial" w:cs="Arial"/>
          <w:sz w:val="22"/>
          <w:szCs w:val="22"/>
        </w:rPr>
        <w:t>Sapiro</w:t>
      </w:r>
      <w:proofErr w:type="spellEnd"/>
      <w:r w:rsidRPr="002F7E5A">
        <w:rPr>
          <w:rFonts w:ascii="Arial" w:hAnsi="Arial" w:cs="Arial"/>
          <w:sz w:val="22"/>
          <w:szCs w:val="22"/>
        </w:rPr>
        <w:t>, Pharmacology and Toxicology, 2010-2016</w:t>
      </w:r>
    </w:p>
    <w:p w14:paraId="376938F8" w14:textId="77777777" w:rsidR="0067605A" w:rsidRPr="002F7E5A" w:rsidRDefault="0067605A" w:rsidP="00664923">
      <w:pPr>
        <w:numPr>
          <w:ilvl w:val="0"/>
          <w:numId w:val="23"/>
        </w:numPr>
        <w:tabs>
          <w:tab w:val="left" w:pos="180"/>
        </w:tabs>
        <w:ind w:left="0" w:right="-36" w:firstLine="0"/>
        <w:jc w:val="both"/>
        <w:rPr>
          <w:rFonts w:ascii="Arial" w:hAnsi="Arial" w:cs="Arial"/>
          <w:sz w:val="22"/>
          <w:szCs w:val="22"/>
        </w:rPr>
      </w:pPr>
      <w:r w:rsidRPr="002F7E5A">
        <w:rPr>
          <w:rFonts w:ascii="Arial" w:hAnsi="Arial" w:cs="Arial"/>
          <w:sz w:val="22"/>
          <w:szCs w:val="22"/>
        </w:rPr>
        <w:t xml:space="preserve">Nick </w:t>
      </w:r>
      <w:proofErr w:type="spellStart"/>
      <w:r w:rsidRPr="002F7E5A">
        <w:rPr>
          <w:rFonts w:ascii="Arial" w:hAnsi="Arial" w:cs="Arial"/>
          <w:sz w:val="22"/>
          <w:szCs w:val="22"/>
        </w:rPr>
        <w:t>Mastrandrea</w:t>
      </w:r>
      <w:proofErr w:type="spellEnd"/>
      <w:r w:rsidRPr="002F7E5A">
        <w:rPr>
          <w:rFonts w:ascii="Arial" w:hAnsi="Arial" w:cs="Arial"/>
          <w:sz w:val="22"/>
          <w:szCs w:val="22"/>
        </w:rPr>
        <w:t xml:space="preserve">, Pharmacology and Toxicology, 2008-2014 </w:t>
      </w:r>
    </w:p>
    <w:p w14:paraId="5ABB4994" w14:textId="77777777" w:rsidR="0067605A" w:rsidRPr="002F7E5A" w:rsidRDefault="0067605A" w:rsidP="00664923">
      <w:pPr>
        <w:numPr>
          <w:ilvl w:val="0"/>
          <w:numId w:val="23"/>
        </w:numPr>
        <w:tabs>
          <w:tab w:val="left" w:pos="180"/>
        </w:tabs>
        <w:ind w:left="0" w:right="-36" w:firstLine="0"/>
        <w:jc w:val="both"/>
        <w:rPr>
          <w:rFonts w:ascii="Arial" w:hAnsi="Arial" w:cs="Arial"/>
          <w:sz w:val="22"/>
          <w:szCs w:val="22"/>
        </w:rPr>
      </w:pPr>
      <w:r w:rsidRPr="002F7E5A">
        <w:rPr>
          <w:rFonts w:ascii="Arial" w:hAnsi="Arial" w:cs="Arial"/>
          <w:sz w:val="22"/>
          <w:szCs w:val="22"/>
        </w:rPr>
        <w:t>Kevin Bray, Cell and Developmental Biology, Rutgers University, -2011 (advisor: Dr. Eileen White)</w:t>
      </w:r>
    </w:p>
    <w:p w14:paraId="5E02882F" w14:textId="77777777" w:rsidR="0067605A" w:rsidRPr="002F7E5A" w:rsidRDefault="0067605A" w:rsidP="00664923">
      <w:pPr>
        <w:numPr>
          <w:ilvl w:val="0"/>
          <w:numId w:val="23"/>
        </w:numPr>
        <w:tabs>
          <w:tab w:val="left" w:pos="180"/>
        </w:tabs>
        <w:ind w:left="0" w:right="-36" w:firstLine="0"/>
        <w:jc w:val="both"/>
        <w:rPr>
          <w:rFonts w:ascii="Arial" w:hAnsi="Arial" w:cs="Arial"/>
          <w:sz w:val="22"/>
          <w:szCs w:val="22"/>
        </w:rPr>
      </w:pPr>
      <w:r w:rsidRPr="002F7E5A">
        <w:rPr>
          <w:rFonts w:ascii="Arial" w:hAnsi="Arial" w:cs="Arial"/>
          <w:sz w:val="22"/>
          <w:szCs w:val="22"/>
        </w:rPr>
        <w:t>Fei Zhao, Pharmacology and Toxicology, 2009-2013</w:t>
      </w:r>
    </w:p>
    <w:p w14:paraId="222F4F9D" w14:textId="77777777" w:rsidR="0067605A" w:rsidRPr="002F7E5A" w:rsidRDefault="0067605A" w:rsidP="00664923">
      <w:pPr>
        <w:numPr>
          <w:ilvl w:val="0"/>
          <w:numId w:val="23"/>
        </w:numPr>
        <w:tabs>
          <w:tab w:val="left" w:pos="180"/>
        </w:tabs>
        <w:ind w:left="0" w:right="-36" w:firstLine="0"/>
        <w:jc w:val="both"/>
        <w:rPr>
          <w:rFonts w:ascii="Arial" w:hAnsi="Arial" w:cs="Arial"/>
          <w:sz w:val="22"/>
          <w:szCs w:val="22"/>
        </w:rPr>
      </w:pPr>
      <w:r w:rsidRPr="002F7E5A">
        <w:rPr>
          <w:rFonts w:ascii="Arial" w:hAnsi="Arial" w:cs="Arial"/>
          <w:sz w:val="22"/>
          <w:szCs w:val="22"/>
        </w:rPr>
        <w:t>April D. Lake, Pharmacology and Toxicology, 2008-2013</w:t>
      </w:r>
    </w:p>
    <w:p w14:paraId="0C0DFA07" w14:textId="77777777" w:rsidR="0067605A" w:rsidRPr="002F7E5A" w:rsidRDefault="0067605A" w:rsidP="00664923">
      <w:pPr>
        <w:numPr>
          <w:ilvl w:val="0"/>
          <w:numId w:val="23"/>
        </w:numPr>
        <w:tabs>
          <w:tab w:val="left" w:pos="180"/>
        </w:tabs>
        <w:ind w:left="0" w:right="-36" w:firstLine="0"/>
        <w:jc w:val="both"/>
        <w:rPr>
          <w:rFonts w:ascii="Arial" w:hAnsi="Arial" w:cs="Arial"/>
          <w:sz w:val="22"/>
          <w:szCs w:val="22"/>
        </w:rPr>
      </w:pPr>
      <w:r w:rsidRPr="002F7E5A">
        <w:rPr>
          <w:rFonts w:ascii="Arial" w:hAnsi="Arial" w:cs="Arial"/>
          <w:sz w:val="22"/>
          <w:szCs w:val="22"/>
        </w:rPr>
        <w:t>Parvathi Sinha, Pharmacology and Toxicology, 2008-2010</w:t>
      </w:r>
    </w:p>
    <w:p w14:paraId="0F3D96AB" w14:textId="77777777" w:rsidR="0067605A" w:rsidRPr="002F7E5A" w:rsidRDefault="0067605A" w:rsidP="00664923">
      <w:pPr>
        <w:numPr>
          <w:ilvl w:val="0"/>
          <w:numId w:val="23"/>
        </w:numPr>
        <w:tabs>
          <w:tab w:val="left" w:pos="180"/>
        </w:tabs>
        <w:ind w:left="0" w:right="-36" w:firstLine="0"/>
        <w:jc w:val="both"/>
        <w:rPr>
          <w:rFonts w:ascii="Arial" w:hAnsi="Arial" w:cs="Arial"/>
          <w:sz w:val="22"/>
          <w:szCs w:val="22"/>
        </w:rPr>
      </w:pPr>
      <w:r w:rsidRPr="002F7E5A">
        <w:rPr>
          <w:rFonts w:ascii="Arial" w:hAnsi="Arial" w:cs="Arial"/>
          <w:sz w:val="22"/>
          <w:szCs w:val="22"/>
        </w:rPr>
        <w:t>Matthew Keane Medeiros, Pharmacology and Toxicology, 2007-2013</w:t>
      </w:r>
    </w:p>
    <w:p w14:paraId="48C9D378" w14:textId="77777777" w:rsidR="0067605A" w:rsidRPr="002F7E5A" w:rsidRDefault="0067605A" w:rsidP="00664923">
      <w:pPr>
        <w:numPr>
          <w:ilvl w:val="0"/>
          <w:numId w:val="23"/>
        </w:numPr>
        <w:tabs>
          <w:tab w:val="left" w:pos="180"/>
        </w:tabs>
        <w:ind w:left="0" w:right="-36" w:firstLine="0"/>
        <w:jc w:val="both"/>
        <w:rPr>
          <w:rFonts w:ascii="Arial" w:hAnsi="Arial" w:cs="Arial"/>
          <w:sz w:val="22"/>
          <w:szCs w:val="22"/>
        </w:rPr>
      </w:pPr>
      <w:proofErr w:type="spellStart"/>
      <w:r w:rsidRPr="002F7E5A">
        <w:rPr>
          <w:rFonts w:ascii="Arial" w:hAnsi="Arial" w:cs="Arial"/>
          <w:sz w:val="22"/>
          <w:szCs w:val="22"/>
        </w:rPr>
        <w:t>Keika</w:t>
      </w:r>
      <w:proofErr w:type="spellEnd"/>
      <w:r w:rsidRPr="002F7E5A">
        <w:rPr>
          <w:rFonts w:ascii="Arial" w:hAnsi="Arial" w:cs="Arial"/>
          <w:sz w:val="22"/>
          <w:szCs w:val="22"/>
        </w:rPr>
        <w:t xml:space="preserve"> Okamoto, Pharmacology and Toxicology, 2008-2009</w:t>
      </w:r>
    </w:p>
    <w:p w14:paraId="01C28906" w14:textId="77777777" w:rsidR="0067605A" w:rsidRPr="002F7E5A" w:rsidRDefault="0067605A" w:rsidP="00664923">
      <w:pPr>
        <w:numPr>
          <w:ilvl w:val="0"/>
          <w:numId w:val="23"/>
        </w:numPr>
        <w:tabs>
          <w:tab w:val="left" w:pos="180"/>
        </w:tabs>
        <w:ind w:left="0" w:right="-36" w:firstLine="0"/>
        <w:jc w:val="both"/>
        <w:rPr>
          <w:rFonts w:ascii="Arial" w:hAnsi="Arial" w:cs="Arial"/>
          <w:sz w:val="22"/>
          <w:szCs w:val="22"/>
        </w:rPr>
      </w:pPr>
      <w:r w:rsidRPr="002F7E5A">
        <w:rPr>
          <w:rFonts w:ascii="Arial" w:hAnsi="Arial" w:cs="Arial"/>
          <w:sz w:val="22"/>
          <w:szCs w:val="22"/>
        </w:rPr>
        <w:t>Rhiannon N. Hardwick, Pharmacology and Toxicology, 2007-2012</w:t>
      </w:r>
    </w:p>
    <w:p w14:paraId="1F0F6A46" w14:textId="77777777" w:rsidR="0067605A" w:rsidRPr="002F7E5A" w:rsidRDefault="0067605A" w:rsidP="00664923">
      <w:pPr>
        <w:numPr>
          <w:ilvl w:val="0"/>
          <w:numId w:val="23"/>
        </w:numPr>
        <w:tabs>
          <w:tab w:val="left" w:pos="180"/>
        </w:tabs>
        <w:ind w:left="0" w:right="-36" w:firstLine="0"/>
        <w:jc w:val="both"/>
        <w:rPr>
          <w:rFonts w:ascii="Arial" w:hAnsi="Arial" w:cs="Arial"/>
          <w:sz w:val="22"/>
          <w:szCs w:val="22"/>
        </w:rPr>
      </w:pPr>
      <w:r w:rsidRPr="002F7E5A">
        <w:rPr>
          <w:rFonts w:ascii="Arial" w:hAnsi="Arial" w:cs="Arial"/>
          <w:sz w:val="22"/>
          <w:szCs w:val="22"/>
        </w:rPr>
        <w:t>Ana Tula Sanchez, Pharmacology and Toxicology, 2006-2013</w:t>
      </w:r>
    </w:p>
    <w:p w14:paraId="2D6CB0A9" w14:textId="77777777" w:rsidR="0067605A" w:rsidRPr="002F7E5A" w:rsidRDefault="0067605A" w:rsidP="00664923">
      <w:pPr>
        <w:numPr>
          <w:ilvl w:val="0"/>
          <w:numId w:val="23"/>
        </w:numPr>
        <w:tabs>
          <w:tab w:val="left" w:pos="180"/>
        </w:tabs>
        <w:ind w:left="0" w:right="-36" w:firstLine="0"/>
        <w:jc w:val="both"/>
        <w:rPr>
          <w:rFonts w:ascii="Arial" w:hAnsi="Arial" w:cs="Arial"/>
          <w:sz w:val="22"/>
          <w:szCs w:val="22"/>
        </w:rPr>
      </w:pPr>
      <w:proofErr w:type="spellStart"/>
      <w:r w:rsidRPr="002F7E5A">
        <w:rPr>
          <w:rFonts w:ascii="Arial" w:hAnsi="Arial" w:cs="Arial"/>
          <w:sz w:val="22"/>
          <w:szCs w:val="22"/>
        </w:rPr>
        <w:t>Evisabel</w:t>
      </w:r>
      <w:proofErr w:type="spellEnd"/>
      <w:r w:rsidRPr="002F7E5A">
        <w:rPr>
          <w:rFonts w:ascii="Arial" w:hAnsi="Arial" w:cs="Arial"/>
          <w:sz w:val="22"/>
          <w:szCs w:val="22"/>
        </w:rPr>
        <w:t xml:space="preserve"> </w:t>
      </w:r>
      <w:proofErr w:type="spellStart"/>
      <w:r w:rsidRPr="002F7E5A">
        <w:rPr>
          <w:rFonts w:ascii="Arial" w:hAnsi="Arial" w:cs="Arial"/>
          <w:sz w:val="22"/>
          <w:szCs w:val="22"/>
        </w:rPr>
        <w:t>Arauz</w:t>
      </w:r>
      <w:proofErr w:type="spellEnd"/>
      <w:r w:rsidRPr="002F7E5A">
        <w:rPr>
          <w:rFonts w:ascii="Arial" w:hAnsi="Arial" w:cs="Arial"/>
          <w:sz w:val="22"/>
          <w:szCs w:val="22"/>
        </w:rPr>
        <w:t xml:space="preserve"> Craig, Pharmacology and Toxicology, 2006-2011</w:t>
      </w:r>
    </w:p>
    <w:p w14:paraId="3DC21AD6" w14:textId="77777777" w:rsidR="0067605A" w:rsidRPr="002F7E5A" w:rsidRDefault="0067605A" w:rsidP="00664923">
      <w:pPr>
        <w:numPr>
          <w:ilvl w:val="0"/>
          <w:numId w:val="23"/>
        </w:numPr>
        <w:tabs>
          <w:tab w:val="left" w:pos="180"/>
        </w:tabs>
        <w:ind w:left="0" w:right="-36" w:firstLine="0"/>
        <w:jc w:val="both"/>
        <w:rPr>
          <w:rFonts w:ascii="Arial" w:hAnsi="Arial" w:cs="Arial"/>
          <w:sz w:val="22"/>
          <w:szCs w:val="22"/>
        </w:rPr>
      </w:pPr>
      <w:r w:rsidRPr="002F7E5A">
        <w:rPr>
          <w:rFonts w:ascii="Arial" w:hAnsi="Arial" w:cs="Arial"/>
          <w:sz w:val="22"/>
          <w:szCs w:val="22"/>
        </w:rPr>
        <w:t>Alicia Marie Bolt, Pharmacology and Toxicology, 2006-2012</w:t>
      </w:r>
    </w:p>
    <w:p w14:paraId="5A8C5C9B" w14:textId="77777777" w:rsidR="0067605A" w:rsidRPr="002F7E5A" w:rsidRDefault="0067605A" w:rsidP="00664923">
      <w:pPr>
        <w:numPr>
          <w:ilvl w:val="0"/>
          <w:numId w:val="23"/>
        </w:numPr>
        <w:tabs>
          <w:tab w:val="left" w:pos="180"/>
        </w:tabs>
        <w:ind w:left="0" w:right="-36" w:firstLine="0"/>
        <w:jc w:val="both"/>
        <w:rPr>
          <w:rFonts w:ascii="Arial" w:hAnsi="Arial" w:cs="Arial"/>
          <w:sz w:val="22"/>
          <w:szCs w:val="22"/>
        </w:rPr>
      </w:pPr>
      <w:r w:rsidRPr="002F7E5A">
        <w:rPr>
          <w:rFonts w:ascii="Arial" w:hAnsi="Arial" w:cs="Arial"/>
          <w:sz w:val="22"/>
          <w:szCs w:val="22"/>
        </w:rPr>
        <w:t xml:space="preserve">Shawn Michael </w:t>
      </w:r>
      <w:proofErr w:type="spellStart"/>
      <w:r w:rsidRPr="002F7E5A">
        <w:rPr>
          <w:rFonts w:ascii="Arial" w:hAnsi="Arial" w:cs="Arial"/>
          <w:sz w:val="22"/>
          <w:szCs w:val="22"/>
        </w:rPr>
        <w:t>Wnek</w:t>
      </w:r>
      <w:proofErr w:type="spellEnd"/>
      <w:r w:rsidRPr="002F7E5A">
        <w:rPr>
          <w:rFonts w:ascii="Arial" w:hAnsi="Arial" w:cs="Arial"/>
          <w:sz w:val="22"/>
          <w:szCs w:val="22"/>
        </w:rPr>
        <w:t>, Pharmacology and Toxicology, 2006-2011</w:t>
      </w:r>
    </w:p>
    <w:p w14:paraId="55C9907B" w14:textId="77777777" w:rsidR="0067605A" w:rsidRPr="002F7E5A" w:rsidRDefault="0067605A" w:rsidP="00664923">
      <w:pPr>
        <w:numPr>
          <w:ilvl w:val="0"/>
          <w:numId w:val="23"/>
        </w:numPr>
        <w:tabs>
          <w:tab w:val="left" w:pos="180"/>
        </w:tabs>
        <w:ind w:left="0" w:right="-36" w:firstLine="0"/>
        <w:jc w:val="both"/>
        <w:rPr>
          <w:rFonts w:ascii="Arial" w:hAnsi="Arial" w:cs="Arial"/>
          <w:sz w:val="22"/>
          <w:szCs w:val="22"/>
        </w:rPr>
      </w:pPr>
      <w:r w:rsidRPr="002F7E5A">
        <w:rPr>
          <w:rFonts w:ascii="Arial" w:hAnsi="Arial" w:cs="Arial"/>
          <w:sz w:val="22"/>
          <w:szCs w:val="22"/>
        </w:rPr>
        <w:t>Aaron Goldman, Cancer Biology, 2005-2010</w:t>
      </w:r>
    </w:p>
    <w:p w14:paraId="30B8A749" w14:textId="77777777" w:rsidR="0067605A" w:rsidRPr="002F7E5A" w:rsidRDefault="0067605A" w:rsidP="00664923">
      <w:pPr>
        <w:numPr>
          <w:ilvl w:val="0"/>
          <w:numId w:val="23"/>
        </w:numPr>
        <w:tabs>
          <w:tab w:val="left" w:pos="180"/>
        </w:tabs>
        <w:ind w:left="0" w:right="-36" w:firstLine="0"/>
        <w:jc w:val="both"/>
        <w:rPr>
          <w:rFonts w:ascii="Arial" w:hAnsi="Arial" w:cs="Arial"/>
          <w:sz w:val="22"/>
          <w:szCs w:val="22"/>
        </w:rPr>
      </w:pPr>
      <w:r w:rsidRPr="002F7E5A">
        <w:rPr>
          <w:rFonts w:ascii="Arial" w:hAnsi="Arial" w:cs="Arial"/>
          <w:sz w:val="22"/>
          <w:szCs w:val="22"/>
        </w:rPr>
        <w:t xml:space="preserve">Ingrid Leal </w:t>
      </w:r>
      <w:proofErr w:type="spellStart"/>
      <w:r w:rsidRPr="002F7E5A">
        <w:rPr>
          <w:rFonts w:ascii="Arial" w:hAnsi="Arial" w:cs="Arial"/>
          <w:sz w:val="22"/>
          <w:szCs w:val="22"/>
        </w:rPr>
        <w:t>Druwe</w:t>
      </w:r>
      <w:proofErr w:type="spellEnd"/>
      <w:r w:rsidRPr="002F7E5A">
        <w:rPr>
          <w:rFonts w:ascii="Arial" w:hAnsi="Arial" w:cs="Arial"/>
          <w:sz w:val="22"/>
          <w:szCs w:val="22"/>
        </w:rPr>
        <w:t>, Pharmacology and Toxicology, 2005-2012</w:t>
      </w:r>
    </w:p>
    <w:p w14:paraId="36F664E0" w14:textId="77777777" w:rsidR="0067605A" w:rsidRPr="002F7E5A" w:rsidRDefault="0067605A" w:rsidP="00664923">
      <w:pPr>
        <w:numPr>
          <w:ilvl w:val="0"/>
          <w:numId w:val="23"/>
        </w:numPr>
        <w:tabs>
          <w:tab w:val="left" w:pos="180"/>
        </w:tabs>
        <w:ind w:left="0" w:right="-36" w:firstLine="0"/>
        <w:jc w:val="both"/>
        <w:rPr>
          <w:rFonts w:ascii="Arial" w:hAnsi="Arial" w:cs="Arial"/>
          <w:sz w:val="22"/>
          <w:szCs w:val="22"/>
        </w:rPr>
      </w:pPr>
      <w:r w:rsidRPr="002F7E5A">
        <w:rPr>
          <w:rFonts w:ascii="Arial" w:hAnsi="Arial" w:cs="Arial"/>
          <w:sz w:val="22"/>
          <w:szCs w:val="22"/>
        </w:rPr>
        <w:t>Matthew David Merrell, Pharmacology and Toxicology, 2006-2011</w:t>
      </w:r>
    </w:p>
    <w:p w14:paraId="2588B88C" w14:textId="77777777" w:rsidR="0067605A" w:rsidRPr="00655CD8" w:rsidRDefault="0067605A" w:rsidP="00664923">
      <w:pPr>
        <w:numPr>
          <w:ilvl w:val="0"/>
          <w:numId w:val="23"/>
        </w:numPr>
        <w:tabs>
          <w:tab w:val="left" w:pos="180"/>
        </w:tabs>
        <w:ind w:left="0" w:right="-36" w:firstLine="0"/>
        <w:jc w:val="both"/>
        <w:rPr>
          <w:rFonts w:ascii="Arial" w:hAnsi="Arial" w:cs="Arial"/>
          <w:sz w:val="22"/>
          <w:szCs w:val="22"/>
        </w:rPr>
      </w:pPr>
      <w:r w:rsidRPr="00655CD8">
        <w:rPr>
          <w:rFonts w:ascii="Arial" w:hAnsi="Arial" w:cs="Arial"/>
          <w:sz w:val="22"/>
          <w:szCs w:val="22"/>
        </w:rPr>
        <w:t>Terence Henry Sy, Pharmacology and Toxicology, 2007-2009</w:t>
      </w:r>
    </w:p>
    <w:p w14:paraId="091C9E2A" w14:textId="77777777" w:rsidR="0067605A" w:rsidRPr="00655CD8" w:rsidRDefault="0067605A" w:rsidP="00664923">
      <w:pPr>
        <w:numPr>
          <w:ilvl w:val="0"/>
          <w:numId w:val="23"/>
        </w:numPr>
        <w:tabs>
          <w:tab w:val="left" w:pos="180"/>
        </w:tabs>
        <w:ind w:left="0" w:right="-36" w:firstLine="0"/>
        <w:jc w:val="both"/>
        <w:rPr>
          <w:rFonts w:ascii="Arial" w:hAnsi="Arial" w:cs="Arial"/>
          <w:sz w:val="22"/>
          <w:szCs w:val="22"/>
        </w:rPr>
      </w:pPr>
      <w:r w:rsidRPr="00655CD8">
        <w:rPr>
          <w:rFonts w:ascii="Arial" w:hAnsi="Arial" w:cs="Arial"/>
          <w:sz w:val="22"/>
          <w:szCs w:val="22"/>
        </w:rPr>
        <w:t>Christopher M Cabello, IGERT committee, 2007-2012</w:t>
      </w:r>
    </w:p>
    <w:p w14:paraId="67D8D288" w14:textId="77777777" w:rsidR="00113386" w:rsidRPr="00E061F5" w:rsidRDefault="00113386" w:rsidP="00664923">
      <w:pPr>
        <w:tabs>
          <w:tab w:val="left" w:pos="180"/>
          <w:tab w:val="left" w:pos="900"/>
        </w:tabs>
        <w:ind w:right="-36"/>
        <w:jc w:val="both"/>
        <w:rPr>
          <w:rFonts w:ascii="Arial" w:hAnsi="Arial" w:cs="Arial"/>
          <w:sz w:val="22"/>
          <w:szCs w:val="22"/>
        </w:rPr>
      </w:pPr>
    </w:p>
    <w:p w14:paraId="662A3C9D" w14:textId="77777777" w:rsidR="00380888" w:rsidRPr="00E061F5" w:rsidRDefault="00380888" w:rsidP="00E061F5">
      <w:pPr>
        <w:ind w:right="-36"/>
        <w:rPr>
          <w:rFonts w:ascii="Arial" w:hAnsi="Arial" w:cs="Arial"/>
          <w:b/>
          <w:sz w:val="22"/>
          <w:szCs w:val="22"/>
          <w:u w:val="single"/>
        </w:rPr>
      </w:pPr>
      <w:r w:rsidRPr="00E061F5">
        <w:rPr>
          <w:rFonts w:ascii="Arial" w:hAnsi="Arial" w:cs="Arial"/>
          <w:b/>
          <w:sz w:val="22"/>
          <w:szCs w:val="22"/>
          <w:u w:val="single"/>
        </w:rPr>
        <w:t>MEDIA:</w:t>
      </w:r>
    </w:p>
    <w:p w14:paraId="3034178A" w14:textId="0DE32F46" w:rsidR="00655CD8" w:rsidRPr="00E061F5" w:rsidRDefault="00655CD8" w:rsidP="00E061F5">
      <w:pPr>
        <w:widowControl w:val="0"/>
        <w:numPr>
          <w:ilvl w:val="0"/>
          <w:numId w:val="24"/>
        </w:numPr>
        <w:tabs>
          <w:tab w:val="left" w:pos="180"/>
        </w:tabs>
        <w:autoSpaceDE w:val="0"/>
        <w:autoSpaceDN w:val="0"/>
        <w:adjustRightInd w:val="0"/>
        <w:ind w:left="180" w:right="-36" w:hanging="180"/>
        <w:rPr>
          <w:rFonts w:ascii="Arial" w:hAnsi="Arial" w:cs="Arial"/>
          <w:sz w:val="22"/>
          <w:szCs w:val="22"/>
        </w:rPr>
      </w:pPr>
      <w:r w:rsidRPr="00E061F5">
        <w:rPr>
          <w:rFonts w:ascii="Arial" w:hAnsi="Arial" w:cs="Arial"/>
          <w:sz w:val="22"/>
          <w:szCs w:val="22"/>
        </w:rPr>
        <w:t xml:space="preserve">NIH-NIEHS SRP Story of Success (2020): </w:t>
      </w:r>
      <w:hyperlink r:id="rId10" w:history="1">
        <w:r w:rsidR="00234E64" w:rsidRPr="00E061F5">
          <w:rPr>
            <w:rStyle w:val="Hyperlink"/>
            <w:rFonts w:ascii="Arial" w:hAnsi="Arial" w:cs="Arial"/>
            <w:sz w:val="22"/>
            <w:szCs w:val="22"/>
          </w:rPr>
          <w:t>https://www.niehs.nih.gov/research/supported/success/2020/zhang/index.cfm</w:t>
        </w:r>
      </w:hyperlink>
    </w:p>
    <w:p w14:paraId="2E86FAD6" w14:textId="5403C55F" w:rsidR="0037709D" w:rsidRPr="00E061F5" w:rsidRDefault="0037709D" w:rsidP="00E061F5">
      <w:pPr>
        <w:widowControl w:val="0"/>
        <w:numPr>
          <w:ilvl w:val="0"/>
          <w:numId w:val="24"/>
        </w:numPr>
        <w:tabs>
          <w:tab w:val="left" w:pos="180"/>
        </w:tabs>
        <w:autoSpaceDE w:val="0"/>
        <w:autoSpaceDN w:val="0"/>
        <w:adjustRightInd w:val="0"/>
        <w:ind w:left="0" w:right="-36" w:firstLine="0"/>
        <w:rPr>
          <w:rFonts w:ascii="Arial" w:hAnsi="Arial" w:cs="Arial"/>
          <w:sz w:val="22"/>
          <w:szCs w:val="22"/>
        </w:rPr>
      </w:pPr>
      <w:r w:rsidRPr="00E061F5">
        <w:rPr>
          <w:rFonts w:ascii="Arial" w:hAnsi="Arial" w:cs="Arial"/>
          <w:sz w:val="22"/>
          <w:szCs w:val="22"/>
        </w:rPr>
        <w:t xml:space="preserve">Cancer Letter, In Brief (2020): </w:t>
      </w:r>
      <w:hyperlink r:id="rId11" w:history="1">
        <w:r w:rsidRPr="00E061F5">
          <w:rPr>
            <w:rStyle w:val="Hyperlink"/>
            <w:rFonts w:ascii="Arial" w:hAnsi="Arial" w:cs="Arial"/>
            <w:sz w:val="22"/>
            <w:szCs w:val="22"/>
          </w:rPr>
          <w:t>https://cancerletter.com/articles/20201106_4/</w:t>
        </w:r>
      </w:hyperlink>
    </w:p>
    <w:p w14:paraId="5F4259AB" w14:textId="77777777" w:rsidR="00234E64" w:rsidRPr="00E061F5" w:rsidRDefault="007E5C27" w:rsidP="00E061F5">
      <w:pPr>
        <w:widowControl w:val="0"/>
        <w:numPr>
          <w:ilvl w:val="0"/>
          <w:numId w:val="24"/>
        </w:numPr>
        <w:tabs>
          <w:tab w:val="left" w:pos="180"/>
        </w:tabs>
        <w:autoSpaceDE w:val="0"/>
        <w:autoSpaceDN w:val="0"/>
        <w:adjustRightInd w:val="0"/>
        <w:ind w:left="0" w:right="-288" w:firstLine="0"/>
        <w:rPr>
          <w:rFonts w:ascii="Arial" w:hAnsi="Arial" w:cs="Arial"/>
          <w:sz w:val="22"/>
          <w:szCs w:val="22"/>
        </w:rPr>
      </w:pPr>
      <w:r w:rsidRPr="00E061F5">
        <w:rPr>
          <w:rFonts w:ascii="Arial" w:hAnsi="Arial" w:cs="Arial"/>
          <w:sz w:val="22"/>
          <w:szCs w:val="22"/>
        </w:rPr>
        <w:t>Science News</w:t>
      </w:r>
      <w:r w:rsidR="00917C09" w:rsidRPr="00E061F5">
        <w:rPr>
          <w:rFonts w:ascii="Arial" w:hAnsi="Arial" w:cs="Arial"/>
          <w:sz w:val="22"/>
          <w:szCs w:val="22"/>
        </w:rPr>
        <w:t>:</w:t>
      </w:r>
    </w:p>
    <w:p w14:paraId="72D5C73F" w14:textId="5848F5BE" w:rsidR="007E5C27" w:rsidRPr="00E061F5" w:rsidRDefault="00234E64" w:rsidP="00E061F5">
      <w:pPr>
        <w:widowControl w:val="0"/>
        <w:tabs>
          <w:tab w:val="left" w:pos="180"/>
        </w:tabs>
        <w:autoSpaceDE w:val="0"/>
        <w:autoSpaceDN w:val="0"/>
        <w:adjustRightInd w:val="0"/>
        <w:ind w:right="-288"/>
        <w:rPr>
          <w:rFonts w:ascii="Arial" w:hAnsi="Arial" w:cs="Arial"/>
          <w:sz w:val="22"/>
          <w:szCs w:val="22"/>
        </w:rPr>
      </w:pPr>
      <w:r w:rsidRPr="00E061F5">
        <w:rPr>
          <w:rFonts w:ascii="Arial" w:hAnsi="Arial" w:cs="Arial"/>
          <w:sz w:val="22"/>
          <w:szCs w:val="22"/>
        </w:rPr>
        <w:tab/>
      </w:r>
      <w:hyperlink r:id="rId12" w:history="1">
        <w:r w:rsidRPr="00E061F5">
          <w:rPr>
            <w:rStyle w:val="Hyperlink"/>
            <w:rFonts w:ascii="Arial" w:hAnsi="Arial" w:cs="Arial"/>
            <w:sz w:val="22"/>
            <w:szCs w:val="22"/>
          </w:rPr>
          <w:t>http://www.sciencemag.org/news/2016/04/some-diabetes-drugs-may-help-cancer-spread-mice</w:t>
        </w:r>
      </w:hyperlink>
    </w:p>
    <w:p w14:paraId="08DACAE0" w14:textId="77777777" w:rsidR="003D3B6D" w:rsidRPr="00E061F5" w:rsidRDefault="003D3B6D" w:rsidP="00E061F5">
      <w:pPr>
        <w:numPr>
          <w:ilvl w:val="0"/>
          <w:numId w:val="24"/>
        </w:numPr>
        <w:tabs>
          <w:tab w:val="left" w:pos="180"/>
        </w:tabs>
        <w:ind w:left="0" w:right="-36" w:firstLine="0"/>
        <w:rPr>
          <w:rFonts w:ascii="Arial" w:hAnsi="Arial" w:cs="Arial"/>
          <w:sz w:val="22"/>
          <w:szCs w:val="22"/>
        </w:rPr>
      </w:pPr>
      <w:r w:rsidRPr="00E061F5">
        <w:rPr>
          <w:rFonts w:ascii="Arial" w:hAnsi="Arial" w:cs="Arial"/>
          <w:iCs/>
          <w:sz w:val="22"/>
          <w:szCs w:val="22"/>
        </w:rPr>
        <w:t>Medical News Today</w:t>
      </w:r>
      <w:r w:rsidRPr="00E061F5">
        <w:rPr>
          <w:rFonts w:ascii="Arial" w:hAnsi="Arial" w:cs="Arial"/>
          <w:sz w:val="22"/>
          <w:szCs w:val="22"/>
        </w:rPr>
        <w:t xml:space="preserve">: </w:t>
      </w:r>
      <w:hyperlink r:id="rId13" w:history="1">
        <w:r w:rsidRPr="00E061F5">
          <w:rPr>
            <w:rFonts w:ascii="Arial" w:hAnsi="Arial" w:cs="Arial"/>
            <w:sz w:val="22"/>
            <w:szCs w:val="22"/>
            <w:u w:val="single" w:color="0B4CB4"/>
          </w:rPr>
          <w:t>http://www.medicalnewstoday.com/releases/295410.php</w:t>
        </w:r>
      </w:hyperlink>
    </w:p>
    <w:p w14:paraId="4CA5AFD7" w14:textId="77777777" w:rsidR="003D3B6D" w:rsidRPr="00E061F5" w:rsidRDefault="00000000" w:rsidP="00E061F5">
      <w:pPr>
        <w:numPr>
          <w:ilvl w:val="0"/>
          <w:numId w:val="24"/>
        </w:numPr>
        <w:tabs>
          <w:tab w:val="left" w:pos="180"/>
        </w:tabs>
        <w:ind w:left="0" w:right="-36" w:firstLine="0"/>
        <w:rPr>
          <w:rFonts w:ascii="Arial" w:hAnsi="Arial" w:cs="Arial"/>
          <w:sz w:val="22"/>
          <w:szCs w:val="22"/>
        </w:rPr>
      </w:pPr>
      <w:hyperlink r:id="rId14" w:history="1">
        <w:r w:rsidR="003D3B6D" w:rsidRPr="00E061F5">
          <w:rPr>
            <w:rFonts w:ascii="Arial" w:hAnsi="Arial" w:cs="Arial"/>
            <w:sz w:val="22"/>
            <w:szCs w:val="22"/>
            <w:u w:val="single" w:color="0B4CB4"/>
          </w:rPr>
          <w:t>Health News Digest</w:t>
        </w:r>
      </w:hyperlink>
      <w:r w:rsidR="003D3B6D" w:rsidRPr="00E061F5">
        <w:rPr>
          <w:rFonts w:ascii="Arial" w:hAnsi="Arial" w:cs="Arial"/>
          <w:sz w:val="22"/>
          <w:szCs w:val="22"/>
        </w:rPr>
        <w:t xml:space="preserve">, </w:t>
      </w:r>
      <w:hyperlink r:id="rId15" w:history="1">
        <w:r w:rsidR="003D3B6D" w:rsidRPr="00E061F5">
          <w:rPr>
            <w:rFonts w:ascii="Arial" w:hAnsi="Arial" w:cs="Arial"/>
            <w:sz w:val="22"/>
            <w:szCs w:val="22"/>
            <w:u w:val="single" w:color="0B4CB4"/>
          </w:rPr>
          <w:t>Futurity</w:t>
        </w:r>
        <w:r w:rsidR="003D3B6D" w:rsidRPr="00E061F5">
          <w:rPr>
            <w:rFonts w:ascii="Arial" w:hAnsi="Arial" w:cs="Arial"/>
            <w:sz w:val="22"/>
            <w:szCs w:val="22"/>
            <w:u w:val="single" w:color="0000FF"/>
          </w:rPr>
          <w:t xml:space="preserve"> (link is external)</w:t>
        </w:r>
      </w:hyperlink>
      <w:r w:rsidR="003D3B6D" w:rsidRPr="00E061F5">
        <w:rPr>
          <w:rFonts w:ascii="Arial" w:hAnsi="Arial" w:cs="Arial"/>
          <w:sz w:val="22"/>
          <w:szCs w:val="22"/>
        </w:rPr>
        <w:t xml:space="preserve"> </w:t>
      </w:r>
    </w:p>
    <w:p w14:paraId="3FBB22EB" w14:textId="77777777" w:rsidR="003D3B6D" w:rsidRPr="00E061F5" w:rsidRDefault="00000000" w:rsidP="00E061F5">
      <w:pPr>
        <w:numPr>
          <w:ilvl w:val="0"/>
          <w:numId w:val="24"/>
        </w:numPr>
        <w:tabs>
          <w:tab w:val="left" w:pos="180"/>
        </w:tabs>
        <w:ind w:left="0" w:right="-36" w:firstLine="0"/>
        <w:rPr>
          <w:rFonts w:ascii="Arial" w:hAnsi="Arial" w:cs="Arial"/>
          <w:sz w:val="22"/>
          <w:szCs w:val="22"/>
        </w:rPr>
      </w:pPr>
      <w:hyperlink r:id="rId16" w:history="1">
        <w:r w:rsidR="003D3B6D" w:rsidRPr="00E061F5">
          <w:rPr>
            <w:rFonts w:ascii="Arial" w:hAnsi="Arial" w:cs="Arial"/>
            <w:sz w:val="22"/>
            <w:szCs w:val="22"/>
            <w:u w:val="single" w:color="0B4CB4"/>
          </w:rPr>
          <w:t>UA News</w:t>
        </w:r>
        <w:r w:rsidR="003D3B6D" w:rsidRPr="00E061F5">
          <w:rPr>
            <w:rFonts w:ascii="Arial" w:hAnsi="Arial" w:cs="Arial"/>
            <w:sz w:val="22"/>
            <w:szCs w:val="22"/>
            <w:u w:val="single" w:color="0000FF"/>
          </w:rPr>
          <w:t xml:space="preserve"> (link is external)</w:t>
        </w:r>
      </w:hyperlink>
      <w:r w:rsidR="003D3B6D" w:rsidRPr="00E061F5">
        <w:rPr>
          <w:rFonts w:ascii="Arial" w:hAnsi="Arial" w:cs="Arial"/>
          <w:sz w:val="22"/>
          <w:szCs w:val="22"/>
        </w:rPr>
        <w:t xml:space="preserve"> </w:t>
      </w:r>
    </w:p>
    <w:p w14:paraId="09376632" w14:textId="77777777" w:rsidR="003D3B6D" w:rsidRPr="00E061F5" w:rsidRDefault="00000000" w:rsidP="00E061F5">
      <w:pPr>
        <w:numPr>
          <w:ilvl w:val="0"/>
          <w:numId w:val="24"/>
        </w:numPr>
        <w:tabs>
          <w:tab w:val="left" w:pos="180"/>
        </w:tabs>
        <w:ind w:left="0" w:right="-36" w:firstLine="0"/>
        <w:rPr>
          <w:rFonts w:ascii="Arial" w:hAnsi="Arial" w:cs="Arial"/>
          <w:sz w:val="22"/>
          <w:szCs w:val="22"/>
        </w:rPr>
      </w:pPr>
      <w:hyperlink r:id="rId17" w:history="1">
        <w:r w:rsidR="003D3B6D" w:rsidRPr="00E061F5">
          <w:rPr>
            <w:rFonts w:ascii="Arial" w:hAnsi="Arial" w:cs="Arial"/>
            <w:sz w:val="22"/>
            <w:szCs w:val="22"/>
            <w:u w:val="single" w:color="0B4CB4"/>
          </w:rPr>
          <w:t>UA Now</w:t>
        </w:r>
        <w:r w:rsidR="003D3B6D" w:rsidRPr="00E061F5">
          <w:rPr>
            <w:rFonts w:ascii="Arial" w:hAnsi="Arial" w:cs="Arial"/>
            <w:sz w:val="22"/>
            <w:szCs w:val="22"/>
            <w:u w:val="single" w:color="0000FF"/>
          </w:rPr>
          <w:t xml:space="preserve"> (link is external)</w:t>
        </w:r>
      </w:hyperlink>
    </w:p>
    <w:p w14:paraId="2B5AE199" w14:textId="77777777" w:rsidR="003D3B6D" w:rsidRPr="00E061F5" w:rsidRDefault="00000000" w:rsidP="00E061F5">
      <w:pPr>
        <w:numPr>
          <w:ilvl w:val="0"/>
          <w:numId w:val="24"/>
        </w:numPr>
        <w:tabs>
          <w:tab w:val="left" w:pos="180"/>
        </w:tabs>
        <w:ind w:left="0" w:right="-36" w:firstLine="0"/>
        <w:rPr>
          <w:rFonts w:ascii="Arial" w:hAnsi="Arial" w:cs="Arial"/>
          <w:sz w:val="22"/>
          <w:szCs w:val="22"/>
        </w:rPr>
      </w:pPr>
      <w:hyperlink r:id="rId18" w:history="1">
        <w:proofErr w:type="spellStart"/>
        <w:r w:rsidR="003D3B6D" w:rsidRPr="00E061F5">
          <w:rPr>
            <w:rFonts w:ascii="Arial" w:hAnsi="Arial" w:cs="Arial"/>
            <w:sz w:val="22"/>
            <w:szCs w:val="22"/>
            <w:u w:val="single" w:color="0B4CB4"/>
          </w:rPr>
          <w:t>EurekAlert</w:t>
        </w:r>
        <w:proofErr w:type="spellEnd"/>
        <w:r w:rsidR="003D3B6D" w:rsidRPr="00E061F5">
          <w:rPr>
            <w:rFonts w:ascii="Arial" w:hAnsi="Arial" w:cs="Arial"/>
            <w:sz w:val="22"/>
            <w:szCs w:val="22"/>
            <w:u w:val="single" w:color="0B4CB4"/>
          </w:rPr>
          <w:t>!</w:t>
        </w:r>
        <w:r w:rsidR="003D3B6D" w:rsidRPr="00E061F5">
          <w:rPr>
            <w:rFonts w:ascii="Arial" w:hAnsi="Arial" w:cs="Arial"/>
            <w:sz w:val="22"/>
            <w:szCs w:val="22"/>
            <w:u w:val="single" w:color="0000FF"/>
          </w:rPr>
          <w:t xml:space="preserve"> (link is external)</w:t>
        </w:r>
      </w:hyperlink>
    </w:p>
    <w:p w14:paraId="588D8611" w14:textId="77777777" w:rsidR="003D3B6D" w:rsidRPr="00E061F5" w:rsidRDefault="00000000" w:rsidP="00E061F5">
      <w:pPr>
        <w:numPr>
          <w:ilvl w:val="0"/>
          <w:numId w:val="24"/>
        </w:numPr>
        <w:tabs>
          <w:tab w:val="left" w:pos="180"/>
        </w:tabs>
        <w:ind w:left="0" w:right="-36" w:firstLine="0"/>
        <w:rPr>
          <w:rFonts w:ascii="Arial" w:hAnsi="Arial" w:cs="Arial"/>
          <w:sz w:val="22"/>
          <w:szCs w:val="22"/>
        </w:rPr>
      </w:pPr>
      <w:hyperlink r:id="rId19" w:history="1">
        <w:proofErr w:type="spellStart"/>
        <w:r w:rsidR="003D3B6D" w:rsidRPr="00E061F5">
          <w:rPr>
            <w:rFonts w:ascii="Arial" w:hAnsi="Arial" w:cs="Arial"/>
            <w:sz w:val="22"/>
            <w:szCs w:val="22"/>
            <w:u w:val="single" w:color="0B4CB4"/>
          </w:rPr>
          <w:t>MedicalXpress</w:t>
        </w:r>
        <w:proofErr w:type="spellEnd"/>
        <w:r w:rsidR="003D3B6D" w:rsidRPr="00E061F5">
          <w:rPr>
            <w:rFonts w:ascii="Arial" w:hAnsi="Arial" w:cs="Arial"/>
            <w:sz w:val="22"/>
            <w:szCs w:val="22"/>
            <w:u w:val="single" w:color="0000FF"/>
          </w:rPr>
          <w:t xml:space="preserve"> (link is external)</w:t>
        </w:r>
      </w:hyperlink>
      <w:r w:rsidR="003D3B6D" w:rsidRPr="00E061F5">
        <w:rPr>
          <w:rFonts w:ascii="Arial" w:hAnsi="Arial" w:cs="Arial"/>
          <w:sz w:val="22"/>
          <w:szCs w:val="22"/>
        </w:rPr>
        <w:t>.</w:t>
      </w:r>
    </w:p>
    <w:p w14:paraId="1DF8162C" w14:textId="77777777" w:rsidR="00AB2083" w:rsidRPr="00E061F5" w:rsidRDefault="00AB2083" w:rsidP="00E061F5">
      <w:pPr>
        <w:ind w:right="-36"/>
        <w:jc w:val="both"/>
        <w:rPr>
          <w:rFonts w:ascii="Arial" w:hAnsi="Arial" w:cs="Arial"/>
          <w:sz w:val="22"/>
          <w:szCs w:val="22"/>
        </w:rPr>
      </w:pPr>
    </w:p>
    <w:p w14:paraId="13E5588C" w14:textId="6676D2DD" w:rsidR="00A24A13" w:rsidRPr="00037680" w:rsidRDefault="00113386" w:rsidP="00E061F5">
      <w:pPr>
        <w:ind w:right="-36"/>
        <w:jc w:val="both"/>
        <w:rPr>
          <w:rFonts w:ascii="Arial" w:hAnsi="Arial" w:cs="Arial"/>
          <w:b/>
          <w:sz w:val="22"/>
          <w:szCs w:val="22"/>
          <w:u w:val="single"/>
        </w:rPr>
      </w:pPr>
      <w:r w:rsidRPr="00037680">
        <w:rPr>
          <w:rFonts w:ascii="Arial" w:hAnsi="Arial" w:cs="Arial"/>
          <w:b/>
          <w:sz w:val="22"/>
          <w:szCs w:val="22"/>
          <w:u w:val="single"/>
        </w:rPr>
        <w:t>PUBLICATIONS:</w:t>
      </w:r>
      <w:r w:rsidR="005F31CD" w:rsidRPr="00037680">
        <w:rPr>
          <w:rFonts w:ascii="Arial" w:hAnsi="Arial" w:cs="Arial"/>
          <w:b/>
          <w:sz w:val="22"/>
          <w:szCs w:val="22"/>
          <w:u w:val="single"/>
        </w:rPr>
        <w:t xml:space="preserve"> </w:t>
      </w:r>
      <w:r w:rsidR="00E80420" w:rsidRPr="00037680">
        <w:rPr>
          <w:rFonts w:ascii="Arial" w:hAnsi="Arial" w:cs="Arial"/>
          <w:bCs/>
          <w:i/>
          <w:noProof/>
          <w:sz w:val="22"/>
          <w:szCs w:val="22"/>
        </w:rPr>
        <w:t xml:space="preserve">(Based on Google Scholar as of </w:t>
      </w:r>
      <w:r w:rsidR="005C5A04">
        <w:rPr>
          <w:rFonts w:ascii="Arial" w:hAnsi="Arial" w:cs="Arial"/>
          <w:bCs/>
          <w:i/>
          <w:noProof/>
          <w:sz w:val="22"/>
          <w:szCs w:val="22"/>
        </w:rPr>
        <w:t>Feburary 5th</w:t>
      </w:r>
      <w:r w:rsidR="00CF32E2">
        <w:rPr>
          <w:rFonts w:ascii="Arial" w:hAnsi="Arial" w:cs="Arial"/>
          <w:bCs/>
          <w:i/>
          <w:noProof/>
          <w:sz w:val="22"/>
          <w:szCs w:val="22"/>
        </w:rPr>
        <w:t>, 202</w:t>
      </w:r>
      <w:r w:rsidR="005C5A04">
        <w:rPr>
          <w:rFonts w:ascii="Arial" w:hAnsi="Arial" w:cs="Arial"/>
          <w:bCs/>
          <w:i/>
          <w:noProof/>
          <w:sz w:val="22"/>
          <w:szCs w:val="22"/>
        </w:rPr>
        <w:t>4</w:t>
      </w:r>
      <w:r w:rsidR="007E6202" w:rsidRPr="00037680">
        <w:rPr>
          <w:rFonts w:ascii="Arial" w:hAnsi="Arial" w:cs="Arial"/>
          <w:bCs/>
          <w:i/>
          <w:noProof/>
          <w:sz w:val="22"/>
          <w:szCs w:val="22"/>
        </w:rPr>
        <w:t>,</w:t>
      </w:r>
      <w:r w:rsidR="00E80420" w:rsidRPr="00037680">
        <w:rPr>
          <w:rFonts w:ascii="Arial" w:hAnsi="Arial" w:cs="Arial"/>
          <w:bCs/>
          <w:i/>
          <w:noProof/>
          <w:sz w:val="22"/>
          <w:szCs w:val="22"/>
        </w:rPr>
        <w:t xml:space="preserve"> total citations </w:t>
      </w:r>
      <w:r w:rsidR="00CC0526">
        <w:rPr>
          <w:rFonts w:ascii="Arial" w:hAnsi="Arial" w:cs="Arial"/>
          <w:bCs/>
          <w:i/>
          <w:noProof/>
          <w:sz w:val="22"/>
          <w:szCs w:val="22"/>
        </w:rPr>
        <w:t>4</w:t>
      </w:r>
      <w:r w:rsidR="005C5A04">
        <w:rPr>
          <w:rFonts w:ascii="Arial" w:hAnsi="Arial" w:cs="Arial"/>
          <w:bCs/>
          <w:i/>
          <w:noProof/>
          <w:sz w:val="22"/>
          <w:szCs w:val="22"/>
        </w:rPr>
        <w:t>6123</w:t>
      </w:r>
      <w:r w:rsidR="00E80420" w:rsidRPr="00037680">
        <w:rPr>
          <w:rFonts w:ascii="Arial" w:hAnsi="Arial" w:cs="Arial"/>
          <w:bCs/>
          <w:i/>
          <w:noProof/>
          <w:sz w:val="22"/>
          <w:szCs w:val="22"/>
        </w:rPr>
        <w:t>,</w:t>
      </w:r>
      <w:r w:rsidR="009503B7" w:rsidRPr="00037680">
        <w:rPr>
          <w:rFonts w:ascii="Arial" w:hAnsi="Arial" w:cs="Arial"/>
          <w:bCs/>
          <w:i/>
          <w:noProof/>
          <w:sz w:val="22"/>
          <w:szCs w:val="22"/>
        </w:rPr>
        <w:t xml:space="preserve"> h-index </w:t>
      </w:r>
      <w:r w:rsidR="004F30EC" w:rsidRPr="00037680">
        <w:rPr>
          <w:rFonts w:ascii="Arial" w:hAnsi="Arial" w:cs="Arial"/>
          <w:bCs/>
          <w:i/>
          <w:noProof/>
          <w:sz w:val="22"/>
          <w:szCs w:val="22"/>
        </w:rPr>
        <w:t>7</w:t>
      </w:r>
      <w:r w:rsidR="005C5A04">
        <w:rPr>
          <w:rFonts w:ascii="Arial" w:hAnsi="Arial" w:cs="Arial"/>
          <w:bCs/>
          <w:i/>
          <w:noProof/>
          <w:sz w:val="22"/>
          <w:szCs w:val="22"/>
        </w:rPr>
        <w:t>9</w:t>
      </w:r>
      <w:r w:rsidR="00E80420" w:rsidRPr="00037680">
        <w:rPr>
          <w:rFonts w:ascii="Arial" w:hAnsi="Arial" w:cs="Arial"/>
          <w:bCs/>
          <w:i/>
          <w:noProof/>
          <w:sz w:val="22"/>
          <w:szCs w:val="22"/>
        </w:rPr>
        <w:t>)</w:t>
      </w:r>
    </w:p>
    <w:p w14:paraId="6342375E" w14:textId="756B8510" w:rsidR="00A9065D" w:rsidRDefault="00B40976" w:rsidP="00E061F5">
      <w:pPr>
        <w:tabs>
          <w:tab w:val="left" w:pos="810"/>
        </w:tabs>
        <w:ind w:left="540" w:right="-36" w:hanging="540"/>
        <w:jc w:val="both"/>
        <w:rPr>
          <w:rFonts w:ascii="Arial" w:hAnsi="Arial" w:cs="Arial"/>
          <w:b/>
          <w:color w:val="000000" w:themeColor="text1"/>
          <w:sz w:val="22"/>
          <w:szCs w:val="22"/>
        </w:rPr>
      </w:pPr>
      <w:r w:rsidRPr="00037680">
        <w:rPr>
          <w:rFonts w:ascii="Arial" w:hAnsi="Arial" w:cs="Arial"/>
          <w:b/>
          <w:color w:val="000000" w:themeColor="text1"/>
          <w:sz w:val="22"/>
          <w:szCs w:val="22"/>
        </w:rPr>
        <w:t>Peer-</w:t>
      </w:r>
      <w:r w:rsidR="00A24A13" w:rsidRPr="00037680">
        <w:rPr>
          <w:rFonts w:ascii="Arial" w:hAnsi="Arial" w:cs="Arial"/>
          <w:b/>
          <w:color w:val="000000" w:themeColor="text1"/>
          <w:sz w:val="22"/>
          <w:szCs w:val="22"/>
        </w:rPr>
        <w:t>R</w:t>
      </w:r>
      <w:r w:rsidR="00113386" w:rsidRPr="00037680">
        <w:rPr>
          <w:rFonts w:ascii="Arial" w:hAnsi="Arial" w:cs="Arial"/>
          <w:b/>
          <w:color w:val="000000" w:themeColor="text1"/>
          <w:sz w:val="22"/>
          <w:szCs w:val="22"/>
        </w:rPr>
        <w:t>eview</w:t>
      </w:r>
      <w:r w:rsidRPr="00037680">
        <w:rPr>
          <w:rFonts w:ascii="Arial" w:hAnsi="Arial" w:cs="Arial"/>
          <w:b/>
          <w:color w:val="000000" w:themeColor="text1"/>
          <w:sz w:val="22"/>
          <w:szCs w:val="22"/>
        </w:rPr>
        <w:t xml:space="preserve">ed </w:t>
      </w:r>
      <w:r w:rsidR="00CF180F" w:rsidRPr="00037680">
        <w:rPr>
          <w:rFonts w:ascii="Arial" w:hAnsi="Arial" w:cs="Arial"/>
          <w:b/>
          <w:color w:val="000000" w:themeColor="text1"/>
          <w:sz w:val="22"/>
          <w:szCs w:val="22"/>
        </w:rPr>
        <w:t>research papers</w:t>
      </w:r>
    </w:p>
    <w:p w14:paraId="38DCA34F" w14:textId="77777777" w:rsidR="00CA7A3E" w:rsidRPr="00037680" w:rsidRDefault="00CA7A3E" w:rsidP="00E061F5">
      <w:pPr>
        <w:tabs>
          <w:tab w:val="left" w:pos="810"/>
        </w:tabs>
        <w:ind w:left="540" w:right="-36" w:hanging="540"/>
        <w:jc w:val="both"/>
        <w:rPr>
          <w:rFonts w:ascii="Arial" w:hAnsi="Arial" w:cs="Arial"/>
          <w:b/>
          <w:color w:val="000000" w:themeColor="text1"/>
          <w:sz w:val="22"/>
          <w:szCs w:val="22"/>
        </w:rPr>
      </w:pPr>
    </w:p>
    <w:p w14:paraId="3EAFF27C" w14:textId="571B2F92" w:rsidR="00B113F0" w:rsidRPr="00B113F0" w:rsidRDefault="000A4DD0" w:rsidP="00B113F0">
      <w:pPr>
        <w:ind w:left="720" w:hanging="720"/>
        <w:rPr>
          <w:rFonts w:ascii="Arial" w:hAnsi="Arial" w:cs="Arial"/>
          <w:color w:val="000000" w:themeColor="text1"/>
          <w:sz w:val="22"/>
          <w:szCs w:val="22"/>
          <w:shd w:val="clear" w:color="auto" w:fill="FFFFFF"/>
        </w:rPr>
      </w:pPr>
      <w:r w:rsidRPr="00CA7A3E">
        <w:rPr>
          <w:rFonts w:ascii="Arial" w:hAnsi="Arial" w:cs="Arial"/>
          <w:color w:val="000000" w:themeColor="text1"/>
          <w:sz w:val="22"/>
          <w:szCs w:val="22"/>
          <w:shd w:val="clear" w:color="auto" w:fill="FFFFFF"/>
        </w:rPr>
        <w:t>1</w:t>
      </w:r>
      <w:r w:rsidR="00037680" w:rsidRPr="00CA7A3E">
        <w:rPr>
          <w:rFonts w:ascii="Arial" w:hAnsi="Arial" w:cs="Arial"/>
          <w:color w:val="000000" w:themeColor="text1"/>
          <w:sz w:val="22"/>
          <w:szCs w:val="22"/>
          <w:shd w:val="clear" w:color="auto" w:fill="FFFFFF"/>
        </w:rPr>
        <w:t>4</w:t>
      </w:r>
      <w:r w:rsidR="00B113F0">
        <w:rPr>
          <w:rFonts w:ascii="Arial" w:hAnsi="Arial" w:cs="Arial"/>
          <w:color w:val="000000" w:themeColor="text1"/>
          <w:sz w:val="22"/>
          <w:szCs w:val="22"/>
          <w:shd w:val="clear" w:color="auto" w:fill="FFFFFF"/>
        </w:rPr>
        <w:t>6</w:t>
      </w:r>
      <w:r w:rsidRPr="00CA7A3E">
        <w:rPr>
          <w:rFonts w:ascii="Arial" w:hAnsi="Arial" w:cs="Arial"/>
          <w:color w:val="000000" w:themeColor="text1"/>
          <w:sz w:val="22"/>
          <w:szCs w:val="22"/>
          <w:shd w:val="clear" w:color="auto" w:fill="FFFFFF"/>
        </w:rPr>
        <w:t>:</w:t>
      </w:r>
      <w:r w:rsidR="00B113F0">
        <w:rPr>
          <w:rFonts w:ascii="Arial" w:hAnsi="Arial" w:cs="Arial"/>
          <w:color w:val="000000" w:themeColor="text1"/>
          <w:sz w:val="22"/>
          <w:szCs w:val="22"/>
          <w:shd w:val="clear" w:color="auto" w:fill="FFFFFF"/>
        </w:rPr>
        <w:tab/>
      </w:r>
      <w:r w:rsidR="00B113F0" w:rsidRPr="00B113F0">
        <w:rPr>
          <w:rStyle w:val="docsum-authors"/>
          <w:rFonts w:ascii="Arial" w:hAnsi="Arial" w:cs="Arial"/>
          <w:color w:val="212121"/>
          <w:sz w:val="22"/>
          <w:szCs w:val="22"/>
          <w:shd w:val="clear" w:color="auto" w:fill="FFFFFF"/>
        </w:rPr>
        <w:t xml:space="preserve">Ambrose AJ, </w:t>
      </w:r>
      <w:proofErr w:type="spellStart"/>
      <w:r w:rsidR="00B113F0" w:rsidRPr="00B113F0">
        <w:rPr>
          <w:rStyle w:val="docsum-authors"/>
          <w:rFonts w:ascii="Arial" w:hAnsi="Arial" w:cs="Arial"/>
          <w:color w:val="212121"/>
          <w:sz w:val="22"/>
          <w:szCs w:val="22"/>
          <w:shd w:val="clear" w:color="auto" w:fill="FFFFFF"/>
        </w:rPr>
        <w:t>Zerio</w:t>
      </w:r>
      <w:proofErr w:type="spellEnd"/>
      <w:r w:rsidR="00B113F0" w:rsidRPr="00B113F0">
        <w:rPr>
          <w:rStyle w:val="docsum-authors"/>
          <w:rFonts w:ascii="Arial" w:hAnsi="Arial" w:cs="Arial"/>
          <w:color w:val="212121"/>
          <w:sz w:val="22"/>
          <w:szCs w:val="22"/>
          <w:shd w:val="clear" w:color="auto" w:fill="FFFFFF"/>
        </w:rPr>
        <w:t xml:space="preserve"> CJ, </w:t>
      </w:r>
      <w:proofErr w:type="spellStart"/>
      <w:r w:rsidR="00B113F0" w:rsidRPr="00B113F0">
        <w:rPr>
          <w:rStyle w:val="docsum-authors"/>
          <w:rFonts w:ascii="Arial" w:hAnsi="Arial" w:cs="Arial"/>
          <w:color w:val="212121"/>
          <w:sz w:val="22"/>
          <w:szCs w:val="22"/>
          <w:shd w:val="clear" w:color="auto" w:fill="FFFFFF"/>
        </w:rPr>
        <w:t>Sivinski</w:t>
      </w:r>
      <w:proofErr w:type="spellEnd"/>
      <w:r w:rsidR="00B113F0" w:rsidRPr="00B113F0">
        <w:rPr>
          <w:rStyle w:val="docsum-authors"/>
          <w:rFonts w:ascii="Arial" w:hAnsi="Arial" w:cs="Arial"/>
          <w:color w:val="212121"/>
          <w:sz w:val="22"/>
          <w:szCs w:val="22"/>
          <w:shd w:val="clear" w:color="auto" w:fill="FFFFFF"/>
        </w:rPr>
        <w:t xml:space="preserve"> J, Zhu X, </w:t>
      </w:r>
      <w:proofErr w:type="spellStart"/>
      <w:r w:rsidR="00B113F0" w:rsidRPr="00B113F0">
        <w:rPr>
          <w:rStyle w:val="docsum-authors"/>
          <w:rFonts w:ascii="Arial" w:hAnsi="Arial" w:cs="Arial"/>
          <w:color w:val="212121"/>
          <w:sz w:val="22"/>
          <w:szCs w:val="22"/>
          <w:shd w:val="clear" w:color="auto" w:fill="FFFFFF"/>
        </w:rPr>
        <w:t>Godek</w:t>
      </w:r>
      <w:proofErr w:type="spellEnd"/>
      <w:r w:rsidR="00B113F0" w:rsidRPr="00B113F0">
        <w:rPr>
          <w:rStyle w:val="docsum-authors"/>
          <w:rFonts w:ascii="Arial" w:hAnsi="Arial" w:cs="Arial"/>
          <w:color w:val="212121"/>
          <w:sz w:val="22"/>
          <w:szCs w:val="22"/>
          <w:shd w:val="clear" w:color="auto" w:fill="FFFFFF"/>
        </w:rPr>
        <w:t xml:space="preserve"> J, Sanchez JL, Khanna M, Khanna R, </w:t>
      </w:r>
      <w:proofErr w:type="spellStart"/>
      <w:r w:rsidR="00B113F0" w:rsidRPr="00B113F0">
        <w:rPr>
          <w:rStyle w:val="docsum-authors"/>
          <w:rFonts w:ascii="Arial" w:hAnsi="Arial" w:cs="Arial"/>
          <w:color w:val="212121"/>
          <w:sz w:val="22"/>
          <w:szCs w:val="22"/>
          <w:shd w:val="clear" w:color="auto" w:fill="FFFFFF"/>
        </w:rPr>
        <w:t>Lairson</w:t>
      </w:r>
      <w:proofErr w:type="spellEnd"/>
      <w:r w:rsidR="00B113F0" w:rsidRPr="00B113F0">
        <w:rPr>
          <w:rStyle w:val="docsum-authors"/>
          <w:rFonts w:ascii="Arial" w:hAnsi="Arial" w:cs="Arial"/>
          <w:color w:val="212121"/>
          <w:sz w:val="22"/>
          <w:szCs w:val="22"/>
          <w:shd w:val="clear" w:color="auto" w:fill="FFFFFF"/>
        </w:rPr>
        <w:t xml:space="preserve"> L, </w:t>
      </w:r>
      <w:r w:rsidR="00B113F0" w:rsidRPr="00B113F0">
        <w:rPr>
          <w:rStyle w:val="docsum-authors"/>
          <w:rFonts w:ascii="Arial" w:hAnsi="Arial" w:cs="Arial"/>
          <w:color w:val="212121"/>
          <w:sz w:val="22"/>
          <w:szCs w:val="22"/>
          <w:u w:val="single"/>
          <w:shd w:val="clear" w:color="auto" w:fill="FFFFFF"/>
        </w:rPr>
        <w:t>Zhang DD</w:t>
      </w:r>
      <w:r w:rsidR="00B113F0" w:rsidRPr="00B113F0">
        <w:rPr>
          <w:rStyle w:val="docsum-authors"/>
          <w:rFonts w:ascii="Arial" w:hAnsi="Arial" w:cs="Arial"/>
          <w:color w:val="212121"/>
          <w:sz w:val="22"/>
          <w:szCs w:val="22"/>
          <w:shd w:val="clear" w:color="auto" w:fill="FFFFFF"/>
        </w:rPr>
        <w:t>, Chapman E.</w:t>
      </w:r>
      <w:r w:rsidR="00B113F0">
        <w:rPr>
          <w:rStyle w:val="docsum-authors"/>
          <w:rFonts w:ascii="Arial" w:hAnsi="Arial" w:cs="Arial"/>
          <w:color w:val="212121"/>
          <w:sz w:val="22"/>
          <w:szCs w:val="22"/>
          <w:shd w:val="clear" w:color="auto" w:fill="FFFFFF"/>
        </w:rPr>
        <w:t xml:space="preserve"> </w:t>
      </w:r>
      <w:r w:rsidR="00B113F0" w:rsidRPr="00B113F0">
        <w:rPr>
          <w:rFonts w:ascii="Arial" w:hAnsi="Arial" w:cs="Arial"/>
          <w:color w:val="212121"/>
          <w:sz w:val="22"/>
          <w:szCs w:val="22"/>
        </w:rPr>
        <w:t>Human Hsp70 Substrate-Binding Domains Recognize Distinct Client Proteins</w:t>
      </w:r>
      <w:r w:rsidR="00B113F0">
        <w:rPr>
          <w:rFonts w:ascii="Arial" w:hAnsi="Arial" w:cs="Arial"/>
          <w:color w:val="212121"/>
          <w:sz w:val="22"/>
          <w:szCs w:val="22"/>
        </w:rPr>
        <w:t xml:space="preserve">. </w:t>
      </w:r>
      <w:r w:rsidR="00B113F0" w:rsidRPr="00B113F0">
        <w:rPr>
          <w:rFonts w:ascii="Arial" w:hAnsi="Arial" w:cs="Arial"/>
          <w:b/>
          <w:bCs/>
          <w:i/>
          <w:iCs/>
          <w:color w:val="212121"/>
          <w:sz w:val="22"/>
          <w:szCs w:val="22"/>
        </w:rPr>
        <w:t>Biochemistry</w:t>
      </w:r>
      <w:r w:rsidR="00B113F0">
        <w:rPr>
          <w:rFonts w:ascii="Arial" w:hAnsi="Arial" w:cs="Arial"/>
          <w:color w:val="212121"/>
          <w:sz w:val="22"/>
          <w:szCs w:val="22"/>
        </w:rPr>
        <w:t>. 2024. PMID: 38243804</w:t>
      </w:r>
    </w:p>
    <w:p w14:paraId="5C005721" w14:textId="2EAEF6BF" w:rsidR="00F27FAC" w:rsidRDefault="00B113F0" w:rsidP="00CA7A3E">
      <w:pPr>
        <w:ind w:left="720" w:hanging="720"/>
        <w:rPr>
          <w:rStyle w:val="docsum-journal-citation"/>
          <w:rFonts w:ascii="Arial" w:hAnsi="Arial" w:cs="Arial"/>
          <w:color w:val="000000" w:themeColor="text1"/>
          <w:sz w:val="22"/>
          <w:szCs w:val="22"/>
        </w:rPr>
      </w:pPr>
      <w:r>
        <w:rPr>
          <w:rFonts w:ascii="Arial" w:hAnsi="Arial" w:cs="Arial"/>
          <w:color w:val="000000" w:themeColor="text1"/>
          <w:sz w:val="22"/>
          <w:szCs w:val="22"/>
          <w:shd w:val="clear" w:color="auto" w:fill="FFFFFF"/>
        </w:rPr>
        <w:t>145:</w:t>
      </w:r>
      <w:r>
        <w:rPr>
          <w:rFonts w:ascii="Arial" w:hAnsi="Arial" w:cs="Arial"/>
          <w:color w:val="000000" w:themeColor="text1"/>
          <w:sz w:val="22"/>
          <w:szCs w:val="22"/>
          <w:shd w:val="clear" w:color="auto" w:fill="FFFFFF"/>
        </w:rPr>
        <w:tab/>
      </w:r>
      <w:r w:rsidR="00CA7A3E" w:rsidRPr="00CA7A3E">
        <w:rPr>
          <w:rFonts w:ascii="Arial" w:hAnsi="Arial" w:cs="Arial"/>
          <w:color w:val="212121"/>
          <w:sz w:val="22"/>
          <w:szCs w:val="22"/>
          <w:shd w:val="clear" w:color="auto" w:fill="FFFFFF"/>
        </w:rPr>
        <w:t xml:space="preserve">Shakya A, Liu P, </w:t>
      </w:r>
      <w:proofErr w:type="spellStart"/>
      <w:r w:rsidR="00CA7A3E" w:rsidRPr="00CA7A3E">
        <w:rPr>
          <w:rFonts w:ascii="Arial" w:hAnsi="Arial" w:cs="Arial"/>
          <w:color w:val="212121"/>
          <w:sz w:val="22"/>
          <w:szCs w:val="22"/>
          <w:shd w:val="clear" w:color="auto" w:fill="FFFFFF"/>
        </w:rPr>
        <w:t>Godek</w:t>
      </w:r>
      <w:proofErr w:type="spellEnd"/>
      <w:r w:rsidR="00CA7A3E" w:rsidRPr="00CA7A3E">
        <w:rPr>
          <w:rFonts w:ascii="Arial" w:hAnsi="Arial" w:cs="Arial"/>
          <w:color w:val="212121"/>
          <w:sz w:val="22"/>
          <w:szCs w:val="22"/>
          <w:shd w:val="clear" w:color="auto" w:fill="FFFFFF"/>
        </w:rPr>
        <w:t xml:space="preserve"> J, McKee NW, Dodson M, </w:t>
      </w:r>
      <w:proofErr w:type="spellStart"/>
      <w:r w:rsidR="00CA7A3E" w:rsidRPr="00CA7A3E">
        <w:rPr>
          <w:rFonts w:ascii="Arial" w:hAnsi="Arial" w:cs="Arial"/>
          <w:color w:val="212121"/>
          <w:sz w:val="22"/>
          <w:szCs w:val="22"/>
          <w:shd w:val="clear" w:color="auto" w:fill="FFFFFF"/>
        </w:rPr>
        <w:t>Anandhan</w:t>
      </w:r>
      <w:proofErr w:type="spellEnd"/>
      <w:r w:rsidR="00CA7A3E" w:rsidRPr="00CA7A3E">
        <w:rPr>
          <w:rFonts w:ascii="Arial" w:hAnsi="Arial" w:cs="Arial"/>
          <w:color w:val="212121"/>
          <w:sz w:val="22"/>
          <w:szCs w:val="22"/>
          <w:shd w:val="clear" w:color="auto" w:fill="FFFFFF"/>
        </w:rPr>
        <w:t xml:space="preserve"> A, </w:t>
      </w:r>
      <w:proofErr w:type="spellStart"/>
      <w:r w:rsidR="00CA7A3E" w:rsidRPr="00CA7A3E">
        <w:rPr>
          <w:rFonts w:ascii="Arial" w:hAnsi="Arial" w:cs="Arial"/>
          <w:color w:val="212121"/>
          <w:sz w:val="22"/>
          <w:szCs w:val="22"/>
          <w:shd w:val="clear" w:color="auto" w:fill="FFFFFF"/>
        </w:rPr>
        <w:t>Ooi</w:t>
      </w:r>
      <w:proofErr w:type="spellEnd"/>
      <w:r w:rsidR="00CA7A3E" w:rsidRPr="00CA7A3E">
        <w:rPr>
          <w:rFonts w:ascii="Arial" w:hAnsi="Arial" w:cs="Arial"/>
          <w:color w:val="212121"/>
          <w:sz w:val="22"/>
          <w:szCs w:val="22"/>
          <w:shd w:val="clear" w:color="auto" w:fill="FFFFFF"/>
        </w:rPr>
        <w:t xml:space="preserve"> A, Garcia JGN, Costa M, Chapman E,</w:t>
      </w:r>
      <w:r w:rsidR="00CA7A3E" w:rsidRPr="00CA7A3E">
        <w:rPr>
          <w:rStyle w:val="apple-converted-space"/>
          <w:rFonts w:ascii="Arial" w:hAnsi="Arial" w:cs="Arial"/>
          <w:color w:val="212121"/>
          <w:sz w:val="22"/>
          <w:szCs w:val="22"/>
          <w:shd w:val="clear" w:color="auto" w:fill="FFFFFF"/>
        </w:rPr>
        <w:t> </w:t>
      </w:r>
      <w:r w:rsidR="00CA7A3E" w:rsidRPr="00CA7A3E">
        <w:rPr>
          <w:rFonts w:ascii="Arial" w:hAnsi="Arial" w:cs="Arial"/>
          <w:color w:val="212121"/>
          <w:sz w:val="22"/>
          <w:szCs w:val="22"/>
          <w:u w:val="single"/>
        </w:rPr>
        <w:t>Zhang DD</w:t>
      </w:r>
      <w:r w:rsidR="00CA7A3E" w:rsidRPr="00CA7A3E">
        <w:rPr>
          <w:rFonts w:ascii="Arial" w:hAnsi="Arial" w:cs="Arial"/>
          <w:color w:val="212121"/>
          <w:sz w:val="22"/>
          <w:szCs w:val="22"/>
        </w:rPr>
        <w:t xml:space="preserve">. The NRF2-p97-NRF2 negative feedback loop. </w:t>
      </w:r>
      <w:r w:rsidR="00CA7A3E" w:rsidRPr="00CA7A3E">
        <w:rPr>
          <w:rFonts w:ascii="Arial" w:hAnsi="Arial" w:cs="Arial"/>
          <w:b/>
          <w:bCs/>
          <w:i/>
          <w:iCs/>
          <w:color w:val="000000" w:themeColor="text1"/>
          <w:sz w:val="22"/>
          <w:szCs w:val="22"/>
          <w:shd w:val="clear" w:color="auto" w:fill="FFFFFF"/>
        </w:rPr>
        <w:t>Redox Biol.</w:t>
      </w:r>
      <w:r w:rsidR="00CA7A3E" w:rsidRPr="00CA7A3E">
        <w:rPr>
          <w:rFonts w:ascii="Arial" w:hAnsi="Arial" w:cs="Arial"/>
          <w:color w:val="000000" w:themeColor="text1"/>
          <w:sz w:val="22"/>
          <w:szCs w:val="22"/>
          <w:shd w:val="clear" w:color="auto" w:fill="FFFFFF"/>
        </w:rPr>
        <w:t xml:space="preserve"> 2023</w:t>
      </w:r>
      <w:r w:rsidR="00CA7A3E" w:rsidRPr="00CA7A3E">
        <w:rPr>
          <w:rStyle w:val="docsum-journal-citation"/>
          <w:rFonts w:ascii="Arial" w:hAnsi="Arial" w:cs="Arial"/>
          <w:color w:val="000000" w:themeColor="text1"/>
          <w:sz w:val="22"/>
          <w:szCs w:val="22"/>
        </w:rPr>
        <w:t>.</w:t>
      </w:r>
      <w:r w:rsidR="007C5C7D">
        <w:rPr>
          <w:rStyle w:val="docsum-journal-citation"/>
          <w:rFonts w:ascii="Arial" w:hAnsi="Arial" w:cs="Arial"/>
          <w:color w:val="000000" w:themeColor="text1"/>
          <w:sz w:val="22"/>
          <w:szCs w:val="22"/>
        </w:rPr>
        <w:t xml:space="preserve"> PMID: 37573837</w:t>
      </w:r>
    </w:p>
    <w:p w14:paraId="5FE0D7E9" w14:textId="465BD59A" w:rsidR="00F27FAC" w:rsidRPr="0041524B" w:rsidRDefault="00F27FAC" w:rsidP="00F27FAC">
      <w:pPr>
        <w:ind w:left="720" w:hanging="720"/>
        <w:rPr>
          <w:rStyle w:val="docsum-journal-citation"/>
          <w:rFonts w:ascii="Arial" w:hAnsi="Arial" w:cs="Arial"/>
          <w:color w:val="000000" w:themeColor="text1"/>
          <w:sz w:val="22"/>
          <w:szCs w:val="22"/>
        </w:rPr>
      </w:pPr>
      <w:r w:rsidRPr="0041524B">
        <w:rPr>
          <w:rFonts w:ascii="Arial" w:hAnsi="Arial" w:cs="Arial"/>
          <w:color w:val="000000" w:themeColor="text1"/>
          <w:sz w:val="22"/>
          <w:szCs w:val="22"/>
          <w:shd w:val="clear" w:color="auto" w:fill="FFFFFF"/>
        </w:rPr>
        <w:t>144:</w:t>
      </w:r>
      <w:r w:rsidRPr="0041524B">
        <w:rPr>
          <w:rFonts w:ascii="Arial" w:hAnsi="Arial" w:cs="Arial"/>
          <w:color w:val="000000" w:themeColor="text1"/>
          <w:sz w:val="22"/>
          <w:szCs w:val="22"/>
          <w:shd w:val="clear" w:color="auto" w:fill="FFFFFF"/>
        </w:rPr>
        <w:tab/>
      </w:r>
      <w:r w:rsidRPr="0041524B">
        <w:rPr>
          <w:rFonts w:ascii="Arial" w:hAnsi="Arial" w:cs="Arial"/>
          <w:color w:val="212121"/>
          <w:sz w:val="22"/>
          <w:szCs w:val="22"/>
          <w:shd w:val="clear" w:color="auto" w:fill="FFFFFF"/>
        </w:rPr>
        <w:t xml:space="preserve">Sun BL, Sun X, Kempf CL, Song JH, Casanova NG, Camp SM, Reyes </w:t>
      </w:r>
      <w:proofErr w:type="spellStart"/>
      <w:r w:rsidRPr="0041524B">
        <w:rPr>
          <w:rFonts w:ascii="Arial" w:hAnsi="Arial" w:cs="Arial"/>
          <w:color w:val="212121"/>
          <w:sz w:val="22"/>
          <w:szCs w:val="22"/>
          <w:shd w:val="clear" w:color="auto" w:fill="FFFFFF"/>
        </w:rPr>
        <w:t>Hernon</w:t>
      </w:r>
      <w:proofErr w:type="spellEnd"/>
      <w:r w:rsidRPr="0041524B">
        <w:rPr>
          <w:rFonts w:ascii="Arial" w:hAnsi="Arial" w:cs="Arial"/>
          <w:color w:val="212121"/>
          <w:sz w:val="22"/>
          <w:szCs w:val="22"/>
          <w:shd w:val="clear" w:color="auto" w:fill="FFFFFF"/>
        </w:rPr>
        <w:t xml:space="preserve"> V, Fallon M, </w:t>
      </w:r>
      <w:proofErr w:type="spellStart"/>
      <w:r w:rsidRPr="0041524B">
        <w:rPr>
          <w:rFonts w:ascii="Arial" w:hAnsi="Arial" w:cs="Arial"/>
          <w:color w:val="212121"/>
          <w:sz w:val="22"/>
          <w:szCs w:val="22"/>
          <w:shd w:val="clear" w:color="auto" w:fill="FFFFFF"/>
        </w:rPr>
        <w:t>Bime</w:t>
      </w:r>
      <w:proofErr w:type="spellEnd"/>
      <w:r w:rsidRPr="0041524B">
        <w:rPr>
          <w:rFonts w:ascii="Arial" w:hAnsi="Arial" w:cs="Arial"/>
          <w:color w:val="212121"/>
          <w:sz w:val="22"/>
          <w:szCs w:val="22"/>
          <w:shd w:val="clear" w:color="auto" w:fill="FFFFFF"/>
        </w:rPr>
        <w:t xml:space="preserve"> C, Martin DR, </w:t>
      </w:r>
      <w:proofErr w:type="spellStart"/>
      <w:r w:rsidRPr="0041524B">
        <w:rPr>
          <w:rFonts w:ascii="Arial" w:hAnsi="Arial" w:cs="Arial"/>
          <w:color w:val="212121"/>
          <w:sz w:val="22"/>
          <w:szCs w:val="22"/>
          <w:shd w:val="clear" w:color="auto" w:fill="FFFFFF"/>
        </w:rPr>
        <w:t>Travelli</w:t>
      </w:r>
      <w:proofErr w:type="spellEnd"/>
      <w:r w:rsidRPr="0041524B">
        <w:rPr>
          <w:rFonts w:ascii="Arial" w:hAnsi="Arial" w:cs="Arial"/>
          <w:color w:val="212121"/>
          <w:sz w:val="22"/>
          <w:szCs w:val="22"/>
          <w:shd w:val="clear" w:color="auto" w:fill="FFFFFF"/>
        </w:rPr>
        <w:t xml:space="preserve"> C,</w:t>
      </w:r>
      <w:r w:rsidRPr="0041524B">
        <w:rPr>
          <w:rStyle w:val="apple-converted-space"/>
          <w:rFonts w:ascii="Arial" w:hAnsi="Arial" w:cs="Arial"/>
          <w:color w:val="212121"/>
          <w:sz w:val="22"/>
          <w:szCs w:val="22"/>
          <w:shd w:val="clear" w:color="auto" w:fill="FFFFFF"/>
        </w:rPr>
        <w:t> </w:t>
      </w:r>
      <w:r w:rsidRPr="0041524B">
        <w:rPr>
          <w:rFonts w:ascii="Arial" w:hAnsi="Arial" w:cs="Arial"/>
          <w:color w:val="212121"/>
          <w:sz w:val="22"/>
          <w:szCs w:val="22"/>
          <w:u w:val="single"/>
        </w:rPr>
        <w:t>Zhang DD</w:t>
      </w:r>
      <w:r w:rsidRPr="0041524B">
        <w:rPr>
          <w:rFonts w:ascii="Arial" w:hAnsi="Arial" w:cs="Arial"/>
          <w:color w:val="212121"/>
          <w:sz w:val="22"/>
          <w:szCs w:val="22"/>
          <w:shd w:val="clear" w:color="auto" w:fill="FFFFFF"/>
        </w:rPr>
        <w:t xml:space="preserve">, Garcia JGN. </w:t>
      </w:r>
      <w:r w:rsidRPr="0041524B">
        <w:rPr>
          <w:rFonts w:ascii="Arial" w:hAnsi="Arial" w:cs="Arial"/>
          <w:color w:val="212121"/>
          <w:sz w:val="22"/>
          <w:szCs w:val="22"/>
        </w:rPr>
        <w:t xml:space="preserve">Involvement of </w:t>
      </w:r>
      <w:proofErr w:type="spellStart"/>
      <w:r w:rsidRPr="0041524B">
        <w:rPr>
          <w:rFonts w:ascii="Arial" w:hAnsi="Arial" w:cs="Arial"/>
          <w:color w:val="212121"/>
          <w:sz w:val="22"/>
          <w:szCs w:val="22"/>
        </w:rPr>
        <w:t>eNAMPT</w:t>
      </w:r>
      <w:proofErr w:type="spellEnd"/>
      <w:r w:rsidRPr="0041524B">
        <w:rPr>
          <w:rFonts w:ascii="Arial" w:hAnsi="Arial" w:cs="Arial"/>
          <w:color w:val="212121"/>
          <w:sz w:val="22"/>
          <w:szCs w:val="22"/>
        </w:rPr>
        <w:t>/TLR4 inflammatory signaling in progression of non-alcoholic fatty liver disease, steatohepatitis, and fibrosis</w:t>
      </w:r>
      <w:r w:rsidRPr="0041524B">
        <w:rPr>
          <w:rFonts w:ascii="Arial" w:hAnsi="Arial" w:cs="Arial"/>
          <w:color w:val="000000" w:themeColor="text1"/>
          <w:sz w:val="22"/>
          <w:szCs w:val="22"/>
        </w:rPr>
        <w:t xml:space="preserve">. </w:t>
      </w:r>
      <w:r w:rsidRPr="0041524B">
        <w:rPr>
          <w:rStyle w:val="docsum-journal-citation"/>
          <w:rFonts w:ascii="Arial" w:hAnsi="Arial" w:cs="Arial"/>
          <w:b/>
          <w:bCs/>
          <w:i/>
          <w:iCs/>
          <w:color w:val="000000" w:themeColor="text1"/>
          <w:sz w:val="22"/>
          <w:szCs w:val="22"/>
        </w:rPr>
        <w:t>FASEB J</w:t>
      </w:r>
      <w:r w:rsidRPr="0041524B">
        <w:rPr>
          <w:rStyle w:val="docsum-journal-citation"/>
          <w:rFonts w:ascii="Arial" w:hAnsi="Arial" w:cs="Arial"/>
          <w:i/>
          <w:iCs/>
          <w:color w:val="000000" w:themeColor="text1"/>
          <w:sz w:val="22"/>
          <w:szCs w:val="22"/>
        </w:rPr>
        <w:t>.</w:t>
      </w:r>
      <w:r w:rsidRPr="0041524B">
        <w:rPr>
          <w:rStyle w:val="docsum-journal-citation"/>
          <w:rFonts w:ascii="Arial" w:hAnsi="Arial" w:cs="Arial"/>
          <w:color w:val="000000" w:themeColor="text1"/>
          <w:sz w:val="22"/>
          <w:szCs w:val="22"/>
        </w:rPr>
        <w:t xml:space="preserve"> 2023. PMID: 36809677</w:t>
      </w:r>
    </w:p>
    <w:p w14:paraId="2D293F09" w14:textId="3CD43609" w:rsidR="0041524B" w:rsidRPr="0041524B" w:rsidRDefault="0041524B" w:rsidP="0041524B">
      <w:pPr>
        <w:ind w:left="720" w:hanging="720"/>
        <w:rPr>
          <w:rStyle w:val="apple-converted-space"/>
          <w:rFonts w:ascii="Arial" w:hAnsi="Arial" w:cs="Arial"/>
          <w:color w:val="000000" w:themeColor="text1"/>
          <w:sz w:val="22"/>
          <w:szCs w:val="22"/>
        </w:rPr>
      </w:pPr>
      <w:r w:rsidRPr="0041524B">
        <w:rPr>
          <w:rStyle w:val="docsum-journal-citation"/>
          <w:rFonts w:ascii="Arial" w:hAnsi="Arial" w:cs="Arial"/>
          <w:color w:val="000000" w:themeColor="text1"/>
          <w:sz w:val="22"/>
          <w:szCs w:val="22"/>
        </w:rPr>
        <w:t>143:</w:t>
      </w:r>
      <w:r w:rsidRPr="0041524B">
        <w:rPr>
          <w:rStyle w:val="docsum-journal-citation"/>
          <w:rFonts w:ascii="Arial" w:hAnsi="Arial" w:cs="Arial"/>
          <w:color w:val="000000" w:themeColor="text1"/>
          <w:sz w:val="22"/>
          <w:szCs w:val="22"/>
        </w:rPr>
        <w:tab/>
      </w:r>
      <w:r w:rsidRPr="0041524B">
        <w:rPr>
          <w:rFonts w:ascii="Arial" w:hAnsi="Arial" w:cs="Arial"/>
          <w:color w:val="000000"/>
          <w:sz w:val="22"/>
          <w:szCs w:val="22"/>
        </w:rPr>
        <w:t xml:space="preserve">Midi R, </w:t>
      </w:r>
      <w:proofErr w:type="spellStart"/>
      <w:r w:rsidRPr="0041524B">
        <w:rPr>
          <w:rFonts w:ascii="Arial" w:hAnsi="Arial" w:cs="Arial"/>
          <w:color w:val="000000"/>
          <w:sz w:val="22"/>
          <w:szCs w:val="22"/>
        </w:rPr>
        <w:t>Mckee</w:t>
      </w:r>
      <w:proofErr w:type="spellEnd"/>
      <w:r w:rsidRPr="0041524B">
        <w:rPr>
          <w:rFonts w:ascii="Arial" w:hAnsi="Arial" w:cs="Arial"/>
          <w:color w:val="000000"/>
          <w:sz w:val="22"/>
          <w:szCs w:val="22"/>
        </w:rPr>
        <w:t xml:space="preserve"> NW, Zhang N, </w:t>
      </w:r>
      <w:proofErr w:type="spellStart"/>
      <w:r w:rsidRPr="0041524B">
        <w:rPr>
          <w:rFonts w:ascii="Arial" w:hAnsi="Arial" w:cs="Arial"/>
          <w:color w:val="000000"/>
          <w:sz w:val="22"/>
          <w:szCs w:val="22"/>
        </w:rPr>
        <w:t>Alwali</w:t>
      </w:r>
      <w:proofErr w:type="spellEnd"/>
      <w:r w:rsidRPr="0041524B">
        <w:rPr>
          <w:rFonts w:ascii="Arial" w:hAnsi="Arial" w:cs="Arial"/>
          <w:color w:val="000000"/>
          <w:sz w:val="22"/>
          <w:szCs w:val="22"/>
        </w:rPr>
        <w:t xml:space="preserve"> A, Nelson S, </w:t>
      </w:r>
      <w:proofErr w:type="spellStart"/>
      <w:r w:rsidRPr="0041524B">
        <w:rPr>
          <w:rFonts w:ascii="Arial" w:hAnsi="Arial" w:cs="Arial"/>
          <w:color w:val="000000"/>
          <w:sz w:val="22"/>
          <w:szCs w:val="22"/>
        </w:rPr>
        <w:t>Lohar</w:t>
      </w:r>
      <w:proofErr w:type="spellEnd"/>
      <w:r w:rsidRPr="0041524B">
        <w:rPr>
          <w:rFonts w:ascii="Arial" w:hAnsi="Arial" w:cs="Arial"/>
          <w:color w:val="000000"/>
          <w:sz w:val="22"/>
          <w:szCs w:val="22"/>
        </w:rPr>
        <w:t xml:space="preserve"> A, </w:t>
      </w:r>
      <w:proofErr w:type="spellStart"/>
      <w:r w:rsidRPr="0041524B">
        <w:rPr>
          <w:rFonts w:ascii="Arial" w:hAnsi="Arial" w:cs="Arial"/>
          <w:color w:val="000000"/>
          <w:sz w:val="22"/>
          <w:szCs w:val="22"/>
        </w:rPr>
        <w:t>Ostafe</w:t>
      </w:r>
      <w:proofErr w:type="spellEnd"/>
      <w:r w:rsidRPr="0041524B">
        <w:rPr>
          <w:rFonts w:ascii="Arial" w:hAnsi="Arial" w:cs="Arial"/>
          <w:color w:val="000000"/>
          <w:sz w:val="22"/>
          <w:szCs w:val="22"/>
        </w:rPr>
        <w:t xml:space="preserve"> R, </w:t>
      </w:r>
      <w:r w:rsidRPr="0041524B">
        <w:rPr>
          <w:rFonts w:ascii="Arial" w:hAnsi="Arial" w:cs="Arial"/>
          <w:color w:val="000000"/>
          <w:sz w:val="22"/>
          <w:szCs w:val="22"/>
          <w:u w:val="single"/>
        </w:rPr>
        <w:t>Zhang DD</w:t>
      </w:r>
      <w:r w:rsidRPr="0041524B">
        <w:rPr>
          <w:rFonts w:ascii="Arial" w:hAnsi="Arial" w:cs="Arial"/>
          <w:color w:val="000000"/>
          <w:sz w:val="22"/>
          <w:szCs w:val="22"/>
        </w:rPr>
        <w:t xml:space="preserve"> Parkinson EI. Stapled Peptides as Direct Inhibitors of Nrf2-sMAF Transcription Factors.</w:t>
      </w:r>
      <w:r w:rsidRPr="0041524B">
        <w:rPr>
          <w:rFonts w:ascii="Arial" w:hAnsi="Arial" w:cs="Arial"/>
          <w:color w:val="000000" w:themeColor="text1"/>
          <w:sz w:val="22"/>
          <w:szCs w:val="22"/>
          <w:shd w:val="clear" w:color="auto" w:fill="FFFFFF"/>
        </w:rPr>
        <w:t xml:space="preserve"> </w:t>
      </w:r>
      <w:r w:rsidRPr="0041524B">
        <w:rPr>
          <w:rStyle w:val="docsum-journal-citation"/>
          <w:rFonts w:ascii="Arial" w:hAnsi="Arial" w:cs="Arial"/>
          <w:b/>
          <w:bCs/>
          <w:i/>
          <w:iCs/>
          <w:color w:val="000000" w:themeColor="text1"/>
          <w:sz w:val="22"/>
          <w:szCs w:val="22"/>
        </w:rPr>
        <w:t>J Med Chem</w:t>
      </w:r>
      <w:r w:rsidRPr="0041524B">
        <w:rPr>
          <w:rStyle w:val="docsum-journal-citation"/>
          <w:rFonts w:ascii="Arial" w:hAnsi="Arial" w:cs="Arial"/>
          <w:i/>
          <w:iCs/>
          <w:color w:val="000000" w:themeColor="text1"/>
          <w:sz w:val="22"/>
          <w:szCs w:val="22"/>
        </w:rPr>
        <w:t>.</w:t>
      </w:r>
      <w:r w:rsidRPr="0041524B">
        <w:rPr>
          <w:rStyle w:val="docsum-journal-citation"/>
          <w:rFonts w:ascii="Arial" w:hAnsi="Arial" w:cs="Arial"/>
          <w:color w:val="000000" w:themeColor="text1"/>
          <w:sz w:val="22"/>
          <w:szCs w:val="22"/>
        </w:rPr>
        <w:t xml:space="preserve"> 202</w:t>
      </w:r>
      <w:r w:rsidR="003B6B9D">
        <w:rPr>
          <w:rStyle w:val="docsum-journal-citation"/>
          <w:rFonts w:ascii="Arial" w:hAnsi="Arial" w:cs="Arial"/>
          <w:color w:val="000000" w:themeColor="text1"/>
          <w:sz w:val="22"/>
          <w:szCs w:val="22"/>
        </w:rPr>
        <w:t>3</w:t>
      </w:r>
      <w:r w:rsidRPr="0041524B">
        <w:rPr>
          <w:rStyle w:val="docsum-journal-citation"/>
          <w:rFonts w:ascii="Arial" w:hAnsi="Arial" w:cs="Arial"/>
          <w:color w:val="000000" w:themeColor="text1"/>
          <w:sz w:val="22"/>
          <w:szCs w:val="22"/>
        </w:rPr>
        <w:t xml:space="preserve">. </w:t>
      </w:r>
      <w:r w:rsidRPr="0041524B">
        <w:rPr>
          <w:rStyle w:val="citation-part"/>
          <w:rFonts w:ascii="Arial" w:hAnsi="Arial" w:cs="Arial"/>
          <w:color w:val="000000" w:themeColor="text1"/>
          <w:sz w:val="22"/>
          <w:szCs w:val="22"/>
        </w:rPr>
        <w:t>PMID:</w:t>
      </w:r>
      <w:r w:rsidRPr="0041524B">
        <w:rPr>
          <w:rStyle w:val="apple-converted-space"/>
          <w:rFonts w:ascii="Arial" w:hAnsi="Arial" w:cs="Arial"/>
          <w:color w:val="000000" w:themeColor="text1"/>
          <w:sz w:val="22"/>
          <w:szCs w:val="22"/>
        </w:rPr>
        <w:t> 37097833</w:t>
      </w:r>
    </w:p>
    <w:p w14:paraId="2FE3BB57" w14:textId="74FC8560" w:rsidR="00CF32E2" w:rsidRDefault="00CF32E2" w:rsidP="0041524B">
      <w:pPr>
        <w:ind w:left="720" w:hanging="720"/>
        <w:rPr>
          <w:rStyle w:val="docsum-journal-citation"/>
          <w:rFonts w:ascii="Arial" w:hAnsi="Arial" w:cs="Arial"/>
          <w:color w:val="000000" w:themeColor="text1"/>
          <w:sz w:val="22"/>
          <w:szCs w:val="22"/>
        </w:rPr>
      </w:pPr>
      <w:r w:rsidRPr="0041524B">
        <w:rPr>
          <w:rFonts w:ascii="Arial" w:hAnsi="Arial" w:cs="Arial"/>
          <w:color w:val="000000" w:themeColor="text1"/>
          <w:sz w:val="22"/>
          <w:szCs w:val="22"/>
          <w:shd w:val="clear" w:color="auto" w:fill="FFFFFF"/>
        </w:rPr>
        <w:t>14</w:t>
      </w:r>
      <w:r w:rsidR="00B12F4F" w:rsidRPr="0041524B">
        <w:rPr>
          <w:rFonts w:ascii="Arial" w:hAnsi="Arial" w:cs="Arial"/>
          <w:color w:val="000000" w:themeColor="text1"/>
          <w:sz w:val="22"/>
          <w:szCs w:val="22"/>
          <w:shd w:val="clear" w:color="auto" w:fill="FFFFFF"/>
        </w:rPr>
        <w:t>2</w:t>
      </w:r>
      <w:r w:rsidRPr="0041524B">
        <w:rPr>
          <w:rFonts w:ascii="Arial" w:hAnsi="Arial" w:cs="Arial"/>
          <w:color w:val="000000" w:themeColor="text1"/>
          <w:sz w:val="22"/>
          <w:szCs w:val="22"/>
          <w:shd w:val="clear" w:color="auto" w:fill="FFFFFF"/>
        </w:rPr>
        <w:t>:</w:t>
      </w:r>
      <w:r w:rsidRPr="0041524B">
        <w:rPr>
          <w:rFonts w:ascii="Arial" w:hAnsi="Arial" w:cs="Arial"/>
          <w:color w:val="000000" w:themeColor="text1"/>
          <w:sz w:val="22"/>
          <w:szCs w:val="22"/>
          <w:shd w:val="clear" w:color="auto" w:fill="FFFFFF"/>
        </w:rPr>
        <w:tab/>
      </w:r>
      <w:r w:rsidRPr="0041524B">
        <w:rPr>
          <w:rFonts w:ascii="Arial" w:hAnsi="Arial" w:cs="Arial"/>
          <w:color w:val="222222"/>
          <w:sz w:val="22"/>
          <w:szCs w:val="22"/>
          <w:shd w:val="clear" w:color="auto" w:fill="FFFFFF"/>
        </w:rPr>
        <w:t xml:space="preserve">Annadurai A, Dodson M, </w:t>
      </w:r>
      <w:r w:rsidRPr="0041524B">
        <w:rPr>
          <w:rFonts w:ascii="Arial" w:hAnsi="Arial" w:cs="Arial"/>
          <w:color w:val="000000"/>
          <w:sz w:val="22"/>
          <w:szCs w:val="22"/>
        </w:rPr>
        <w:t xml:space="preserve">Shakya A, Chen J, Liu P, Wei Y, Tan H, Wang Q, Jiang Z, Yang K, Garcia JGN, Chambers SK, Chapman E, </w:t>
      </w:r>
      <w:proofErr w:type="spellStart"/>
      <w:r w:rsidRPr="0041524B">
        <w:rPr>
          <w:rFonts w:ascii="Arial" w:hAnsi="Arial" w:cs="Arial"/>
          <w:color w:val="000000"/>
          <w:sz w:val="22"/>
          <w:szCs w:val="22"/>
        </w:rPr>
        <w:t>Ooi</w:t>
      </w:r>
      <w:proofErr w:type="spellEnd"/>
      <w:r w:rsidRPr="0041524B">
        <w:rPr>
          <w:rFonts w:ascii="Arial" w:hAnsi="Arial" w:cs="Arial"/>
          <w:color w:val="000000"/>
          <w:sz w:val="22"/>
          <w:szCs w:val="22"/>
        </w:rPr>
        <w:t xml:space="preserve"> A, Yang-</w:t>
      </w:r>
      <w:proofErr w:type="spellStart"/>
      <w:r w:rsidRPr="0041524B">
        <w:rPr>
          <w:rFonts w:ascii="Arial" w:hAnsi="Arial" w:cs="Arial"/>
          <w:color w:val="000000"/>
          <w:sz w:val="22"/>
          <w:szCs w:val="22"/>
        </w:rPr>
        <w:t>Hartwich</w:t>
      </w:r>
      <w:proofErr w:type="spellEnd"/>
      <w:r w:rsidRPr="0041524B">
        <w:rPr>
          <w:rFonts w:ascii="Arial" w:hAnsi="Arial" w:cs="Arial"/>
          <w:color w:val="000000"/>
          <w:sz w:val="22"/>
          <w:szCs w:val="22"/>
        </w:rPr>
        <w:t xml:space="preserve"> Y, </w:t>
      </w:r>
      <w:proofErr w:type="spellStart"/>
      <w:r w:rsidRPr="0041524B">
        <w:rPr>
          <w:rFonts w:ascii="Arial" w:hAnsi="Arial" w:cs="Arial"/>
          <w:color w:val="000000"/>
          <w:sz w:val="22"/>
          <w:szCs w:val="22"/>
        </w:rPr>
        <w:t>Stockwell</w:t>
      </w:r>
      <w:proofErr w:type="spellEnd"/>
      <w:r w:rsidRPr="0041524B">
        <w:rPr>
          <w:rFonts w:ascii="Arial" w:hAnsi="Arial" w:cs="Arial"/>
          <w:color w:val="000000"/>
          <w:sz w:val="22"/>
          <w:szCs w:val="22"/>
        </w:rPr>
        <w:t xml:space="preserve"> BR, </w:t>
      </w:r>
      <w:r w:rsidRPr="0041524B">
        <w:rPr>
          <w:rFonts w:ascii="Arial" w:hAnsi="Arial" w:cs="Arial"/>
          <w:color w:val="222222"/>
          <w:sz w:val="22"/>
          <w:szCs w:val="22"/>
          <w:u w:val="single"/>
          <w:shd w:val="clear" w:color="auto" w:fill="FFFFFF"/>
        </w:rPr>
        <w:t>Zhang DD</w:t>
      </w:r>
      <w:r w:rsidRPr="0041524B">
        <w:rPr>
          <w:rFonts w:ascii="Arial" w:hAnsi="Arial" w:cs="Arial"/>
          <w:color w:val="000000" w:themeColor="text1"/>
          <w:sz w:val="22"/>
          <w:szCs w:val="22"/>
          <w:shd w:val="clear" w:color="auto" w:fill="FFFFFF"/>
        </w:rPr>
        <w:t>.</w:t>
      </w:r>
      <w:r w:rsidRPr="0041524B">
        <w:rPr>
          <w:rStyle w:val="docsum-authors"/>
          <w:rFonts w:ascii="Arial" w:hAnsi="Arial" w:cs="Arial"/>
          <w:color w:val="000000" w:themeColor="text1"/>
          <w:sz w:val="22"/>
          <w:szCs w:val="22"/>
        </w:rPr>
        <w:t xml:space="preserve"> </w:t>
      </w:r>
      <w:r w:rsidRPr="0041524B">
        <w:rPr>
          <w:rFonts w:ascii="Arial" w:hAnsi="Arial" w:cs="Arial"/>
          <w:sz w:val="22"/>
          <w:szCs w:val="22"/>
        </w:rPr>
        <w:t>NRF2 controls iron homeostasis and ferroptosis through HERC2 and VAMP8</w:t>
      </w:r>
      <w:r w:rsidRPr="0041524B">
        <w:rPr>
          <w:rFonts w:ascii="Arial" w:hAnsi="Arial" w:cs="Arial"/>
          <w:color w:val="000000" w:themeColor="text1"/>
          <w:sz w:val="22"/>
          <w:szCs w:val="22"/>
        </w:rPr>
        <w:t xml:space="preserve">. </w:t>
      </w:r>
      <w:r w:rsidRPr="0041524B">
        <w:rPr>
          <w:rStyle w:val="docsum-journal-citation"/>
          <w:rFonts w:ascii="Arial" w:hAnsi="Arial" w:cs="Arial"/>
          <w:b/>
          <w:bCs/>
          <w:i/>
          <w:iCs/>
          <w:color w:val="000000" w:themeColor="text1"/>
          <w:sz w:val="22"/>
          <w:szCs w:val="22"/>
        </w:rPr>
        <w:t>Sci Adv.</w:t>
      </w:r>
      <w:r w:rsidRPr="0041524B">
        <w:rPr>
          <w:rStyle w:val="docsum-journal-citation"/>
          <w:rFonts w:ascii="Arial" w:hAnsi="Arial" w:cs="Arial"/>
          <w:color w:val="000000" w:themeColor="text1"/>
          <w:sz w:val="22"/>
          <w:szCs w:val="22"/>
        </w:rPr>
        <w:t xml:space="preserve"> 2023. PMID: 36724221</w:t>
      </w:r>
    </w:p>
    <w:p w14:paraId="16959CC7" w14:textId="6F50A50D" w:rsidR="006A3CA6" w:rsidRPr="006A3CA6" w:rsidRDefault="006A3CA6" w:rsidP="0041524B">
      <w:pPr>
        <w:ind w:left="720" w:hanging="720"/>
        <w:rPr>
          <w:rFonts w:ascii="Arial" w:hAnsi="Arial" w:cs="Arial"/>
          <w:color w:val="000000" w:themeColor="text1"/>
          <w:sz w:val="22"/>
          <w:szCs w:val="22"/>
          <w:shd w:val="clear" w:color="auto" w:fill="FFFFFF"/>
        </w:rPr>
      </w:pPr>
      <w:r>
        <w:rPr>
          <w:rStyle w:val="docsum-journal-citation"/>
          <w:rFonts w:ascii="Arial" w:hAnsi="Arial" w:cs="Arial"/>
          <w:color w:val="000000" w:themeColor="text1"/>
          <w:sz w:val="22"/>
          <w:szCs w:val="22"/>
        </w:rPr>
        <w:tab/>
        <w:t>This article was highlighted by the senior editor in a commentary titled “Iron regulation in ferr</w:t>
      </w:r>
      <w:r w:rsidR="002E7548">
        <w:rPr>
          <w:rStyle w:val="docsum-journal-citation"/>
          <w:rFonts w:ascii="Arial" w:hAnsi="Arial" w:cs="Arial"/>
          <w:color w:val="000000" w:themeColor="text1"/>
          <w:sz w:val="22"/>
          <w:szCs w:val="22"/>
        </w:rPr>
        <w:t>o</w:t>
      </w:r>
      <w:r>
        <w:rPr>
          <w:rStyle w:val="docsum-journal-citation"/>
          <w:rFonts w:ascii="Arial" w:hAnsi="Arial" w:cs="Arial"/>
          <w:color w:val="000000" w:themeColor="text1"/>
          <w:sz w:val="22"/>
          <w:szCs w:val="22"/>
        </w:rPr>
        <w:t xml:space="preserve">ptosis” in </w:t>
      </w:r>
      <w:r>
        <w:rPr>
          <w:rStyle w:val="docsum-journal-citation"/>
          <w:rFonts w:ascii="Arial" w:hAnsi="Arial" w:cs="Arial"/>
          <w:b/>
          <w:bCs/>
          <w:i/>
          <w:iCs/>
          <w:color w:val="000000" w:themeColor="text1"/>
          <w:sz w:val="22"/>
          <w:szCs w:val="22"/>
        </w:rPr>
        <w:t xml:space="preserve">Nat Cell Biol. </w:t>
      </w:r>
      <w:r w:rsidRPr="006A3CA6">
        <w:rPr>
          <w:rStyle w:val="docsum-journal-citation"/>
          <w:rFonts w:ascii="Arial" w:hAnsi="Arial" w:cs="Arial"/>
          <w:color w:val="000000" w:themeColor="text1"/>
          <w:sz w:val="22"/>
          <w:szCs w:val="22"/>
        </w:rPr>
        <w:t>2023</w:t>
      </w:r>
      <w:r>
        <w:rPr>
          <w:rStyle w:val="docsum-journal-citation"/>
          <w:rFonts w:ascii="Arial" w:hAnsi="Arial" w:cs="Arial"/>
          <w:color w:val="000000" w:themeColor="text1"/>
          <w:sz w:val="22"/>
          <w:szCs w:val="22"/>
        </w:rPr>
        <w:t>, 25, 515.</w:t>
      </w:r>
    </w:p>
    <w:p w14:paraId="7D134441" w14:textId="60D6BF03" w:rsidR="00037680" w:rsidRPr="0041524B" w:rsidRDefault="006F3DD4" w:rsidP="00037680">
      <w:pPr>
        <w:pStyle w:val="Heading1"/>
        <w:ind w:left="720" w:hanging="720"/>
        <w:jc w:val="left"/>
        <w:rPr>
          <w:rStyle w:val="apple-converted-space"/>
          <w:b w:val="0"/>
          <w:bCs w:val="0"/>
          <w:color w:val="000000" w:themeColor="text1"/>
        </w:rPr>
      </w:pPr>
      <w:r w:rsidRPr="0041524B">
        <w:rPr>
          <w:b w:val="0"/>
          <w:bCs w:val="0"/>
          <w:color w:val="000000" w:themeColor="text1"/>
          <w:shd w:val="clear" w:color="auto" w:fill="FFFFFF"/>
        </w:rPr>
        <w:t>1</w:t>
      </w:r>
      <w:r w:rsidR="00037680" w:rsidRPr="0041524B">
        <w:rPr>
          <w:b w:val="0"/>
          <w:bCs w:val="0"/>
          <w:color w:val="000000" w:themeColor="text1"/>
          <w:shd w:val="clear" w:color="auto" w:fill="FFFFFF"/>
        </w:rPr>
        <w:t>4</w:t>
      </w:r>
      <w:r w:rsidR="00B12F4F" w:rsidRPr="0041524B">
        <w:rPr>
          <w:b w:val="0"/>
          <w:bCs w:val="0"/>
          <w:color w:val="000000" w:themeColor="text1"/>
          <w:shd w:val="clear" w:color="auto" w:fill="FFFFFF"/>
        </w:rPr>
        <w:t>1</w:t>
      </w:r>
      <w:r w:rsidRPr="0041524B">
        <w:rPr>
          <w:b w:val="0"/>
          <w:bCs w:val="0"/>
          <w:color w:val="000000" w:themeColor="text1"/>
          <w:shd w:val="clear" w:color="auto" w:fill="FFFFFF"/>
        </w:rPr>
        <w:t>:</w:t>
      </w:r>
      <w:r w:rsidRPr="0041524B">
        <w:rPr>
          <w:b w:val="0"/>
          <w:bCs w:val="0"/>
          <w:color w:val="000000" w:themeColor="text1"/>
          <w:shd w:val="clear" w:color="auto" w:fill="FFFFFF"/>
        </w:rPr>
        <w:tab/>
      </w:r>
      <w:proofErr w:type="spellStart"/>
      <w:r w:rsidR="001A710C" w:rsidRPr="0041524B">
        <w:rPr>
          <w:b w:val="0"/>
          <w:bCs w:val="0"/>
          <w:color w:val="212121"/>
          <w:shd w:val="clear" w:color="auto" w:fill="FFFFFF"/>
        </w:rPr>
        <w:t>Zerio</w:t>
      </w:r>
      <w:proofErr w:type="spellEnd"/>
      <w:r w:rsidR="001A710C" w:rsidRPr="0041524B">
        <w:rPr>
          <w:b w:val="0"/>
          <w:bCs w:val="0"/>
          <w:color w:val="212121"/>
          <w:shd w:val="clear" w:color="auto" w:fill="FFFFFF"/>
        </w:rPr>
        <w:t xml:space="preserve"> CJ, </w:t>
      </w:r>
      <w:proofErr w:type="spellStart"/>
      <w:r w:rsidR="001A710C" w:rsidRPr="0041524B">
        <w:rPr>
          <w:b w:val="0"/>
          <w:bCs w:val="0"/>
          <w:color w:val="212121"/>
          <w:shd w:val="clear" w:color="auto" w:fill="FFFFFF"/>
        </w:rPr>
        <w:t>Sivinski</w:t>
      </w:r>
      <w:proofErr w:type="spellEnd"/>
      <w:r w:rsidR="001A710C" w:rsidRPr="0041524B">
        <w:rPr>
          <w:b w:val="0"/>
          <w:bCs w:val="0"/>
          <w:color w:val="212121"/>
          <w:shd w:val="clear" w:color="auto" w:fill="FFFFFF"/>
        </w:rPr>
        <w:t xml:space="preserve"> J, Wijeratne EMK, Xu YM, Ngo DT, Ambrose AJ, Villa-</w:t>
      </w:r>
      <w:proofErr w:type="spellStart"/>
      <w:r w:rsidR="001A710C" w:rsidRPr="0041524B">
        <w:rPr>
          <w:b w:val="0"/>
          <w:bCs w:val="0"/>
          <w:color w:val="212121"/>
          <w:shd w:val="clear" w:color="auto" w:fill="FFFFFF"/>
        </w:rPr>
        <w:t>Celis</w:t>
      </w:r>
      <w:proofErr w:type="spellEnd"/>
      <w:r w:rsidR="001A710C" w:rsidRPr="0041524B">
        <w:rPr>
          <w:b w:val="0"/>
          <w:bCs w:val="0"/>
          <w:color w:val="212121"/>
          <w:shd w:val="clear" w:color="auto" w:fill="FFFFFF"/>
        </w:rPr>
        <w:t xml:space="preserve"> L, </w:t>
      </w:r>
      <w:proofErr w:type="spellStart"/>
      <w:r w:rsidR="001A710C" w:rsidRPr="0041524B">
        <w:rPr>
          <w:b w:val="0"/>
          <w:bCs w:val="0"/>
          <w:color w:val="212121"/>
          <w:shd w:val="clear" w:color="auto" w:fill="FFFFFF"/>
        </w:rPr>
        <w:t>Ghadirian</w:t>
      </w:r>
      <w:proofErr w:type="spellEnd"/>
      <w:r w:rsidR="001A710C" w:rsidRPr="0041524B">
        <w:rPr>
          <w:b w:val="0"/>
          <w:bCs w:val="0"/>
          <w:color w:val="212121"/>
          <w:shd w:val="clear" w:color="auto" w:fill="FFFFFF"/>
        </w:rPr>
        <w:t xml:space="preserve"> N, Clarkson MW,</w:t>
      </w:r>
      <w:r w:rsidR="001A710C" w:rsidRPr="0041524B">
        <w:rPr>
          <w:rStyle w:val="apple-converted-space"/>
          <w:b w:val="0"/>
          <w:bCs w:val="0"/>
          <w:color w:val="212121"/>
          <w:shd w:val="clear" w:color="auto" w:fill="FFFFFF"/>
        </w:rPr>
        <w:t> </w:t>
      </w:r>
      <w:r w:rsidR="001A710C" w:rsidRPr="0041524B">
        <w:rPr>
          <w:b w:val="0"/>
          <w:bCs w:val="0"/>
          <w:color w:val="212121"/>
          <w:u w:val="single"/>
        </w:rPr>
        <w:t>Zhang DD</w:t>
      </w:r>
      <w:r w:rsidR="001A710C" w:rsidRPr="0041524B">
        <w:rPr>
          <w:b w:val="0"/>
          <w:bCs w:val="0"/>
          <w:color w:val="212121"/>
          <w:shd w:val="clear" w:color="auto" w:fill="FFFFFF"/>
        </w:rPr>
        <w:t xml:space="preserve">, Horton NC, </w:t>
      </w:r>
      <w:proofErr w:type="spellStart"/>
      <w:r w:rsidR="001A710C" w:rsidRPr="0041524B">
        <w:rPr>
          <w:b w:val="0"/>
          <w:bCs w:val="0"/>
          <w:color w:val="212121"/>
          <w:shd w:val="clear" w:color="auto" w:fill="FFFFFF"/>
        </w:rPr>
        <w:t>Gunatilaka</w:t>
      </w:r>
      <w:proofErr w:type="spellEnd"/>
      <w:r w:rsidR="001A710C" w:rsidRPr="0041524B">
        <w:rPr>
          <w:b w:val="0"/>
          <w:bCs w:val="0"/>
          <w:color w:val="212121"/>
          <w:shd w:val="clear" w:color="auto" w:fill="FFFFFF"/>
        </w:rPr>
        <w:t xml:space="preserve"> AAL, </w:t>
      </w:r>
      <w:proofErr w:type="spellStart"/>
      <w:r w:rsidR="001A710C" w:rsidRPr="0041524B">
        <w:rPr>
          <w:b w:val="0"/>
          <w:bCs w:val="0"/>
          <w:color w:val="212121"/>
          <w:shd w:val="clear" w:color="auto" w:fill="FFFFFF"/>
        </w:rPr>
        <w:t>Fromme</w:t>
      </w:r>
      <w:proofErr w:type="spellEnd"/>
      <w:r w:rsidR="001A710C" w:rsidRPr="0041524B">
        <w:rPr>
          <w:b w:val="0"/>
          <w:bCs w:val="0"/>
          <w:color w:val="212121"/>
          <w:shd w:val="clear" w:color="auto" w:fill="FFFFFF"/>
        </w:rPr>
        <w:t xml:space="preserve"> R, Chapman E.</w:t>
      </w:r>
      <w:r w:rsidR="001A710C" w:rsidRPr="0041524B">
        <w:rPr>
          <w:b w:val="0"/>
          <w:bCs w:val="0"/>
        </w:rPr>
        <w:t xml:space="preserve"> </w:t>
      </w:r>
      <w:proofErr w:type="spellStart"/>
      <w:r w:rsidR="001A710C" w:rsidRPr="0041524B">
        <w:rPr>
          <w:b w:val="0"/>
          <w:bCs w:val="0"/>
          <w:color w:val="212121"/>
        </w:rPr>
        <w:t>Physachenolide</w:t>
      </w:r>
      <w:proofErr w:type="spellEnd"/>
      <w:r w:rsidR="001A710C" w:rsidRPr="0041524B">
        <w:rPr>
          <w:b w:val="0"/>
          <w:bCs w:val="0"/>
          <w:color w:val="212121"/>
        </w:rPr>
        <w:t xml:space="preserve"> C is a Potent, Selective BET Inhibitor</w:t>
      </w:r>
      <w:r w:rsidRPr="0041524B">
        <w:rPr>
          <w:b w:val="0"/>
          <w:bCs w:val="0"/>
          <w:color w:val="000000" w:themeColor="text1"/>
        </w:rPr>
        <w:t xml:space="preserve">. </w:t>
      </w:r>
      <w:r w:rsidR="001A710C" w:rsidRPr="0041524B">
        <w:rPr>
          <w:rStyle w:val="docsum-journal-citation"/>
          <w:i/>
          <w:iCs/>
          <w:color w:val="000000" w:themeColor="text1"/>
        </w:rPr>
        <w:t>J Med Chem</w:t>
      </w:r>
      <w:r w:rsidRPr="0041524B">
        <w:rPr>
          <w:rStyle w:val="docsum-journal-citation"/>
          <w:b w:val="0"/>
          <w:bCs w:val="0"/>
          <w:i/>
          <w:iCs/>
          <w:color w:val="000000" w:themeColor="text1"/>
        </w:rPr>
        <w:t>.</w:t>
      </w:r>
      <w:r w:rsidRPr="0041524B">
        <w:rPr>
          <w:rStyle w:val="docsum-journal-citation"/>
          <w:b w:val="0"/>
          <w:bCs w:val="0"/>
          <w:color w:val="000000" w:themeColor="text1"/>
        </w:rPr>
        <w:t xml:space="preserve"> 202</w:t>
      </w:r>
      <w:r w:rsidR="00CA7A3E">
        <w:rPr>
          <w:rStyle w:val="docsum-journal-citation"/>
          <w:b w:val="0"/>
          <w:bCs w:val="0"/>
          <w:color w:val="000000" w:themeColor="text1"/>
        </w:rPr>
        <w:t>3</w:t>
      </w:r>
      <w:r w:rsidRPr="0041524B">
        <w:rPr>
          <w:rStyle w:val="docsum-journal-citation"/>
          <w:b w:val="0"/>
          <w:bCs w:val="0"/>
          <w:color w:val="000000" w:themeColor="text1"/>
        </w:rPr>
        <w:t xml:space="preserve">. </w:t>
      </w:r>
      <w:r w:rsidRPr="0041524B">
        <w:rPr>
          <w:rStyle w:val="citation-part"/>
          <w:b w:val="0"/>
          <w:bCs w:val="0"/>
          <w:color w:val="000000" w:themeColor="text1"/>
        </w:rPr>
        <w:t>PMID:</w:t>
      </w:r>
      <w:r w:rsidRPr="0041524B">
        <w:rPr>
          <w:rStyle w:val="apple-converted-space"/>
          <w:b w:val="0"/>
          <w:bCs w:val="0"/>
          <w:color w:val="000000" w:themeColor="text1"/>
        </w:rPr>
        <w:t> 36</w:t>
      </w:r>
      <w:r w:rsidR="001A710C" w:rsidRPr="0041524B">
        <w:rPr>
          <w:rStyle w:val="apple-converted-space"/>
          <w:b w:val="0"/>
          <w:bCs w:val="0"/>
          <w:color w:val="000000" w:themeColor="text1"/>
        </w:rPr>
        <w:t>577036</w:t>
      </w:r>
    </w:p>
    <w:p w14:paraId="6C618C0B" w14:textId="0039291D" w:rsidR="00037680" w:rsidRDefault="006F3DD4" w:rsidP="00037680">
      <w:pPr>
        <w:pStyle w:val="Heading1"/>
        <w:ind w:left="720" w:hanging="720"/>
        <w:jc w:val="left"/>
        <w:rPr>
          <w:rStyle w:val="apple-converted-space"/>
          <w:b w:val="0"/>
          <w:bCs w:val="0"/>
          <w:color w:val="000000" w:themeColor="text1"/>
        </w:rPr>
      </w:pPr>
      <w:r w:rsidRPr="00037680">
        <w:rPr>
          <w:b w:val="0"/>
          <w:bCs w:val="0"/>
          <w:color w:val="000000" w:themeColor="text1"/>
          <w:shd w:val="clear" w:color="auto" w:fill="FFFFFF"/>
        </w:rPr>
        <w:t>1</w:t>
      </w:r>
      <w:r w:rsidR="00B12F4F">
        <w:rPr>
          <w:b w:val="0"/>
          <w:bCs w:val="0"/>
          <w:color w:val="000000" w:themeColor="text1"/>
          <w:shd w:val="clear" w:color="auto" w:fill="FFFFFF"/>
        </w:rPr>
        <w:t>40</w:t>
      </w:r>
      <w:r w:rsidRPr="00037680">
        <w:rPr>
          <w:b w:val="0"/>
          <w:bCs w:val="0"/>
          <w:color w:val="000000" w:themeColor="text1"/>
          <w:shd w:val="clear" w:color="auto" w:fill="FFFFFF"/>
        </w:rPr>
        <w:t>:</w:t>
      </w:r>
      <w:r w:rsidRPr="00037680">
        <w:rPr>
          <w:b w:val="0"/>
          <w:bCs w:val="0"/>
          <w:color w:val="000000" w:themeColor="text1"/>
          <w:shd w:val="clear" w:color="auto" w:fill="FFFFFF"/>
        </w:rPr>
        <w:tab/>
      </w:r>
      <w:r w:rsidR="001A710C" w:rsidRPr="00037680">
        <w:rPr>
          <w:b w:val="0"/>
          <w:bCs w:val="0"/>
          <w:color w:val="212121"/>
          <w:shd w:val="clear" w:color="auto" w:fill="FFFFFF"/>
        </w:rPr>
        <w:t xml:space="preserve">Ambrose AJ, </w:t>
      </w:r>
      <w:proofErr w:type="spellStart"/>
      <w:r w:rsidR="001A710C" w:rsidRPr="00037680">
        <w:rPr>
          <w:b w:val="0"/>
          <w:bCs w:val="0"/>
          <w:color w:val="212121"/>
          <w:shd w:val="clear" w:color="auto" w:fill="FFFFFF"/>
        </w:rPr>
        <w:t>Sivinski</w:t>
      </w:r>
      <w:proofErr w:type="spellEnd"/>
      <w:r w:rsidR="001A710C" w:rsidRPr="00037680">
        <w:rPr>
          <w:b w:val="0"/>
          <w:bCs w:val="0"/>
          <w:color w:val="212121"/>
          <w:shd w:val="clear" w:color="auto" w:fill="FFFFFF"/>
        </w:rPr>
        <w:t xml:space="preserve"> J, </w:t>
      </w:r>
      <w:proofErr w:type="spellStart"/>
      <w:r w:rsidR="001A710C" w:rsidRPr="00037680">
        <w:rPr>
          <w:b w:val="0"/>
          <w:bCs w:val="0"/>
          <w:color w:val="212121"/>
          <w:shd w:val="clear" w:color="auto" w:fill="FFFFFF"/>
        </w:rPr>
        <w:t>Zerio</w:t>
      </w:r>
      <w:proofErr w:type="spellEnd"/>
      <w:r w:rsidR="001A710C" w:rsidRPr="00037680">
        <w:rPr>
          <w:b w:val="0"/>
          <w:bCs w:val="0"/>
          <w:color w:val="212121"/>
          <w:shd w:val="clear" w:color="auto" w:fill="FFFFFF"/>
        </w:rPr>
        <w:t xml:space="preserve"> CJ, Zhu X, </w:t>
      </w:r>
      <w:proofErr w:type="spellStart"/>
      <w:r w:rsidR="001A710C" w:rsidRPr="00037680">
        <w:rPr>
          <w:b w:val="0"/>
          <w:bCs w:val="0"/>
          <w:color w:val="212121"/>
          <w:shd w:val="clear" w:color="auto" w:fill="FFFFFF"/>
        </w:rPr>
        <w:t>Godek</w:t>
      </w:r>
      <w:proofErr w:type="spellEnd"/>
      <w:r w:rsidR="001A710C" w:rsidRPr="00037680">
        <w:rPr>
          <w:b w:val="0"/>
          <w:bCs w:val="0"/>
          <w:color w:val="212121"/>
          <w:shd w:val="clear" w:color="auto" w:fill="FFFFFF"/>
        </w:rPr>
        <w:t xml:space="preserve"> J, </w:t>
      </w:r>
      <w:proofErr w:type="spellStart"/>
      <w:r w:rsidR="001A710C" w:rsidRPr="00037680">
        <w:rPr>
          <w:b w:val="0"/>
          <w:bCs w:val="0"/>
          <w:color w:val="212121"/>
          <w:shd w:val="clear" w:color="auto" w:fill="FFFFFF"/>
        </w:rPr>
        <w:t>Kumirov</w:t>
      </w:r>
      <w:proofErr w:type="spellEnd"/>
      <w:r w:rsidR="001A710C" w:rsidRPr="00037680">
        <w:rPr>
          <w:b w:val="0"/>
          <w:bCs w:val="0"/>
          <w:color w:val="212121"/>
          <w:shd w:val="clear" w:color="auto" w:fill="FFFFFF"/>
        </w:rPr>
        <w:t xml:space="preserve"> VK, Coma Brujas T, </w:t>
      </w:r>
      <w:proofErr w:type="spellStart"/>
      <w:r w:rsidR="001A710C" w:rsidRPr="00037680">
        <w:rPr>
          <w:b w:val="0"/>
          <w:bCs w:val="0"/>
          <w:color w:val="212121"/>
          <w:shd w:val="clear" w:color="auto" w:fill="FFFFFF"/>
        </w:rPr>
        <w:t>Torra</w:t>
      </w:r>
      <w:proofErr w:type="spellEnd"/>
      <w:r w:rsidR="001A710C" w:rsidRPr="00037680">
        <w:rPr>
          <w:b w:val="0"/>
          <w:bCs w:val="0"/>
          <w:color w:val="212121"/>
          <w:shd w:val="clear" w:color="auto" w:fill="FFFFFF"/>
        </w:rPr>
        <w:t xml:space="preserve"> Garcia J, Annadurai A, </w:t>
      </w:r>
      <w:proofErr w:type="spellStart"/>
      <w:r w:rsidR="001A710C" w:rsidRPr="00037680">
        <w:rPr>
          <w:b w:val="0"/>
          <w:bCs w:val="0"/>
          <w:color w:val="212121"/>
          <w:shd w:val="clear" w:color="auto" w:fill="FFFFFF"/>
        </w:rPr>
        <w:t>Schmidlin</w:t>
      </w:r>
      <w:proofErr w:type="spellEnd"/>
      <w:r w:rsidR="001A710C" w:rsidRPr="00037680">
        <w:rPr>
          <w:b w:val="0"/>
          <w:bCs w:val="0"/>
          <w:color w:val="212121"/>
          <w:shd w:val="clear" w:color="auto" w:fill="FFFFFF"/>
        </w:rPr>
        <w:t xml:space="preserve"> CJ, Werner A, Shi T, </w:t>
      </w:r>
      <w:proofErr w:type="spellStart"/>
      <w:r w:rsidR="001A710C" w:rsidRPr="00037680">
        <w:rPr>
          <w:b w:val="0"/>
          <w:bCs w:val="0"/>
          <w:color w:val="212121"/>
          <w:shd w:val="clear" w:color="auto" w:fill="FFFFFF"/>
        </w:rPr>
        <w:t>Zavareh</w:t>
      </w:r>
      <w:proofErr w:type="spellEnd"/>
      <w:r w:rsidR="001A710C" w:rsidRPr="00037680">
        <w:rPr>
          <w:b w:val="0"/>
          <w:bCs w:val="0"/>
          <w:color w:val="212121"/>
          <w:shd w:val="clear" w:color="auto" w:fill="FFFFFF"/>
        </w:rPr>
        <w:t xml:space="preserve"> RB, </w:t>
      </w:r>
      <w:proofErr w:type="spellStart"/>
      <w:r w:rsidR="001A710C" w:rsidRPr="00037680">
        <w:rPr>
          <w:b w:val="0"/>
          <w:bCs w:val="0"/>
          <w:color w:val="212121"/>
          <w:shd w:val="clear" w:color="auto" w:fill="FFFFFF"/>
        </w:rPr>
        <w:t>Lairson</w:t>
      </w:r>
      <w:proofErr w:type="spellEnd"/>
      <w:r w:rsidR="001A710C" w:rsidRPr="00037680">
        <w:rPr>
          <w:b w:val="0"/>
          <w:bCs w:val="0"/>
          <w:color w:val="212121"/>
          <w:shd w:val="clear" w:color="auto" w:fill="FFFFFF"/>
        </w:rPr>
        <w:t xml:space="preserve"> L,</w:t>
      </w:r>
      <w:r w:rsidR="001A710C" w:rsidRPr="00037680">
        <w:rPr>
          <w:rStyle w:val="apple-converted-space"/>
          <w:b w:val="0"/>
          <w:bCs w:val="0"/>
          <w:color w:val="212121"/>
          <w:shd w:val="clear" w:color="auto" w:fill="FFFFFF"/>
        </w:rPr>
        <w:t> </w:t>
      </w:r>
      <w:r w:rsidR="001A710C" w:rsidRPr="00037680">
        <w:rPr>
          <w:b w:val="0"/>
          <w:bCs w:val="0"/>
          <w:color w:val="212121"/>
          <w:u w:val="single"/>
        </w:rPr>
        <w:t>Zhang DD</w:t>
      </w:r>
      <w:r w:rsidR="001A710C" w:rsidRPr="00037680">
        <w:rPr>
          <w:b w:val="0"/>
          <w:bCs w:val="0"/>
          <w:color w:val="212121"/>
          <w:shd w:val="clear" w:color="auto" w:fill="FFFFFF"/>
        </w:rPr>
        <w:t>, Chapman E</w:t>
      </w:r>
      <w:r w:rsidRPr="00037680">
        <w:rPr>
          <w:b w:val="0"/>
          <w:bCs w:val="0"/>
          <w:color w:val="000000" w:themeColor="text1"/>
          <w:shd w:val="clear" w:color="auto" w:fill="FFFFFF"/>
        </w:rPr>
        <w:t>.</w:t>
      </w:r>
      <w:r w:rsidRPr="00037680">
        <w:rPr>
          <w:rStyle w:val="docsum-authors"/>
          <w:b w:val="0"/>
          <w:bCs w:val="0"/>
          <w:color w:val="000000" w:themeColor="text1"/>
        </w:rPr>
        <w:t xml:space="preserve"> </w:t>
      </w:r>
      <w:proofErr w:type="gramStart"/>
      <w:r w:rsidR="001A710C" w:rsidRPr="00037680">
        <w:rPr>
          <w:b w:val="0"/>
          <w:bCs w:val="0"/>
          <w:color w:val="212121"/>
        </w:rPr>
        <w:t>Discovery</w:t>
      </w:r>
      <w:proofErr w:type="gramEnd"/>
      <w:r w:rsidR="001A710C" w:rsidRPr="00037680">
        <w:rPr>
          <w:b w:val="0"/>
          <w:bCs w:val="0"/>
          <w:color w:val="212121"/>
        </w:rPr>
        <w:t xml:space="preserve"> and Development of a Selective Inhibitor of the ER Resident Chaperone Grp78</w:t>
      </w:r>
      <w:r w:rsidRPr="00037680">
        <w:rPr>
          <w:b w:val="0"/>
          <w:bCs w:val="0"/>
          <w:color w:val="000000" w:themeColor="text1"/>
        </w:rPr>
        <w:t xml:space="preserve">. </w:t>
      </w:r>
      <w:r w:rsidR="001A710C" w:rsidRPr="00037680">
        <w:rPr>
          <w:rStyle w:val="docsum-journal-citation"/>
          <w:i/>
          <w:iCs/>
          <w:color w:val="000000" w:themeColor="text1"/>
        </w:rPr>
        <w:t>J Med Chem</w:t>
      </w:r>
      <w:r w:rsidRPr="00037680">
        <w:rPr>
          <w:rStyle w:val="docsum-journal-citation"/>
          <w:b w:val="0"/>
          <w:bCs w:val="0"/>
          <w:i/>
          <w:iCs/>
          <w:color w:val="000000" w:themeColor="text1"/>
        </w:rPr>
        <w:t>.</w:t>
      </w:r>
      <w:r w:rsidRPr="00037680">
        <w:rPr>
          <w:rStyle w:val="docsum-journal-citation"/>
          <w:b w:val="0"/>
          <w:bCs w:val="0"/>
          <w:color w:val="000000" w:themeColor="text1"/>
        </w:rPr>
        <w:t xml:space="preserve"> 202</w:t>
      </w:r>
      <w:r w:rsidR="00CA7A3E">
        <w:rPr>
          <w:rStyle w:val="docsum-journal-citation"/>
          <w:b w:val="0"/>
          <w:bCs w:val="0"/>
          <w:color w:val="000000" w:themeColor="text1"/>
        </w:rPr>
        <w:t>3</w:t>
      </w:r>
      <w:r w:rsidRPr="00037680">
        <w:rPr>
          <w:rStyle w:val="docsum-journal-citation"/>
          <w:b w:val="0"/>
          <w:bCs w:val="0"/>
          <w:color w:val="000000" w:themeColor="text1"/>
        </w:rPr>
        <w:t xml:space="preserve">. </w:t>
      </w:r>
      <w:r w:rsidRPr="00037680">
        <w:rPr>
          <w:rStyle w:val="citation-part"/>
          <w:b w:val="0"/>
          <w:bCs w:val="0"/>
          <w:color w:val="000000" w:themeColor="text1"/>
        </w:rPr>
        <w:t>PMID:</w:t>
      </w:r>
      <w:r w:rsidRPr="00037680">
        <w:rPr>
          <w:rStyle w:val="apple-converted-space"/>
          <w:b w:val="0"/>
          <w:bCs w:val="0"/>
          <w:color w:val="000000" w:themeColor="text1"/>
        </w:rPr>
        <w:t> </w:t>
      </w:r>
      <w:r w:rsidR="001A710C" w:rsidRPr="00037680">
        <w:rPr>
          <w:rStyle w:val="apple-converted-space"/>
          <w:b w:val="0"/>
          <w:bCs w:val="0"/>
          <w:color w:val="000000" w:themeColor="text1"/>
        </w:rPr>
        <w:t>36516003</w:t>
      </w:r>
    </w:p>
    <w:p w14:paraId="3B54E526" w14:textId="2FD71456" w:rsidR="00037680" w:rsidRDefault="006F3DD4" w:rsidP="00037680">
      <w:pPr>
        <w:pStyle w:val="Heading1"/>
        <w:ind w:left="720" w:hanging="720"/>
        <w:jc w:val="left"/>
        <w:rPr>
          <w:b w:val="0"/>
          <w:bCs w:val="0"/>
          <w:color w:val="000000" w:themeColor="text1"/>
        </w:rPr>
      </w:pPr>
      <w:r w:rsidRPr="00037680">
        <w:rPr>
          <w:b w:val="0"/>
          <w:bCs w:val="0"/>
          <w:color w:val="000000" w:themeColor="text1"/>
          <w:shd w:val="clear" w:color="auto" w:fill="FFFFFF"/>
        </w:rPr>
        <w:t>13</w:t>
      </w:r>
      <w:r w:rsidR="00B12F4F">
        <w:rPr>
          <w:b w:val="0"/>
          <w:bCs w:val="0"/>
          <w:color w:val="000000" w:themeColor="text1"/>
          <w:shd w:val="clear" w:color="auto" w:fill="FFFFFF"/>
        </w:rPr>
        <w:t>9</w:t>
      </w:r>
      <w:r w:rsidRPr="00037680">
        <w:rPr>
          <w:b w:val="0"/>
          <w:bCs w:val="0"/>
          <w:color w:val="000000" w:themeColor="text1"/>
          <w:shd w:val="clear" w:color="auto" w:fill="FFFFFF"/>
        </w:rPr>
        <w:t>:</w:t>
      </w:r>
      <w:r w:rsidRPr="00037680">
        <w:rPr>
          <w:b w:val="0"/>
          <w:bCs w:val="0"/>
          <w:color w:val="000000" w:themeColor="text1"/>
          <w:shd w:val="clear" w:color="auto" w:fill="FFFFFF"/>
        </w:rPr>
        <w:tab/>
      </w:r>
      <w:r w:rsidR="001A710C" w:rsidRPr="00037680">
        <w:rPr>
          <w:b w:val="0"/>
          <w:bCs w:val="0"/>
          <w:color w:val="212121"/>
          <w:shd w:val="clear" w:color="auto" w:fill="FFFFFF"/>
        </w:rPr>
        <w:t xml:space="preserve">Liu P, </w:t>
      </w:r>
      <w:proofErr w:type="spellStart"/>
      <w:r w:rsidR="001A710C" w:rsidRPr="00037680">
        <w:rPr>
          <w:b w:val="0"/>
          <w:bCs w:val="0"/>
          <w:color w:val="212121"/>
          <w:shd w:val="clear" w:color="auto" w:fill="FFFFFF"/>
        </w:rPr>
        <w:t>Anandhan</w:t>
      </w:r>
      <w:proofErr w:type="spellEnd"/>
      <w:r w:rsidR="001A710C" w:rsidRPr="00037680">
        <w:rPr>
          <w:b w:val="0"/>
          <w:bCs w:val="0"/>
          <w:color w:val="212121"/>
          <w:shd w:val="clear" w:color="auto" w:fill="FFFFFF"/>
        </w:rPr>
        <w:t xml:space="preserve"> A, Chen J, Shakya A, Dodson M, </w:t>
      </w:r>
      <w:proofErr w:type="spellStart"/>
      <w:r w:rsidR="001A710C" w:rsidRPr="00037680">
        <w:rPr>
          <w:b w:val="0"/>
          <w:bCs w:val="0"/>
          <w:color w:val="212121"/>
          <w:shd w:val="clear" w:color="auto" w:fill="FFFFFF"/>
        </w:rPr>
        <w:t>Ooi</w:t>
      </w:r>
      <w:proofErr w:type="spellEnd"/>
      <w:r w:rsidR="001A710C" w:rsidRPr="00037680">
        <w:rPr>
          <w:b w:val="0"/>
          <w:bCs w:val="0"/>
          <w:color w:val="212121"/>
          <w:shd w:val="clear" w:color="auto" w:fill="FFFFFF"/>
        </w:rPr>
        <w:t xml:space="preserve"> A, Chapman E, White E, Garcia JG,</w:t>
      </w:r>
      <w:r w:rsidR="001A710C" w:rsidRPr="00037680">
        <w:rPr>
          <w:rStyle w:val="apple-converted-space"/>
          <w:b w:val="0"/>
          <w:bCs w:val="0"/>
          <w:color w:val="212121"/>
          <w:shd w:val="clear" w:color="auto" w:fill="FFFFFF"/>
        </w:rPr>
        <w:t> </w:t>
      </w:r>
      <w:r w:rsidR="001A710C" w:rsidRPr="00037680">
        <w:rPr>
          <w:b w:val="0"/>
          <w:bCs w:val="0"/>
          <w:color w:val="212121"/>
          <w:u w:val="single"/>
        </w:rPr>
        <w:t>Zhang DD</w:t>
      </w:r>
      <w:r w:rsidR="001A710C" w:rsidRPr="00037680">
        <w:rPr>
          <w:b w:val="0"/>
          <w:bCs w:val="0"/>
          <w:color w:val="212121"/>
        </w:rPr>
        <w:t>.</w:t>
      </w:r>
      <w:r w:rsidR="00037680">
        <w:rPr>
          <w:color w:val="212121"/>
        </w:rPr>
        <w:t xml:space="preserve"> </w:t>
      </w:r>
      <w:r w:rsidR="001A710C" w:rsidRPr="00037680">
        <w:rPr>
          <w:b w:val="0"/>
          <w:bCs w:val="0"/>
          <w:color w:val="212121"/>
        </w:rPr>
        <w:t>Decreased autophagosome biogenesis, reduced NRF2, and enhanced ferroptotic cell death are underlying molecular mechanisms of non-alcoholic fatty liver disease</w:t>
      </w:r>
      <w:r w:rsidRPr="00037680">
        <w:rPr>
          <w:b w:val="0"/>
          <w:bCs w:val="0"/>
          <w:color w:val="000000" w:themeColor="text1"/>
        </w:rPr>
        <w:t xml:space="preserve">. </w:t>
      </w:r>
      <w:r w:rsidR="001A710C" w:rsidRPr="00724CA3">
        <w:rPr>
          <w:i/>
          <w:iCs/>
          <w:color w:val="000000" w:themeColor="text1"/>
          <w:shd w:val="clear" w:color="auto" w:fill="FFFFFF"/>
        </w:rPr>
        <w:t>Redox Biol.</w:t>
      </w:r>
      <w:r w:rsidR="001A710C" w:rsidRPr="00037680">
        <w:rPr>
          <w:b w:val="0"/>
          <w:bCs w:val="0"/>
          <w:color w:val="000000" w:themeColor="text1"/>
          <w:shd w:val="clear" w:color="auto" w:fill="FFFFFF"/>
        </w:rPr>
        <w:t xml:space="preserve"> 202</w:t>
      </w:r>
      <w:r w:rsidR="000701A9">
        <w:rPr>
          <w:b w:val="0"/>
          <w:bCs w:val="0"/>
          <w:color w:val="000000" w:themeColor="text1"/>
          <w:shd w:val="clear" w:color="auto" w:fill="FFFFFF"/>
        </w:rPr>
        <w:t>3</w:t>
      </w:r>
      <w:r w:rsidRPr="00037680">
        <w:rPr>
          <w:rStyle w:val="docsum-journal-citation"/>
          <w:b w:val="0"/>
          <w:bCs w:val="0"/>
          <w:color w:val="000000" w:themeColor="text1"/>
        </w:rPr>
        <w:t>.</w:t>
      </w:r>
      <w:r w:rsidR="000701A9">
        <w:rPr>
          <w:rStyle w:val="docsum-journal-citation"/>
          <w:b w:val="0"/>
          <w:bCs w:val="0"/>
          <w:color w:val="000000" w:themeColor="text1"/>
        </w:rPr>
        <w:t xml:space="preserve"> </w:t>
      </w:r>
      <w:r w:rsidRPr="00037680">
        <w:rPr>
          <w:rStyle w:val="citation-part"/>
          <w:b w:val="0"/>
          <w:bCs w:val="0"/>
          <w:color w:val="000000" w:themeColor="text1"/>
        </w:rPr>
        <w:t>PMID:</w:t>
      </w:r>
      <w:r w:rsidRPr="00037680">
        <w:rPr>
          <w:rStyle w:val="apple-converted-space"/>
          <w:b w:val="0"/>
          <w:bCs w:val="0"/>
          <w:color w:val="000000" w:themeColor="text1"/>
        </w:rPr>
        <w:t> 36</w:t>
      </w:r>
      <w:r w:rsidR="001A710C" w:rsidRPr="00037680">
        <w:rPr>
          <w:rStyle w:val="apple-converted-space"/>
          <w:b w:val="0"/>
          <w:bCs w:val="0"/>
          <w:color w:val="000000" w:themeColor="text1"/>
        </w:rPr>
        <w:t>495698</w:t>
      </w:r>
    </w:p>
    <w:p w14:paraId="091B81A4" w14:textId="1663383B" w:rsidR="00B12F4F" w:rsidRPr="00B12F4F" w:rsidRDefault="00AE7624" w:rsidP="00B12F4F">
      <w:pPr>
        <w:pStyle w:val="Heading1"/>
        <w:ind w:left="720" w:hanging="720"/>
        <w:jc w:val="left"/>
        <w:rPr>
          <w:b w:val="0"/>
          <w:bCs w:val="0"/>
          <w:color w:val="000000" w:themeColor="text1"/>
        </w:rPr>
      </w:pPr>
      <w:r w:rsidRPr="00E061F5">
        <w:rPr>
          <w:b w:val="0"/>
          <w:bCs w:val="0"/>
          <w:color w:val="000000" w:themeColor="text1"/>
          <w:shd w:val="clear" w:color="auto" w:fill="FFFFFF"/>
        </w:rPr>
        <w:t>13</w:t>
      </w:r>
      <w:r w:rsidR="00B12F4F">
        <w:rPr>
          <w:b w:val="0"/>
          <w:bCs w:val="0"/>
          <w:color w:val="000000" w:themeColor="text1"/>
          <w:shd w:val="clear" w:color="auto" w:fill="FFFFFF"/>
        </w:rPr>
        <w:t>8</w:t>
      </w:r>
      <w:r w:rsidRPr="00E061F5">
        <w:rPr>
          <w:b w:val="0"/>
          <w:bCs w:val="0"/>
          <w:color w:val="000000" w:themeColor="text1"/>
          <w:shd w:val="clear" w:color="auto" w:fill="FFFFFF"/>
        </w:rPr>
        <w:t>:</w:t>
      </w:r>
      <w:r w:rsidRPr="00E061F5">
        <w:rPr>
          <w:b w:val="0"/>
          <w:bCs w:val="0"/>
          <w:color w:val="000000" w:themeColor="text1"/>
          <w:shd w:val="clear" w:color="auto" w:fill="FFFFFF"/>
        </w:rPr>
        <w:tab/>
      </w:r>
      <w:proofErr w:type="spellStart"/>
      <w:r w:rsidR="00B12F4F">
        <w:rPr>
          <w:b w:val="0"/>
          <w:bCs w:val="0"/>
          <w:color w:val="222222"/>
          <w:shd w:val="clear" w:color="auto" w:fill="FFFFFF"/>
        </w:rPr>
        <w:t>Schiro</w:t>
      </w:r>
      <w:proofErr w:type="spellEnd"/>
      <w:r w:rsidR="00B12F4F">
        <w:rPr>
          <w:b w:val="0"/>
          <w:bCs w:val="0"/>
          <w:color w:val="222222"/>
          <w:shd w:val="clear" w:color="auto" w:fill="FFFFFF"/>
        </w:rPr>
        <w:t xml:space="preserve"> G, Liu P</w:t>
      </w:r>
      <w:r w:rsidRPr="00E061F5">
        <w:rPr>
          <w:b w:val="0"/>
          <w:bCs w:val="0"/>
          <w:color w:val="222222"/>
          <w:shd w:val="clear" w:color="auto" w:fill="FFFFFF"/>
        </w:rPr>
        <w:t xml:space="preserve">, Dodson M, </w:t>
      </w:r>
      <w:r w:rsidRPr="00E061F5">
        <w:rPr>
          <w:b w:val="0"/>
          <w:bCs w:val="0"/>
          <w:color w:val="222222"/>
          <w:u w:val="single"/>
          <w:shd w:val="clear" w:color="auto" w:fill="FFFFFF"/>
        </w:rPr>
        <w:t>Zhang DD</w:t>
      </w:r>
      <w:r w:rsidR="00B12F4F">
        <w:rPr>
          <w:b w:val="0"/>
          <w:bCs w:val="0"/>
          <w:color w:val="000000" w:themeColor="text1"/>
          <w:shd w:val="clear" w:color="auto" w:fill="FFFFFF"/>
        </w:rPr>
        <w:t xml:space="preserve">, </w:t>
      </w:r>
      <w:proofErr w:type="spellStart"/>
      <w:r w:rsidR="00B12F4F">
        <w:rPr>
          <w:b w:val="0"/>
          <w:bCs w:val="0"/>
          <w:color w:val="000000" w:themeColor="text1"/>
          <w:shd w:val="clear" w:color="auto" w:fill="FFFFFF"/>
        </w:rPr>
        <w:t>Ghishan</w:t>
      </w:r>
      <w:proofErr w:type="spellEnd"/>
      <w:r w:rsidR="00B12F4F">
        <w:rPr>
          <w:b w:val="0"/>
          <w:bCs w:val="0"/>
          <w:color w:val="000000" w:themeColor="text1"/>
          <w:shd w:val="clear" w:color="auto" w:fill="FFFFFF"/>
        </w:rPr>
        <w:t xml:space="preserve"> FK, </w:t>
      </w:r>
      <w:proofErr w:type="spellStart"/>
      <w:r w:rsidR="00B12F4F">
        <w:rPr>
          <w:b w:val="0"/>
          <w:bCs w:val="0"/>
          <w:color w:val="000000" w:themeColor="text1"/>
          <w:shd w:val="clear" w:color="auto" w:fill="FFFFFF"/>
        </w:rPr>
        <w:t>Barberan</w:t>
      </w:r>
      <w:proofErr w:type="spellEnd"/>
      <w:r w:rsidR="00B12F4F">
        <w:rPr>
          <w:b w:val="0"/>
          <w:bCs w:val="0"/>
          <w:color w:val="000000" w:themeColor="text1"/>
          <w:shd w:val="clear" w:color="auto" w:fill="FFFFFF"/>
        </w:rPr>
        <w:t xml:space="preserve"> A, </w:t>
      </w:r>
      <w:proofErr w:type="spellStart"/>
      <w:r w:rsidR="00B12F4F">
        <w:rPr>
          <w:b w:val="0"/>
          <w:bCs w:val="0"/>
          <w:color w:val="000000" w:themeColor="text1"/>
          <w:shd w:val="clear" w:color="auto" w:fill="FFFFFF"/>
        </w:rPr>
        <w:t>Kiela</w:t>
      </w:r>
      <w:proofErr w:type="spellEnd"/>
      <w:r w:rsidR="00B12F4F">
        <w:rPr>
          <w:b w:val="0"/>
          <w:bCs w:val="0"/>
          <w:color w:val="000000" w:themeColor="text1"/>
          <w:shd w:val="clear" w:color="auto" w:fill="FFFFFF"/>
        </w:rPr>
        <w:t xml:space="preserve"> PR. Interactions between arsenic exposure, high-fat diet and NRF2 shape the complex responses in the murine gut microbiome and hepatic metabolism</w:t>
      </w:r>
      <w:r w:rsidRPr="00E061F5">
        <w:rPr>
          <w:b w:val="0"/>
          <w:bCs w:val="0"/>
          <w:color w:val="000000" w:themeColor="text1"/>
        </w:rPr>
        <w:t xml:space="preserve">. </w:t>
      </w:r>
      <w:r w:rsidR="00B12F4F">
        <w:rPr>
          <w:rStyle w:val="docsum-journal-citation"/>
          <w:i/>
          <w:iCs/>
          <w:color w:val="000000" w:themeColor="text1"/>
        </w:rPr>
        <w:t>Frontiers in Microbiomes</w:t>
      </w:r>
      <w:r w:rsidRPr="00E061F5">
        <w:rPr>
          <w:rStyle w:val="docsum-journal-citation"/>
          <w:b w:val="0"/>
          <w:bCs w:val="0"/>
          <w:i/>
          <w:iCs/>
          <w:color w:val="000000" w:themeColor="text1"/>
        </w:rPr>
        <w:t>.</w:t>
      </w:r>
      <w:r w:rsidRPr="00E061F5">
        <w:rPr>
          <w:rStyle w:val="docsum-journal-citation"/>
          <w:b w:val="0"/>
          <w:bCs w:val="0"/>
          <w:color w:val="000000" w:themeColor="text1"/>
        </w:rPr>
        <w:t xml:space="preserve"> 2022. </w:t>
      </w:r>
      <w:r w:rsidRPr="00E061F5">
        <w:rPr>
          <w:rStyle w:val="citation-part"/>
          <w:b w:val="0"/>
          <w:bCs w:val="0"/>
          <w:color w:val="000000" w:themeColor="text1"/>
        </w:rPr>
        <w:t>PMID:</w:t>
      </w:r>
      <w:r w:rsidRPr="00E061F5">
        <w:rPr>
          <w:rStyle w:val="apple-converted-space"/>
          <w:b w:val="0"/>
          <w:bCs w:val="0"/>
          <w:color w:val="000000" w:themeColor="text1"/>
        </w:rPr>
        <w:t> </w:t>
      </w:r>
    </w:p>
    <w:p w14:paraId="608AFF15" w14:textId="7DE2939B" w:rsidR="00B12F4F" w:rsidRPr="00B12F4F" w:rsidRDefault="00B12F4F" w:rsidP="00B12F4F">
      <w:pPr>
        <w:pStyle w:val="Heading1"/>
        <w:ind w:left="720" w:hanging="720"/>
        <w:jc w:val="left"/>
        <w:rPr>
          <w:b w:val="0"/>
          <w:bCs w:val="0"/>
          <w:color w:val="000000" w:themeColor="text1"/>
        </w:rPr>
      </w:pPr>
      <w:r w:rsidRPr="00E061F5">
        <w:rPr>
          <w:b w:val="0"/>
          <w:bCs w:val="0"/>
          <w:color w:val="000000" w:themeColor="text1"/>
          <w:shd w:val="clear" w:color="auto" w:fill="FFFFFF"/>
        </w:rPr>
        <w:t>137:</w:t>
      </w:r>
      <w:r w:rsidRPr="00E061F5">
        <w:rPr>
          <w:b w:val="0"/>
          <w:bCs w:val="0"/>
          <w:color w:val="000000" w:themeColor="text1"/>
          <w:shd w:val="clear" w:color="auto" w:fill="FFFFFF"/>
        </w:rPr>
        <w:tab/>
      </w:r>
      <w:r w:rsidRPr="00E061F5">
        <w:rPr>
          <w:b w:val="0"/>
          <w:bCs w:val="0"/>
          <w:color w:val="222222"/>
          <w:shd w:val="clear" w:color="auto" w:fill="FFFFFF"/>
        </w:rPr>
        <w:t xml:space="preserve">Annadurai A, Chen W, Nguyen N, </w:t>
      </w:r>
      <w:proofErr w:type="spellStart"/>
      <w:r w:rsidRPr="00E061F5">
        <w:rPr>
          <w:b w:val="0"/>
          <w:bCs w:val="0"/>
          <w:color w:val="222222"/>
          <w:shd w:val="clear" w:color="auto" w:fill="FFFFFF"/>
        </w:rPr>
        <w:t>Madhavan</w:t>
      </w:r>
      <w:proofErr w:type="spellEnd"/>
      <w:r w:rsidRPr="00E061F5">
        <w:rPr>
          <w:b w:val="0"/>
          <w:bCs w:val="0"/>
          <w:color w:val="222222"/>
          <w:shd w:val="clear" w:color="auto" w:fill="FFFFFF"/>
        </w:rPr>
        <w:t xml:space="preserve"> L, Dodson M, </w:t>
      </w:r>
      <w:r w:rsidRPr="00E061F5">
        <w:rPr>
          <w:b w:val="0"/>
          <w:bCs w:val="0"/>
          <w:color w:val="222222"/>
          <w:u w:val="single"/>
          <w:shd w:val="clear" w:color="auto" w:fill="FFFFFF"/>
        </w:rPr>
        <w:t>Zhang DD</w:t>
      </w:r>
      <w:r w:rsidRPr="00E061F5">
        <w:rPr>
          <w:b w:val="0"/>
          <w:bCs w:val="0"/>
          <w:color w:val="000000" w:themeColor="text1"/>
          <w:shd w:val="clear" w:color="auto" w:fill="FFFFFF"/>
        </w:rPr>
        <w:t>.</w:t>
      </w:r>
      <w:r w:rsidRPr="00E061F5">
        <w:rPr>
          <w:rStyle w:val="docsum-authors"/>
          <w:b w:val="0"/>
          <w:bCs w:val="0"/>
          <w:color w:val="000000" w:themeColor="text1"/>
        </w:rPr>
        <w:t xml:space="preserve"> </w:t>
      </w:r>
      <w:r>
        <w:rPr>
          <w:rStyle w:val="title-text"/>
          <w:rFonts w:ascii="Symbol" w:hAnsi="Symbol"/>
          <w:b w:val="0"/>
          <w:bCs w:val="0"/>
          <w:color w:val="505050"/>
        </w:rPr>
        <w:t>a-</w:t>
      </w:r>
      <w:r w:rsidRPr="00E061F5">
        <w:rPr>
          <w:rStyle w:val="title-text"/>
          <w:b w:val="0"/>
          <w:bCs w:val="0"/>
          <w:color w:val="505050"/>
        </w:rPr>
        <w:t>Syn overexpression, NRF2 suppression, and enhanced ferroptosis create a vicious cycle of neuronal loss in Parkinson's disease</w:t>
      </w:r>
      <w:r w:rsidRPr="00E061F5">
        <w:rPr>
          <w:b w:val="0"/>
          <w:bCs w:val="0"/>
          <w:color w:val="000000" w:themeColor="text1"/>
        </w:rPr>
        <w:t xml:space="preserve">. </w:t>
      </w:r>
      <w:r w:rsidRPr="00E061F5">
        <w:rPr>
          <w:rStyle w:val="docsum-journal-citation"/>
          <w:i/>
          <w:iCs/>
          <w:color w:val="000000" w:themeColor="text1"/>
        </w:rPr>
        <w:t>FRBM</w:t>
      </w:r>
      <w:r w:rsidRPr="00E061F5">
        <w:rPr>
          <w:rStyle w:val="docsum-journal-citation"/>
          <w:b w:val="0"/>
          <w:bCs w:val="0"/>
          <w:i/>
          <w:iCs/>
          <w:color w:val="000000" w:themeColor="text1"/>
        </w:rPr>
        <w:t>.</w:t>
      </w:r>
      <w:r w:rsidRPr="00E061F5">
        <w:rPr>
          <w:rStyle w:val="docsum-journal-citation"/>
          <w:b w:val="0"/>
          <w:bCs w:val="0"/>
          <w:color w:val="000000" w:themeColor="text1"/>
        </w:rPr>
        <w:t xml:space="preserve"> 2022. </w:t>
      </w:r>
      <w:r w:rsidRPr="00E061F5">
        <w:rPr>
          <w:rStyle w:val="citation-part"/>
          <w:b w:val="0"/>
          <w:bCs w:val="0"/>
          <w:color w:val="000000" w:themeColor="text1"/>
        </w:rPr>
        <w:t>PMID:</w:t>
      </w:r>
      <w:r w:rsidRPr="00E061F5">
        <w:rPr>
          <w:rStyle w:val="apple-converted-space"/>
          <w:b w:val="0"/>
          <w:bCs w:val="0"/>
          <w:color w:val="000000" w:themeColor="text1"/>
        </w:rPr>
        <w:t> </w:t>
      </w:r>
      <w:r>
        <w:rPr>
          <w:rStyle w:val="apple-converted-space"/>
          <w:b w:val="0"/>
          <w:bCs w:val="0"/>
          <w:color w:val="000000" w:themeColor="text1"/>
        </w:rPr>
        <w:t>36150560</w:t>
      </w:r>
    </w:p>
    <w:p w14:paraId="1620292B" w14:textId="4B9ED79C" w:rsidR="00E91115" w:rsidRPr="00E061F5" w:rsidRDefault="00E91115" w:rsidP="00E061F5">
      <w:pPr>
        <w:ind w:left="720" w:hanging="720"/>
        <w:rPr>
          <w:rFonts w:ascii="Arial" w:hAnsi="Arial" w:cs="Arial"/>
          <w:color w:val="000000" w:themeColor="text1"/>
          <w:sz w:val="22"/>
          <w:szCs w:val="22"/>
        </w:rPr>
      </w:pPr>
      <w:r w:rsidRPr="00E061F5">
        <w:rPr>
          <w:rFonts w:ascii="Arial" w:hAnsi="Arial" w:cs="Arial"/>
          <w:color w:val="000000" w:themeColor="text1"/>
          <w:sz w:val="22"/>
          <w:szCs w:val="22"/>
          <w:shd w:val="clear" w:color="auto" w:fill="FFFFFF"/>
        </w:rPr>
        <w:t>136:</w:t>
      </w:r>
      <w:r w:rsidRPr="00E061F5">
        <w:rPr>
          <w:rFonts w:ascii="Arial" w:hAnsi="Arial" w:cs="Arial"/>
          <w:color w:val="000000" w:themeColor="text1"/>
          <w:sz w:val="22"/>
          <w:szCs w:val="22"/>
          <w:shd w:val="clear" w:color="auto" w:fill="FFFFFF"/>
        </w:rPr>
        <w:tab/>
        <w:t xml:space="preserve">Song JH, </w:t>
      </w:r>
      <w:proofErr w:type="spellStart"/>
      <w:r w:rsidRPr="00E061F5">
        <w:rPr>
          <w:rFonts w:ascii="Arial" w:hAnsi="Arial" w:cs="Arial"/>
          <w:color w:val="000000" w:themeColor="text1"/>
          <w:sz w:val="22"/>
          <w:szCs w:val="22"/>
          <w:shd w:val="clear" w:color="auto" w:fill="FFFFFF"/>
        </w:rPr>
        <w:t>Mascarenhas</w:t>
      </w:r>
      <w:proofErr w:type="spellEnd"/>
      <w:r w:rsidRPr="00E061F5">
        <w:rPr>
          <w:rFonts w:ascii="Arial" w:hAnsi="Arial" w:cs="Arial"/>
          <w:color w:val="000000" w:themeColor="text1"/>
          <w:sz w:val="22"/>
          <w:szCs w:val="22"/>
          <w:shd w:val="clear" w:color="auto" w:fill="FFFFFF"/>
        </w:rPr>
        <w:t xml:space="preserve"> JB, </w:t>
      </w:r>
      <w:proofErr w:type="spellStart"/>
      <w:r w:rsidRPr="00E061F5">
        <w:rPr>
          <w:rFonts w:ascii="Arial" w:hAnsi="Arial" w:cs="Arial"/>
          <w:color w:val="000000" w:themeColor="text1"/>
          <w:sz w:val="22"/>
          <w:szCs w:val="22"/>
          <w:shd w:val="clear" w:color="auto" w:fill="FFFFFF"/>
        </w:rPr>
        <w:t>Sammani</w:t>
      </w:r>
      <w:proofErr w:type="spellEnd"/>
      <w:r w:rsidRPr="00E061F5">
        <w:rPr>
          <w:rFonts w:ascii="Arial" w:hAnsi="Arial" w:cs="Arial"/>
          <w:color w:val="000000" w:themeColor="text1"/>
          <w:sz w:val="22"/>
          <w:szCs w:val="22"/>
          <w:shd w:val="clear" w:color="auto" w:fill="FFFFFF"/>
        </w:rPr>
        <w:t xml:space="preserve"> S, Kempf CL, Cai H, Camp SM, Bermudez T,</w:t>
      </w:r>
      <w:r w:rsidRPr="00E061F5">
        <w:rPr>
          <w:rStyle w:val="apple-converted-space"/>
          <w:rFonts w:ascii="Arial" w:hAnsi="Arial" w:cs="Arial"/>
          <w:color w:val="000000" w:themeColor="text1"/>
          <w:sz w:val="22"/>
          <w:szCs w:val="22"/>
          <w:shd w:val="clear" w:color="auto" w:fill="FFFFFF"/>
        </w:rPr>
        <w:t> </w:t>
      </w:r>
      <w:r w:rsidRPr="00E061F5">
        <w:rPr>
          <w:rFonts w:ascii="Arial" w:hAnsi="Arial" w:cs="Arial"/>
          <w:color w:val="000000" w:themeColor="text1"/>
          <w:sz w:val="22"/>
          <w:szCs w:val="22"/>
          <w:u w:val="single"/>
        </w:rPr>
        <w:t>Zhang DD</w:t>
      </w:r>
      <w:r w:rsidRPr="00E061F5">
        <w:rPr>
          <w:rFonts w:ascii="Arial" w:hAnsi="Arial" w:cs="Arial"/>
          <w:color w:val="000000" w:themeColor="text1"/>
          <w:sz w:val="22"/>
          <w:szCs w:val="22"/>
          <w:u w:val="single"/>
          <w:shd w:val="clear" w:color="auto" w:fill="FFFFFF"/>
        </w:rPr>
        <w:t>,</w:t>
      </w:r>
      <w:r w:rsidRPr="00E061F5">
        <w:rPr>
          <w:rFonts w:ascii="Arial" w:hAnsi="Arial" w:cs="Arial"/>
          <w:color w:val="000000" w:themeColor="text1"/>
          <w:sz w:val="22"/>
          <w:szCs w:val="22"/>
          <w:shd w:val="clear" w:color="auto" w:fill="FFFFFF"/>
        </w:rPr>
        <w:t xml:space="preserve"> Natarajan V, Garcia JGN.</w:t>
      </w:r>
      <w:r w:rsidRPr="00E061F5">
        <w:rPr>
          <w:rStyle w:val="docsum-authors"/>
          <w:rFonts w:ascii="Arial" w:hAnsi="Arial" w:cs="Arial"/>
          <w:color w:val="000000" w:themeColor="text1"/>
          <w:sz w:val="22"/>
          <w:szCs w:val="22"/>
        </w:rPr>
        <w:t xml:space="preserve"> </w:t>
      </w:r>
      <w:r w:rsidRPr="00E061F5">
        <w:rPr>
          <w:rFonts w:ascii="Arial" w:hAnsi="Arial" w:cs="Arial"/>
          <w:color w:val="000000" w:themeColor="text1"/>
          <w:sz w:val="22"/>
          <w:szCs w:val="22"/>
        </w:rPr>
        <w:t xml:space="preserve">TLR4 activation induces inflammatory vascular permeability via Dock1 targeting and NOX4 upregulation. </w:t>
      </w:r>
      <w:proofErr w:type="spellStart"/>
      <w:r w:rsidRPr="00E061F5">
        <w:rPr>
          <w:rFonts w:ascii="Arial" w:hAnsi="Arial" w:cs="Arial"/>
          <w:b/>
          <w:bCs/>
          <w:i/>
          <w:iCs/>
          <w:color w:val="000000" w:themeColor="text1"/>
          <w:sz w:val="22"/>
          <w:szCs w:val="22"/>
        </w:rPr>
        <w:t>Biochim</w:t>
      </w:r>
      <w:proofErr w:type="spellEnd"/>
      <w:r w:rsidRPr="00E061F5">
        <w:rPr>
          <w:rFonts w:ascii="Arial" w:hAnsi="Arial" w:cs="Arial"/>
          <w:b/>
          <w:bCs/>
          <w:i/>
          <w:iCs/>
          <w:color w:val="000000" w:themeColor="text1"/>
          <w:sz w:val="22"/>
          <w:szCs w:val="22"/>
        </w:rPr>
        <w:t xml:space="preserve"> </w:t>
      </w:r>
      <w:proofErr w:type="spellStart"/>
      <w:r w:rsidRPr="00E061F5">
        <w:rPr>
          <w:rFonts w:ascii="Arial" w:hAnsi="Arial" w:cs="Arial"/>
          <w:b/>
          <w:bCs/>
          <w:i/>
          <w:iCs/>
          <w:color w:val="000000" w:themeColor="text1"/>
          <w:sz w:val="22"/>
          <w:szCs w:val="22"/>
        </w:rPr>
        <w:t>Biophys</w:t>
      </w:r>
      <w:proofErr w:type="spellEnd"/>
      <w:r w:rsidRPr="00E061F5">
        <w:rPr>
          <w:rFonts w:ascii="Arial" w:hAnsi="Arial" w:cs="Arial"/>
          <w:b/>
          <w:bCs/>
          <w:i/>
          <w:iCs/>
          <w:color w:val="000000" w:themeColor="text1"/>
          <w:sz w:val="22"/>
          <w:szCs w:val="22"/>
        </w:rPr>
        <w:t xml:space="preserve"> Acta Mol Basis Dis</w:t>
      </w:r>
      <w:r w:rsidRPr="00E061F5">
        <w:rPr>
          <w:rStyle w:val="docsum-journal-citation"/>
          <w:rFonts w:ascii="Arial" w:hAnsi="Arial" w:cs="Arial"/>
          <w:i/>
          <w:iCs/>
          <w:color w:val="000000" w:themeColor="text1"/>
          <w:sz w:val="22"/>
          <w:szCs w:val="22"/>
        </w:rPr>
        <w:t>.</w:t>
      </w:r>
      <w:r w:rsidRPr="00E061F5">
        <w:rPr>
          <w:rStyle w:val="docsum-journal-citation"/>
          <w:rFonts w:ascii="Arial" w:hAnsi="Arial" w:cs="Arial"/>
          <w:color w:val="000000" w:themeColor="text1"/>
          <w:sz w:val="22"/>
          <w:szCs w:val="22"/>
        </w:rPr>
        <w:t xml:space="preserve"> 2022. </w:t>
      </w:r>
      <w:r w:rsidRPr="00E061F5">
        <w:rPr>
          <w:rStyle w:val="citation-part"/>
          <w:rFonts w:ascii="Arial" w:hAnsi="Arial" w:cs="Arial"/>
          <w:color w:val="000000" w:themeColor="text1"/>
          <w:sz w:val="22"/>
          <w:szCs w:val="22"/>
        </w:rPr>
        <w:t>PMID:</w:t>
      </w:r>
      <w:r w:rsidRPr="00E061F5">
        <w:rPr>
          <w:rStyle w:val="apple-converted-space"/>
          <w:rFonts w:ascii="Arial" w:hAnsi="Arial" w:cs="Arial"/>
          <w:color w:val="000000" w:themeColor="text1"/>
          <w:sz w:val="22"/>
          <w:szCs w:val="22"/>
        </w:rPr>
        <w:t> </w:t>
      </w:r>
      <w:r w:rsidRPr="00E061F5">
        <w:rPr>
          <w:rFonts w:ascii="Arial" w:hAnsi="Arial" w:cs="Arial"/>
          <w:color w:val="000000" w:themeColor="text1"/>
          <w:sz w:val="22"/>
          <w:szCs w:val="22"/>
          <w:shd w:val="clear" w:color="auto" w:fill="FFFFFF"/>
        </w:rPr>
        <w:t>36179995</w:t>
      </w:r>
    </w:p>
    <w:p w14:paraId="4FEE0B05" w14:textId="6D2A5920" w:rsidR="000A4DD0" w:rsidRPr="00E061F5" w:rsidRDefault="000A4DD0" w:rsidP="00E061F5">
      <w:pPr>
        <w:ind w:left="720" w:hanging="720"/>
        <w:rPr>
          <w:rStyle w:val="docsum-pmid"/>
          <w:rFonts w:ascii="Arial" w:hAnsi="Arial" w:cs="Arial"/>
          <w:color w:val="000000" w:themeColor="text1"/>
          <w:sz w:val="22"/>
          <w:szCs w:val="22"/>
        </w:rPr>
      </w:pPr>
      <w:r w:rsidRPr="00E061F5">
        <w:rPr>
          <w:rFonts w:ascii="Arial" w:hAnsi="Arial" w:cs="Arial"/>
          <w:color w:val="000000" w:themeColor="text1"/>
          <w:sz w:val="22"/>
          <w:szCs w:val="22"/>
          <w:shd w:val="clear" w:color="auto" w:fill="FFFFFF"/>
        </w:rPr>
        <w:t>135:</w:t>
      </w:r>
      <w:r w:rsidRPr="00E061F5">
        <w:rPr>
          <w:rFonts w:ascii="Arial" w:hAnsi="Arial" w:cs="Arial"/>
          <w:color w:val="000000" w:themeColor="text1"/>
          <w:sz w:val="22"/>
          <w:szCs w:val="22"/>
          <w:shd w:val="clear" w:color="auto" w:fill="FFFFFF"/>
        </w:rPr>
        <w:tab/>
        <w:t xml:space="preserve">Li H, Fan X, Wu X, Han W, </w:t>
      </w:r>
      <w:proofErr w:type="spellStart"/>
      <w:r w:rsidRPr="00E061F5">
        <w:rPr>
          <w:rFonts w:ascii="Arial" w:hAnsi="Arial" w:cs="Arial"/>
          <w:color w:val="000000" w:themeColor="text1"/>
          <w:sz w:val="22"/>
          <w:szCs w:val="22"/>
          <w:shd w:val="clear" w:color="auto" w:fill="FFFFFF"/>
        </w:rPr>
        <w:t>Amistadi</w:t>
      </w:r>
      <w:proofErr w:type="spellEnd"/>
      <w:r w:rsidRPr="00E061F5">
        <w:rPr>
          <w:rFonts w:ascii="Arial" w:hAnsi="Arial" w:cs="Arial"/>
          <w:color w:val="000000" w:themeColor="text1"/>
          <w:sz w:val="22"/>
          <w:szCs w:val="22"/>
          <w:shd w:val="clear" w:color="auto" w:fill="FFFFFF"/>
        </w:rPr>
        <w:t xml:space="preserve"> MK, Liu P,</w:t>
      </w:r>
      <w:r w:rsidRPr="00E061F5">
        <w:rPr>
          <w:rStyle w:val="apple-converted-space"/>
          <w:rFonts w:ascii="Arial" w:hAnsi="Arial" w:cs="Arial"/>
          <w:color w:val="000000" w:themeColor="text1"/>
          <w:sz w:val="22"/>
          <w:szCs w:val="22"/>
          <w:shd w:val="clear" w:color="auto" w:fill="FFFFFF"/>
        </w:rPr>
        <w:t> </w:t>
      </w:r>
      <w:r w:rsidRPr="00E061F5">
        <w:rPr>
          <w:rFonts w:ascii="Arial" w:hAnsi="Arial" w:cs="Arial"/>
          <w:color w:val="000000" w:themeColor="text1"/>
          <w:sz w:val="22"/>
          <w:szCs w:val="22"/>
          <w:u w:val="single"/>
        </w:rPr>
        <w:t>Zhang DD</w:t>
      </w:r>
      <w:r w:rsidRPr="00E061F5">
        <w:rPr>
          <w:rFonts w:ascii="Arial" w:hAnsi="Arial" w:cs="Arial"/>
          <w:color w:val="000000" w:themeColor="text1"/>
          <w:sz w:val="22"/>
          <w:szCs w:val="22"/>
          <w:shd w:val="clear" w:color="auto" w:fill="FFFFFF"/>
        </w:rPr>
        <w:t xml:space="preserve">, </w:t>
      </w:r>
      <w:proofErr w:type="spellStart"/>
      <w:r w:rsidRPr="00E061F5">
        <w:rPr>
          <w:rFonts w:ascii="Arial" w:hAnsi="Arial" w:cs="Arial"/>
          <w:color w:val="000000" w:themeColor="text1"/>
          <w:sz w:val="22"/>
          <w:szCs w:val="22"/>
          <w:shd w:val="clear" w:color="auto" w:fill="FFFFFF"/>
        </w:rPr>
        <w:t>Chorover</w:t>
      </w:r>
      <w:proofErr w:type="spellEnd"/>
      <w:r w:rsidRPr="00E061F5">
        <w:rPr>
          <w:rFonts w:ascii="Arial" w:hAnsi="Arial" w:cs="Arial"/>
          <w:color w:val="000000" w:themeColor="text1"/>
          <w:sz w:val="22"/>
          <w:szCs w:val="22"/>
          <w:shd w:val="clear" w:color="auto" w:fill="FFFFFF"/>
        </w:rPr>
        <w:t xml:space="preserve"> J, Ding X, Zhang QY.</w:t>
      </w:r>
      <w:r w:rsidRPr="00E061F5">
        <w:rPr>
          <w:rStyle w:val="docsum-authors"/>
          <w:rFonts w:ascii="Arial" w:hAnsi="Arial" w:cs="Arial"/>
          <w:b/>
          <w:bCs/>
          <w:color w:val="000000" w:themeColor="text1"/>
          <w:sz w:val="22"/>
          <w:szCs w:val="22"/>
        </w:rPr>
        <w:t xml:space="preserve"> </w:t>
      </w:r>
      <w:r w:rsidRPr="00E061F5">
        <w:rPr>
          <w:rFonts w:ascii="Arial" w:hAnsi="Arial" w:cs="Arial"/>
          <w:color w:val="000000" w:themeColor="text1"/>
          <w:sz w:val="22"/>
          <w:szCs w:val="22"/>
        </w:rPr>
        <w:t>Differential Effects of Arsenic in Drinking Water on Mouse Hepatic and Intestinal</w:t>
      </w:r>
      <w:r w:rsidR="008F1EB1">
        <w:rPr>
          <w:rFonts w:ascii="Arial" w:hAnsi="Arial" w:cs="Arial"/>
          <w:color w:val="000000" w:themeColor="text1"/>
          <w:sz w:val="22"/>
          <w:szCs w:val="22"/>
        </w:rPr>
        <w:t xml:space="preserve"> h</w:t>
      </w:r>
      <w:r w:rsidRPr="00E061F5">
        <w:rPr>
          <w:rFonts w:ascii="Arial" w:hAnsi="Arial" w:cs="Arial"/>
          <w:color w:val="000000" w:themeColor="text1"/>
          <w:sz w:val="22"/>
          <w:szCs w:val="22"/>
        </w:rPr>
        <w:t xml:space="preserve">eme Oxygenase-1 Expression. </w:t>
      </w:r>
      <w:r w:rsidRPr="00E061F5">
        <w:rPr>
          <w:rStyle w:val="docsum-journal-citation"/>
          <w:rFonts w:ascii="Arial" w:hAnsi="Arial" w:cs="Arial"/>
          <w:b/>
          <w:bCs/>
          <w:i/>
          <w:iCs/>
          <w:color w:val="000000" w:themeColor="text1"/>
          <w:sz w:val="22"/>
          <w:szCs w:val="22"/>
        </w:rPr>
        <w:t>Antioxidants (Basel).</w:t>
      </w:r>
      <w:r w:rsidRPr="00E061F5">
        <w:rPr>
          <w:rStyle w:val="docsum-journal-citation"/>
          <w:rFonts w:ascii="Arial" w:hAnsi="Arial" w:cs="Arial"/>
          <w:color w:val="000000" w:themeColor="text1"/>
          <w:sz w:val="22"/>
          <w:szCs w:val="22"/>
        </w:rPr>
        <w:t xml:space="preserve"> 2022. </w:t>
      </w:r>
      <w:r w:rsidRPr="00E061F5">
        <w:rPr>
          <w:rStyle w:val="citation-part"/>
          <w:rFonts w:ascii="Arial" w:hAnsi="Arial" w:cs="Arial"/>
          <w:color w:val="000000" w:themeColor="text1"/>
          <w:sz w:val="22"/>
          <w:szCs w:val="22"/>
        </w:rPr>
        <w:t>PMID:</w:t>
      </w:r>
      <w:r w:rsidRPr="00E061F5">
        <w:rPr>
          <w:rStyle w:val="apple-converted-space"/>
          <w:rFonts w:ascii="Arial" w:hAnsi="Arial" w:cs="Arial"/>
          <w:color w:val="000000" w:themeColor="text1"/>
          <w:sz w:val="22"/>
          <w:szCs w:val="22"/>
        </w:rPr>
        <w:t> </w:t>
      </w:r>
      <w:r w:rsidRPr="00E061F5">
        <w:rPr>
          <w:rFonts w:ascii="Arial" w:hAnsi="Arial" w:cs="Arial"/>
          <w:color w:val="000000" w:themeColor="text1"/>
          <w:sz w:val="22"/>
          <w:szCs w:val="22"/>
          <w:shd w:val="clear" w:color="auto" w:fill="FFFFFF"/>
        </w:rPr>
        <w:t>36139908</w:t>
      </w:r>
      <w:r w:rsidR="006F3DD4">
        <w:rPr>
          <w:rFonts w:ascii="Arial" w:hAnsi="Arial" w:cs="Arial"/>
          <w:color w:val="000000" w:themeColor="text1"/>
          <w:sz w:val="22"/>
          <w:szCs w:val="22"/>
          <w:shd w:val="clear" w:color="auto" w:fill="FFFFFF"/>
        </w:rPr>
        <w:t>eNAM</w:t>
      </w:r>
    </w:p>
    <w:p w14:paraId="16322195" w14:textId="161B875D" w:rsidR="0076648A" w:rsidRPr="00E061F5" w:rsidRDefault="0076648A" w:rsidP="00E061F5">
      <w:pPr>
        <w:ind w:left="720" w:hanging="720"/>
        <w:rPr>
          <w:rStyle w:val="docsum-pmid"/>
          <w:rFonts w:ascii="Arial" w:hAnsi="Arial" w:cs="Arial"/>
          <w:color w:val="000000" w:themeColor="text1"/>
          <w:sz w:val="22"/>
          <w:szCs w:val="22"/>
        </w:rPr>
      </w:pPr>
      <w:r w:rsidRPr="00E061F5">
        <w:rPr>
          <w:rFonts w:ascii="Arial" w:hAnsi="Arial" w:cs="Arial"/>
          <w:color w:val="000000" w:themeColor="text1"/>
          <w:sz w:val="22"/>
          <w:szCs w:val="22"/>
          <w:shd w:val="clear" w:color="auto" w:fill="FFFFFF"/>
        </w:rPr>
        <w:t>134:</w:t>
      </w:r>
      <w:r w:rsidRPr="00E061F5">
        <w:rPr>
          <w:rFonts w:ascii="Arial" w:hAnsi="Arial" w:cs="Arial"/>
          <w:color w:val="000000" w:themeColor="text1"/>
          <w:sz w:val="22"/>
          <w:szCs w:val="22"/>
          <w:shd w:val="clear" w:color="auto" w:fill="FFFFFF"/>
        </w:rPr>
        <w:tab/>
        <w:t xml:space="preserve">Dodson M, Dai W, </w:t>
      </w:r>
      <w:proofErr w:type="spellStart"/>
      <w:r w:rsidRPr="00E061F5">
        <w:rPr>
          <w:rFonts w:ascii="Arial" w:hAnsi="Arial" w:cs="Arial"/>
          <w:color w:val="000000" w:themeColor="text1"/>
          <w:sz w:val="22"/>
          <w:szCs w:val="22"/>
          <w:shd w:val="clear" w:color="auto" w:fill="FFFFFF"/>
        </w:rPr>
        <w:t>Anandhan</w:t>
      </w:r>
      <w:proofErr w:type="spellEnd"/>
      <w:r w:rsidRPr="00E061F5">
        <w:rPr>
          <w:rFonts w:ascii="Arial" w:hAnsi="Arial" w:cs="Arial"/>
          <w:color w:val="000000" w:themeColor="text1"/>
          <w:sz w:val="22"/>
          <w:szCs w:val="22"/>
          <w:shd w:val="clear" w:color="auto" w:fill="FFFFFF"/>
        </w:rPr>
        <w:t xml:space="preserve"> A, </w:t>
      </w:r>
      <w:proofErr w:type="spellStart"/>
      <w:r w:rsidRPr="00E061F5">
        <w:rPr>
          <w:rFonts w:ascii="Arial" w:hAnsi="Arial" w:cs="Arial"/>
          <w:color w:val="000000" w:themeColor="text1"/>
          <w:sz w:val="22"/>
          <w:szCs w:val="22"/>
          <w:shd w:val="clear" w:color="auto" w:fill="FFFFFF"/>
        </w:rPr>
        <w:t>Schmidlin</w:t>
      </w:r>
      <w:proofErr w:type="spellEnd"/>
      <w:r w:rsidRPr="00E061F5">
        <w:rPr>
          <w:rFonts w:ascii="Arial" w:hAnsi="Arial" w:cs="Arial"/>
          <w:color w:val="000000" w:themeColor="text1"/>
          <w:sz w:val="22"/>
          <w:szCs w:val="22"/>
          <w:shd w:val="clear" w:color="auto" w:fill="FFFFFF"/>
        </w:rPr>
        <w:t xml:space="preserve"> CJ, Liu P, Wilson NC, Wei Y, Kitamura N, Galligan JJ, </w:t>
      </w:r>
      <w:proofErr w:type="spellStart"/>
      <w:r w:rsidRPr="00E061F5">
        <w:rPr>
          <w:rFonts w:ascii="Arial" w:hAnsi="Arial" w:cs="Arial"/>
          <w:color w:val="000000" w:themeColor="text1"/>
          <w:sz w:val="22"/>
          <w:szCs w:val="22"/>
          <w:shd w:val="clear" w:color="auto" w:fill="FFFFFF"/>
        </w:rPr>
        <w:t>Ooi</w:t>
      </w:r>
      <w:proofErr w:type="spellEnd"/>
      <w:r w:rsidRPr="00E061F5">
        <w:rPr>
          <w:rFonts w:ascii="Arial" w:hAnsi="Arial" w:cs="Arial"/>
          <w:color w:val="000000" w:themeColor="text1"/>
          <w:sz w:val="22"/>
          <w:szCs w:val="22"/>
          <w:shd w:val="clear" w:color="auto" w:fill="FFFFFF"/>
        </w:rPr>
        <w:t xml:space="preserve"> A, Chapman E,</w:t>
      </w:r>
      <w:r w:rsidRPr="00E061F5">
        <w:rPr>
          <w:rStyle w:val="apple-converted-space"/>
          <w:rFonts w:ascii="Arial" w:hAnsi="Arial" w:cs="Arial"/>
          <w:color w:val="000000" w:themeColor="text1"/>
          <w:sz w:val="22"/>
          <w:szCs w:val="22"/>
          <w:shd w:val="clear" w:color="auto" w:fill="FFFFFF"/>
        </w:rPr>
        <w:t> </w:t>
      </w:r>
      <w:r w:rsidRPr="00E061F5">
        <w:rPr>
          <w:rFonts w:ascii="Arial" w:hAnsi="Arial" w:cs="Arial"/>
          <w:color w:val="000000" w:themeColor="text1"/>
          <w:sz w:val="22"/>
          <w:szCs w:val="22"/>
          <w:u w:val="single"/>
        </w:rPr>
        <w:t>Zhang DD</w:t>
      </w:r>
      <w:r w:rsidRPr="00E061F5">
        <w:rPr>
          <w:rStyle w:val="docsum-authors"/>
          <w:rFonts w:ascii="Arial" w:hAnsi="Arial" w:cs="Arial"/>
          <w:color w:val="000000" w:themeColor="text1"/>
          <w:sz w:val="22"/>
          <w:szCs w:val="22"/>
        </w:rPr>
        <w:t>.</w:t>
      </w:r>
      <w:r w:rsidRPr="00E061F5">
        <w:rPr>
          <w:rStyle w:val="docsum-authors"/>
          <w:rFonts w:ascii="Arial" w:hAnsi="Arial" w:cs="Arial"/>
          <w:b/>
          <w:bCs/>
          <w:color w:val="000000" w:themeColor="text1"/>
          <w:sz w:val="22"/>
          <w:szCs w:val="22"/>
        </w:rPr>
        <w:t xml:space="preserve"> </w:t>
      </w:r>
      <w:r w:rsidRPr="00E061F5">
        <w:rPr>
          <w:rFonts w:ascii="Arial" w:hAnsi="Arial" w:cs="Arial"/>
          <w:color w:val="000000" w:themeColor="text1"/>
          <w:sz w:val="22"/>
          <w:szCs w:val="22"/>
        </w:rPr>
        <w:t xml:space="preserve">CHML is an NRF2 target gene that regulates mTOR function. </w:t>
      </w:r>
      <w:r w:rsidRPr="00E061F5">
        <w:rPr>
          <w:rStyle w:val="docsum-journal-citation"/>
          <w:rFonts w:ascii="Arial" w:hAnsi="Arial" w:cs="Arial"/>
          <w:b/>
          <w:bCs/>
          <w:i/>
          <w:iCs/>
          <w:color w:val="000000" w:themeColor="text1"/>
          <w:sz w:val="22"/>
          <w:szCs w:val="22"/>
        </w:rPr>
        <w:t>Mol Oncol.</w:t>
      </w:r>
      <w:r w:rsidRPr="00E061F5">
        <w:rPr>
          <w:rStyle w:val="docsum-journal-citation"/>
          <w:rFonts w:ascii="Arial" w:hAnsi="Arial" w:cs="Arial"/>
          <w:color w:val="000000" w:themeColor="text1"/>
          <w:sz w:val="22"/>
          <w:szCs w:val="22"/>
        </w:rPr>
        <w:t xml:space="preserve"> 2022. </w:t>
      </w:r>
      <w:r w:rsidRPr="00E061F5">
        <w:rPr>
          <w:rStyle w:val="citation-part"/>
          <w:rFonts w:ascii="Arial" w:hAnsi="Arial" w:cs="Arial"/>
          <w:color w:val="000000" w:themeColor="text1"/>
          <w:sz w:val="22"/>
          <w:szCs w:val="22"/>
        </w:rPr>
        <w:t>PMID:</w:t>
      </w:r>
      <w:r w:rsidRPr="00E061F5">
        <w:rPr>
          <w:rStyle w:val="apple-converted-space"/>
          <w:rFonts w:ascii="Arial" w:hAnsi="Arial" w:cs="Arial"/>
          <w:color w:val="000000" w:themeColor="text1"/>
          <w:sz w:val="22"/>
          <w:szCs w:val="22"/>
        </w:rPr>
        <w:t> </w:t>
      </w:r>
      <w:r w:rsidRPr="00E061F5">
        <w:rPr>
          <w:rFonts w:ascii="Arial" w:hAnsi="Arial" w:cs="Arial"/>
          <w:color w:val="000000" w:themeColor="text1"/>
          <w:sz w:val="22"/>
          <w:szCs w:val="22"/>
          <w:shd w:val="clear" w:color="auto" w:fill="FFFFFF"/>
        </w:rPr>
        <w:t>35184380</w:t>
      </w:r>
    </w:p>
    <w:p w14:paraId="782E1A76" w14:textId="632C89A1" w:rsidR="0041712C" w:rsidRPr="00E061F5" w:rsidRDefault="0076648A" w:rsidP="00E061F5">
      <w:pPr>
        <w:ind w:left="720" w:hanging="720"/>
        <w:rPr>
          <w:rStyle w:val="docsum-pmid"/>
          <w:rFonts w:ascii="Arial" w:hAnsi="Arial" w:cs="Arial"/>
          <w:color w:val="000000" w:themeColor="text1"/>
          <w:sz w:val="22"/>
          <w:szCs w:val="22"/>
        </w:rPr>
      </w:pPr>
      <w:r w:rsidRPr="00E061F5">
        <w:rPr>
          <w:rFonts w:ascii="Arial" w:hAnsi="Arial" w:cs="Arial"/>
          <w:color w:val="000000" w:themeColor="text1"/>
          <w:sz w:val="22"/>
          <w:szCs w:val="22"/>
          <w:shd w:val="clear" w:color="auto" w:fill="FFFFFF"/>
        </w:rPr>
        <w:t>133:</w:t>
      </w:r>
      <w:r w:rsidRPr="00E061F5">
        <w:rPr>
          <w:rFonts w:ascii="Arial" w:hAnsi="Arial" w:cs="Arial"/>
          <w:color w:val="000000" w:themeColor="text1"/>
          <w:sz w:val="22"/>
          <w:szCs w:val="22"/>
          <w:shd w:val="clear" w:color="auto" w:fill="FFFFFF"/>
        </w:rPr>
        <w:tab/>
      </w:r>
      <w:proofErr w:type="spellStart"/>
      <w:r w:rsidRPr="00E061F5">
        <w:rPr>
          <w:rFonts w:ascii="Arial" w:hAnsi="Arial" w:cs="Arial"/>
          <w:color w:val="000000" w:themeColor="text1"/>
          <w:sz w:val="22"/>
          <w:szCs w:val="22"/>
          <w:shd w:val="clear" w:color="auto" w:fill="FFFFFF"/>
        </w:rPr>
        <w:t>Sivinski</w:t>
      </w:r>
      <w:proofErr w:type="spellEnd"/>
      <w:r w:rsidRPr="00E061F5">
        <w:rPr>
          <w:rFonts w:ascii="Arial" w:hAnsi="Arial" w:cs="Arial"/>
          <w:color w:val="000000" w:themeColor="text1"/>
          <w:sz w:val="22"/>
          <w:szCs w:val="22"/>
          <w:shd w:val="clear" w:color="auto" w:fill="FFFFFF"/>
        </w:rPr>
        <w:t xml:space="preserve"> J, Ngo D, </w:t>
      </w:r>
      <w:proofErr w:type="spellStart"/>
      <w:r w:rsidRPr="00E061F5">
        <w:rPr>
          <w:rFonts w:ascii="Arial" w:hAnsi="Arial" w:cs="Arial"/>
          <w:color w:val="000000" w:themeColor="text1"/>
          <w:sz w:val="22"/>
          <w:szCs w:val="22"/>
          <w:shd w:val="clear" w:color="auto" w:fill="FFFFFF"/>
        </w:rPr>
        <w:t>Zerio</w:t>
      </w:r>
      <w:proofErr w:type="spellEnd"/>
      <w:r w:rsidRPr="00E061F5">
        <w:rPr>
          <w:rFonts w:ascii="Arial" w:hAnsi="Arial" w:cs="Arial"/>
          <w:color w:val="000000" w:themeColor="text1"/>
          <w:sz w:val="22"/>
          <w:szCs w:val="22"/>
          <w:shd w:val="clear" w:color="auto" w:fill="FFFFFF"/>
        </w:rPr>
        <w:t xml:space="preserve"> CJ, Ambrose AJ, Watson ER, Kaneko LK, </w:t>
      </w:r>
      <w:proofErr w:type="spellStart"/>
      <w:r w:rsidRPr="00E061F5">
        <w:rPr>
          <w:rFonts w:ascii="Arial" w:hAnsi="Arial" w:cs="Arial"/>
          <w:color w:val="000000" w:themeColor="text1"/>
          <w:sz w:val="22"/>
          <w:szCs w:val="22"/>
          <w:shd w:val="clear" w:color="auto" w:fill="FFFFFF"/>
        </w:rPr>
        <w:t>Kostelic</w:t>
      </w:r>
      <w:proofErr w:type="spellEnd"/>
      <w:r w:rsidRPr="00E061F5">
        <w:rPr>
          <w:rFonts w:ascii="Arial" w:hAnsi="Arial" w:cs="Arial"/>
          <w:color w:val="000000" w:themeColor="text1"/>
          <w:sz w:val="22"/>
          <w:szCs w:val="22"/>
          <w:shd w:val="clear" w:color="auto" w:fill="FFFFFF"/>
        </w:rPr>
        <w:t xml:space="preserve"> MM, Stevens M, Ray AM, Park Y, Wu C, Marty MT, Hoang QQ,</w:t>
      </w:r>
      <w:r w:rsidRPr="00E061F5">
        <w:rPr>
          <w:rStyle w:val="apple-converted-space"/>
          <w:rFonts w:ascii="Arial" w:hAnsi="Arial" w:cs="Arial"/>
          <w:color w:val="000000" w:themeColor="text1"/>
          <w:sz w:val="22"/>
          <w:szCs w:val="22"/>
          <w:shd w:val="clear" w:color="auto" w:fill="FFFFFF"/>
        </w:rPr>
        <w:t> </w:t>
      </w:r>
      <w:r w:rsidRPr="00E061F5">
        <w:rPr>
          <w:rFonts w:ascii="Arial" w:hAnsi="Arial" w:cs="Arial"/>
          <w:color w:val="000000" w:themeColor="text1"/>
          <w:sz w:val="22"/>
          <w:szCs w:val="22"/>
          <w:u w:val="single"/>
        </w:rPr>
        <w:t>Zhang DD</w:t>
      </w:r>
      <w:r w:rsidRPr="00E061F5">
        <w:rPr>
          <w:rFonts w:ascii="Arial" w:hAnsi="Arial" w:cs="Arial"/>
          <w:color w:val="000000" w:themeColor="text1"/>
          <w:sz w:val="22"/>
          <w:szCs w:val="22"/>
          <w:shd w:val="clear" w:color="auto" w:fill="FFFFFF"/>
        </w:rPr>
        <w:t>, Lander GC, Johnson SM, Chapman E</w:t>
      </w:r>
      <w:r w:rsidRPr="00E061F5">
        <w:rPr>
          <w:rStyle w:val="docsum-authors"/>
          <w:rFonts w:ascii="Arial" w:hAnsi="Arial" w:cs="Arial"/>
          <w:color w:val="000000" w:themeColor="text1"/>
          <w:sz w:val="22"/>
          <w:szCs w:val="22"/>
        </w:rPr>
        <w:t>.</w:t>
      </w:r>
      <w:r w:rsidRPr="00E061F5">
        <w:rPr>
          <w:rStyle w:val="docsum-authors"/>
          <w:rFonts w:ascii="Arial" w:hAnsi="Arial" w:cs="Arial"/>
          <w:b/>
          <w:bCs/>
          <w:color w:val="000000" w:themeColor="text1"/>
          <w:sz w:val="22"/>
          <w:szCs w:val="22"/>
        </w:rPr>
        <w:t xml:space="preserve"> </w:t>
      </w:r>
      <w:r w:rsidRPr="00E061F5">
        <w:rPr>
          <w:rFonts w:ascii="Arial" w:hAnsi="Arial" w:cs="Arial"/>
          <w:color w:val="000000" w:themeColor="text1"/>
          <w:sz w:val="22"/>
          <w:szCs w:val="22"/>
        </w:rPr>
        <w:t xml:space="preserve">Allosteric differences dictate </w:t>
      </w:r>
      <w:proofErr w:type="spellStart"/>
      <w:r w:rsidRPr="00E061F5">
        <w:rPr>
          <w:rFonts w:ascii="Arial" w:hAnsi="Arial" w:cs="Arial"/>
          <w:color w:val="000000" w:themeColor="text1"/>
          <w:sz w:val="22"/>
          <w:szCs w:val="22"/>
        </w:rPr>
        <w:t>GroEL</w:t>
      </w:r>
      <w:proofErr w:type="spellEnd"/>
      <w:r w:rsidRPr="00E061F5">
        <w:rPr>
          <w:rFonts w:ascii="Arial" w:hAnsi="Arial" w:cs="Arial"/>
          <w:color w:val="000000" w:themeColor="text1"/>
          <w:sz w:val="22"/>
          <w:szCs w:val="22"/>
        </w:rPr>
        <w:t xml:space="preserve"> complementation of E. coli. </w:t>
      </w:r>
      <w:r w:rsidRPr="00E061F5">
        <w:rPr>
          <w:rStyle w:val="docsum-journal-citation"/>
          <w:rFonts w:ascii="Arial" w:hAnsi="Arial" w:cs="Arial"/>
          <w:b/>
          <w:bCs/>
          <w:i/>
          <w:iCs/>
          <w:color w:val="000000" w:themeColor="text1"/>
          <w:sz w:val="22"/>
          <w:szCs w:val="22"/>
        </w:rPr>
        <w:t>FASEB J.</w:t>
      </w:r>
      <w:r w:rsidRPr="00E061F5">
        <w:rPr>
          <w:rStyle w:val="docsum-journal-citation"/>
          <w:rFonts w:ascii="Arial" w:hAnsi="Arial" w:cs="Arial"/>
          <w:color w:val="000000" w:themeColor="text1"/>
          <w:sz w:val="22"/>
          <w:szCs w:val="22"/>
        </w:rPr>
        <w:t xml:space="preserve"> 2022. </w:t>
      </w:r>
      <w:r w:rsidRPr="00E061F5">
        <w:rPr>
          <w:rStyle w:val="citation-part"/>
          <w:rFonts w:ascii="Arial" w:hAnsi="Arial" w:cs="Arial"/>
          <w:color w:val="000000" w:themeColor="text1"/>
          <w:sz w:val="22"/>
          <w:szCs w:val="22"/>
        </w:rPr>
        <w:t>PMID:</w:t>
      </w:r>
      <w:r w:rsidRPr="00E061F5">
        <w:rPr>
          <w:rStyle w:val="apple-converted-space"/>
          <w:rFonts w:ascii="Arial" w:hAnsi="Arial" w:cs="Arial"/>
          <w:color w:val="000000" w:themeColor="text1"/>
          <w:sz w:val="22"/>
          <w:szCs w:val="22"/>
        </w:rPr>
        <w:t> </w:t>
      </w:r>
      <w:r w:rsidRPr="00E061F5">
        <w:rPr>
          <w:rFonts w:ascii="Arial" w:hAnsi="Arial" w:cs="Arial"/>
          <w:color w:val="000000" w:themeColor="text1"/>
          <w:sz w:val="22"/>
          <w:szCs w:val="22"/>
          <w:shd w:val="clear" w:color="auto" w:fill="FFFFFF"/>
        </w:rPr>
        <w:t>35199390.</w:t>
      </w:r>
    </w:p>
    <w:p w14:paraId="4CEDC42D" w14:textId="05E30216" w:rsidR="0041712C" w:rsidRPr="00E061F5" w:rsidRDefault="0041712C" w:rsidP="00E061F5">
      <w:pPr>
        <w:ind w:left="720" w:hanging="720"/>
        <w:rPr>
          <w:rFonts w:ascii="Arial" w:hAnsi="Arial" w:cs="Arial"/>
          <w:color w:val="000000" w:themeColor="text1"/>
          <w:sz w:val="22"/>
          <w:szCs w:val="22"/>
        </w:rPr>
      </w:pPr>
      <w:r w:rsidRPr="00E061F5">
        <w:rPr>
          <w:rFonts w:ascii="Arial" w:hAnsi="Arial" w:cs="Arial"/>
          <w:color w:val="000000" w:themeColor="text1"/>
          <w:sz w:val="22"/>
          <w:szCs w:val="22"/>
          <w:shd w:val="clear" w:color="auto" w:fill="FFFFFF"/>
        </w:rPr>
        <w:t>132:</w:t>
      </w:r>
      <w:r w:rsidRPr="00E061F5">
        <w:rPr>
          <w:rFonts w:ascii="Arial" w:hAnsi="Arial" w:cs="Arial"/>
          <w:color w:val="000000" w:themeColor="text1"/>
          <w:sz w:val="22"/>
          <w:szCs w:val="22"/>
          <w:shd w:val="clear" w:color="auto" w:fill="FFFFFF"/>
        </w:rPr>
        <w:tab/>
      </w:r>
      <w:r w:rsidRPr="00E061F5">
        <w:rPr>
          <w:rStyle w:val="docsum-authors"/>
          <w:rFonts w:ascii="Arial" w:hAnsi="Arial" w:cs="Arial"/>
          <w:color w:val="000000" w:themeColor="text1"/>
          <w:sz w:val="22"/>
          <w:szCs w:val="22"/>
        </w:rPr>
        <w:t xml:space="preserve">Bermudez T, </w:t>
      </w:r>
      <w:proofErr w:type="spellStart"/>
      <w:r w:rsidRPr="00E061F5">
        <w:rPr>
          <w:rStyle w:val="docsum-authors"/>
          <w:rFonts w:ascii="Arial" w:hAnsi="Arial" w:cs="Arial"/>
          <w:color w:val="000000" w:themeColor="text1"/>
          <w:sz w:val="22"/>
          <w:szCs w:val="22"/>
        </w:rPr>
        <w:t>Sammani</w:t>
      </w:r>
      <w:proofErr w:type="spellEnd"/>
      <w:r w:rsidRPr="00E061F5">
        <w:rPr>
          <w:rStyle w:val="docsum-authors"/>
          <w:rFonts w:ascii="Arial" w:hAnsi="Arial" w:cs="Arial"/>
          <w:color w:val="000000" w:themeColor="text1"/>
          <w:sz w:val="22"/>
          <w:szCs w:val="22"/>
        </w:rPr>
        <w:t xml:space="preserve"> S, Song JH, </w:t>
      </w:r>
      <w:proofErr w:type="spellStart"/>
      <w:r w:rsidRPr="00E061F5">
        <w:rPr>
          <w:rStyle w:val="docsum-authors"/>
          <w:rFonts w:ascii="Arial" w:hAnsi="Arial" w:cs="Arial"/>
          <w:color w:val="000000" w:themeColor="text1"/>
          <w:sz w:val="22"/>
          <w:szCs w:val="22"/>
        </w:rPr>
        <w:t>Hernon</w:t>
      </w:r>
      <w:proofErr w:type="spellEnd"/>
      <w:r w:rsidRPr="00E061F5">
        <w:rPr>
          <w:rStyle w:val="docsum-authors"/>
          <w:rFonts w:ascii="Arial" w:hAnsi="Arial" w:cs="Arial"/>
          <w:color w:val="000000" w:themeColor="text1"/>
          <w:sz w:val="22"/>
          <w:szCs w:val="22"/>
        </w:rPr>
        <w:t xml:space="preserve"> VR, Kempf CL, Garcia AN, Burt J, Hufford M, Camp SM, Cress AE, Desai AA, Natarajan V, Jacobson JR, Dudek SM, </w:t>
      </w:r>
      <w:proofErr w:type="spellStart"/>
      <w:r w:rsidRPr="00E061F5">
        <w:rPr>
          <w:rStyle w:val="docsum-authors"/>
          <w:rFonts w:ascii="Arial" w:hAnsi="Arial" w:cs="Arial"/>
          <w:color w:val="000000" w:themeColor="text1"/>
          <w:sz w:val="22"/>
          <w:szCs w:val="22"/>
        </w:rPr>
        <w:t>Cancio</w:t>
      </w:r>
      <w:proofErr w:type="spellEnd"/>
      <w:r w:rsidRPr="00E061F5">
        <w:rPr>
          <w:rStyle w:val="docsum-authors"/>
          <w:rFonts w:ascii="Arial" w:hAnsi="Arial" w:cs="Arial"/>
          <w:color w:val="000000" w:themeColor="text1"/>
          <w:sz w:val="22"/>
          <w:szCs w:val="22"/>
        </w:rPr>
        <w:t xml:space="preserve"> LC, Alvarez J, </w:t>
      </w:r>
      <w:proofErr w:type="spellStart"/>
      <w:r w:rsidRPr="00E061F5">
        <w:rPr>
          <w:rStyle w:val="docsum-authors"/>
          <w:rFonts w:ascii="Arial" w:hAnsi="Arial" w:cs="Arial"/>
          <w:color w:val="000000" w:themeColor="text1"/>
          <w:sz w:val="22"/>
          <w:szCs w:val="22"/>
        </w:rPr>
        <w:t>Rafikov</w:t>
      </w:r>
      <w:proofErr w:type="spellEnd"/>
      <w:r w:rsidRPr="00E061F5">
        <w:rPr>
          <w:rStyle w:val="docsum-authors"/>
          <w:rFonts w:ascii="Arial" w:hAnsi="Arial" w:cs="Arial"/>
          <w:color w:val="000000" w:themeColor="text1"/>
          <w:sz w:val="22"/>
          <w:szCs w:val="22"/>
        </w:rPr>
        <w:t xml:space="preserve"> R, Li Y,</w:t>
      </w:r>
      <w:r w:rsidRPr="00E061F5">
        <w:rPr>
          <w:rStyle w:val="apple-converted-space"/>
          <w:rFonts w:ascii="Arial" w:hAnsi="Arial" w:cs="Arial"/>
          <w:color w:val="000000" w:themeColor="text1"/>
          <w:sz w:val="22"/>
          <w:szCs w:val="22"/>
        </w:rPr>
        <w:t> </w:t>
      </w:r>
      <w:r w:rsidRPr="00E061F5">
        <w:rPr>
          <w:rStyle w:val="docsum-authors"/>
          <w:rFonts w:ascii="Arial" w:hAnsi="Arial" w:cs="Arial"/>
          <w:color w:val="000000" w:themeColor="text1"/>
          <w:sz w:val="22"/>
          <w:szCs w:val="22"/>
          <w:u w:val="single"/>
        </w:rPr>
        <w:t>Zhang DD</w:t>
      </w:r>
      <w:r w:rsidRPr="00E061F5">
        <w:rPr>
          <w:rStyle w:val="docsum-authors"/>
          <w:rFonts w:ascii="Arial" w:hAnsi="Arial" w:cs="Arial"/>
          <w:color w:val="000000" w:themeColor="text1"/>
          <w:sz w:val="22"/>
          <w:szCs w:val="22"/>
        </w:rPr>
        <w:t xml:space="preserve">, Casanova NG, </w:t>
      </w:r>
      <w:proofErr w:type="spellStart"/>
      <w:r w:rsidRPr="00E061F5">
        <w:rPr>
          <w:rStyle w:val="docsum-authors"/>
          <w:rFonts w:ascii="Arial" w:hAnsi="Arial" w:cs="Arial"/>
          <w:color w:val="000000" w:themeColor="text1"/>
          <w:sz w:val="22"/>
          <w:szCs w:val="22"/>
        </w:rPr>
        <w:t>Bime</w:t>
      </w:r>
      <w:proofErr w:type="spellEnd"/>
      <w:r w:rsidRPr="00E061F5">
        <w:rPr>
          <w:rStyle w:val="docsum-authors"/>
          <w:rFonts w:ascii="Arial" w:hAnsi="Arial" w:cs="Arial"/>
          <w:color w:val="000000" w:themeColor="text1"/>
          <w:sz w:val="22"/>
          <w:szCs w:val="22"/>
        </w:rPr>
        <w:t xml:space="preserve"> C,</w:t>
      </w:r>
      <w:r w:rsidRPr="00E061F5">
        <w:rPr>
          <w:rStyle w:val="apple-converted-space"/>
          <w:rFonts w:ascii="Arial" w:hAnsi="Arial" w:cs="Arial"/>
          <w:color w:val="000000" w:themeColor="text1"/>
          <w:sz w:val="22"/>
          <w:szCs w:val="22"/>
        </w:rPr>
        <w:t> </w:t>
      </w:r>
      <w:r w:rsidRPr="00E061F5">
        <w:rPr>
          <w:rStyle w:val="docsum-authors"/>
          <w:rFonts w:ascii="Arial" w:hAnsi="Arial" w:cs="Arial"/>
          <w:color w:val="000000" w:themeColor="text1"/>
          <w:sz w:val="22"/>
          <w:szCs w:val="22"/>
        </w:rPr>
        <w:t>Garcia JGN.</w:t>
      </w:r>
      <w:r w:rsidRPr="00E061F5">
        <w:rPr>
          <w:rStyle w:val="docsum-authors"/>
          <w:rFonts w:ascii="Arial" w:hAnsi="Arial" w:cs="Arial"/>
          <w:b/>
          <w:bCs/>
          <w:color w:val="000000" w:themeColor="text1"/>
          <w:sz w:val="22"/>
          <w:szCs w:val="22"/>
        </w:rPr>
        <w:t xml:space="preserve"> </w:t>
      </w:r>
      <w:proofErr w:type="spellStart"/>
      <w:r w:rsidRPr="00E061F5">
        <w:rPr>
          <w:rFonts w:ascii="Arial" w:hAnsi="Arial" w:cs="Arial"/>
          <w:color w:val="000000" w:themeColor="text1"/>
          <w:sz w:val="22"/>
          <w:szCs w:val="22"/>
        </w:rPr>
        <w:t>eNAMPT</w:t>
      </w:r>
      <w:proofErr w:type="spellEnd"/>
      <w:r w:rsidRPr="00E061F5">
        <w:rPr>
          <w:rFonts w:ascii="Arial" w:hAnsi="Arial" w:cs="Arial"/>
          <w:color w:val="000000" w:themeColor="text1"/>
          <w:sz w:val="22"/>
          <w:szCs w:val="22"/>
        </w:rPr>
        <w:t xml:space="preserve"> neutralization reduces preclinical ARDS severity via rectified </w:t>
      </w:r>
      <w:proofErr w:type="spellStart"/>
      <w:r w:rsidRPr="00E061F5">
        <w:rPr>
          <w:rFonts w:ascii="Arial" w:hAnsi="Arial" w:cs="Arial"/>
          <w:color w:val="000000" w:themeColor="text1"/>
          <w:sz w:val="22"/>
          <w:szCs w:val="22"/>
        </w:rPr>
        <w:t>NFkB</w:t>
      </w:r>
      <w:proofErr w:type="spellEnd"/>
      <w:r w:rsidRPr="00E061F5">
        <w:rPr>
          <w:rFonts w:ascii="Arial" w:hAnsi="Arial" w:cs="Arial"/>
          <w:color w:val="000000" w:themeColor="text1"/>
          <w:sz w:val="22"/>
          <w:szCs w:val="22"/>
        </w:rPr>
        <w:t xml:space="preserve"> and Akt/mTORC2 signaling. </w:t>
      </w:r>
      <w:r w:rsidRPr="00E061F5">
        <w:rPr>
          <w:rStyle w:val="docsum-journal-citation"/>
          <w:rFonts w:ascii="Arial" w:hAnsi="Arial" w:cs="Arial"/>
          <w:b/>
          <w:bCs/>
          <w:i/>
          <w:iCs/>
          <w:color w:val="000000" w:themeColor="text1"/>
          <w:sz w:val="22"/>
          <w:szCs w:val="22"/>
        </w:rPr>
        <w:t>Sci Rep.</w:t>
      </w:r>
      <w:r w:rsidRPr="00E061F5">
        <w:rPr>
          <w:rStyle w:val="docsum-journal-citation"/>
          <w:rFonts w:ascii="Arial" w:hAnsi="Arial" w:cs="Arial"/>
          <w:color w:val="000000" w:themeColor="text1"/>
          <w:sz w:val="22"/>
          <w:szCs w:val="22"/>
        </w:rPr>
        <w:t xml:space="preserve"> 2022. </w:t>
      </w:r>
      <w:r w:rsidRPr="00E061F5">
        <w:rPr>
          <w:rStyle w:val="citation-part"/>
          <w:rFonts w:ascii="Arial" w:hAnsi="Arial" w:cs="Arial"/>
          <w:color w:val="000000" w:themeColor="text1"/>
          <w:sz w:val="22"/>
          <w:szCs w:val="22"/>
        </w:rPr>
        <w:t>PMID:</w:t>
      </w:r>
      <w:r w:rsidRPr="00E061F5">
        <w:rPr>
          <w:rStyle w:val="apple-converted-space"/>
          <w:rFonts w:ascii="Arial" w:hAnsi="Arial" w:cs="Arial"/>
          <w:color w:val="000000" w:themeColor="text1"/>
          <w:sz w:val="22"/>
          <w:szCs w:val="22"/>
        </w:rPr>
        <w:t> </w:t>
      </w:r>
      <w:r w:rsidRPr="00E061F5">
        <w:rPr>
          <w:rStyle w:val="docsum-pmid"/>
          <w:rFonts w:ascii="Arial" w:hAnsi="Arial" w:cs="Arial"/>
          <w:color w:val="000000" w:themeColor="text1"/>
          <w:sz w:val="22"/>
          <w:szCs w:val="22"/>
        </w:rPr>
        <w:t>35027578</w:t>
      </w:r>
    </w:p>
    <w:p w14:paraId="187053D9" w14:textId="77777777" w:rsidR="00A9065D" w:rsidRPr="00E061F5" w:rsidRDefault="00A9065D" w:rsidP="00E061F5">
      <w:pPr>
        <w:ind w:left="720" w:hanging="720"/>
        <w:rPr>
          <w:rFonts w:ascii="Arial" w:hAnsi="Arial" w:cs="Arial"/>
          <w:color w:val="000000" w:themeColor="text1"/>
          <w:sz w:val="22"/>
          <w:szCs w:val="22"/>
          <w:shd w:val="clear" w:color="auto" w:fill="FFFFFF"/>
        </w:rPr>
      </w:pPr>
      <w:r w:rsidRPr="00E061F5">
        <w:rPr>
          <w:rFonts w:ascii="Arial" w:hAnsi="Arial" w:cs="Arial"/>
          <w:color w:val="000000" w:themeColor="text1"/>
          <w:sz w:val="22"/>
          <w:szCs w:val="22"/>
          <w:shd w:val="clear" w:color="auto" w:fill="FFFFFF"/>
        </w:rPr>
        <w:lastRenderedPageBreak/>
        <w:t>131:</w:t>
      </w:r>
      <w:r w:rsidRPr="00E061F5">
        <w:rPr>
          <w:rFonts w:ascii="Arial" w:hAnsi="Arial" w:cs="Arial"/>
          <w:color w:val="000000" w:themeColor="text1"/>
          <w:sz w:val="22"/>
          <w:szCs w:val="22"/>
          <w:shd w:val="clear" w:color="auto" w:fill="FFFFFF"/>
        </w:rPr>
        <w:tab/>
      </w:r>
      <w:proofErr w:type="spellStart"/>
      <w:r w:rsidR="009B78FA" w:rsidRPr="00E061F5">
        <w:rPr>
          <w:rStyle w:val="docsum-authors"/>
          <w:rFonts w:ascii="Arial" w:hAnsi="Arial" w:cs="Arial"/>
          <w:color w:val="000000" w:themeColor="text1"/>
          <w:sz w:val="22"/>
          <w:szCs w:val="22"/>
        </w:rPr>
        <w:t>Zerio</w:t>
      </w:r>
      <w:proofErr w:type="spellEnd"/>
      <w:r w:rsidR="009B78FA" w:rsidRPr="00E061F5">
        <w:rPr>
          <w:rStyle w:val="docsum-authors"/>
          <w:rFonts w:ascii="Arial" w:hAnsi="Arial" w:cs="Arial"/>
          <w:color w:val="000000" w:themeColor="text1"/>
          <w:sz w:val="22"/>
          <w:szCs w:val="22"/>
        </w:rPr>
        <w:t xml:space="preserve"> CJ, Cunningham TA, </w:t>
      </w:r>
      <w:proofErr w:type="spellStart"/>
      <w:r w:rsidR="009B78FA" w:rsidRPr="00E061F5">
        <w:rPr>
          <w:rStyle w:val="docsum-authors"/>
          <w:rFonts w:ascii="Arial" w:hAnsi="Arial" w:cs="Arial"/>
          <w:color w:val="000000" w:themeColor="text1"/>
          <w:sz w:val="22"/>
          <w:szCs w:val="22"/>
        </w:rPr>
        <w:t>Tulino</w:t>
      </w:r>
      <w:proofErr w:type="spellEnd"/>
      <w:r w:rsidR="009B78FA" w:rsidRPr="00E061F5">
        <w:rPr>
          <w:rStyle w:val="docsum-authors"/>
          <w:rFonts w:ascii="Arial" w:hAnsi="Arial" w:cs="Arial"/>
          <w:color w:val="000000" w:themeColor="text1"/>
          <w:sz w:val="22"/>
          <w:szCs w:val="22"/>
        </w:rPr>
        <w:t xml:space="preserve"> AS, </w:t>
      </w:r>
      <w:proofErr w:type="spellStart"/>
      <w:r w:rsidR="009B78FA" w:rsidRPr="00E061F5">
        <w:rPr>
          <w:rStyle w:val="docsum-authors"/>
          <w:rFonts w:ascii="Arial" w:hAnsi="Arial" w:cs="Arial"/>
          <w:color w:val="000000" w:themeColor="text1"/>
          <w:sz w:val="22"/>
          <w:szCs w:val="22"/>
        </w:rPr>
        <w:t>Alimusa</w:t>
      </w:r>
      <w:proofErr w:type="spellEnd"/>
      <w:r w:rsidR="009B78FA" w:rsidRPr="00E061F5">
        <w:rPr>
          <w:rStyle w:val="docsum-authors"/>
          <w:rFonts w:ascii="Arial" w:hAnsi="Arial" w:cs="Arial"/>
          <w:color w:val="000000" w:themeColor="text1"/>
          <w:sz w:val="22"/>
          <w:szCs w:val="22"/>
        </w:rPr>
        <w:t xml:space="preserve"> EA, Buckley TM, Moore KT, Dodson M, Wilson NC, Ambrose AJ, Shi T, </w:t>
      </w:r>
      <w:proofErr w:type="spellStart"/>
      <w:r w:rsidR="009B78FA" w:rsidRPr="00E061F5">
        <w:rPr>
          <w:rStyle w:val="docsum-authors"/>
          <w:rFonts w:ascii="Arial" w:hAnsi="Arial" w:cs="Arial"/>
          <w:color w:val="000000" w:themeColor="text1"/>
          <w:sz w:val="22"/>
          <w:szCs w:val="22"/>
        </w:rPr>
        <w:t>Sivinski</w:t>
      </w:r>
      <w:proofErr w:type="spellEnd"/>
      <w:r w:rsidR="009B78FA" w:rsidRPr="00E061F5">
        <w:rPr>
          <w:rStyle w:val="docsum-authors"/>
          <w:rFonts w:ascii="Arial" w:hAnsi="Arial" w:cs="Arial"/>
          <w:color w:val="000000" w:themeColor="text1"/>
          <w:sz w:val="22"/>
          <w:szCs w:val="22"/>
        </w:rPr>
        <w:t xml:space="preserve"> J, </w:t>
      </w:r>
      <w:proofErr w:type="spellStart"/>
      <w:r w:rsidR="009B78FA" w:rsidRPr="00E061F5">
        <w:rPr>
          <w:rStyle w:val="docsum-authors"/>
          <w:rFonts w:ascii="Arial" w:hAnsi="Arial" w:cs="Arial"/>
          <w:color w:val="000000" w:themeColor="text1"/>
          <w:sz w:val="22"/>
          <w:szCs w:val="22"/>
        </w:rPr>
        <w:t>Essegian</w:t>
      </w:r>
      <w:proofErr w:type="spellEnd"/>
      <w:r w:rsidR="009B78FA" w:rsidRPr="00E061F5">
        <w:rPr>
          <w:rStyle w:val="docsum-authors"/>
          <w:rFonts w:ascii="Arial" w:hAnsi="Arial" w:cs="Arial"/>
          <w:color w:val="000000" w:themeColor="text1"/>
          <w:sz w:val="22"/>
          <w:szCs w:val="22"/>
        </w:rPr>
        <w:t xml:space="preserve"> DJ, </w:t>
      </w:r>
      <w:r w:rsidR="009B78FA" w:rsidRPr="00E061F5">
        <w:rPr>
          <w:rStyle w:val="docsum-authors"/>
          <w:rFonts w:ascii="Arial" w:hAnsi="Arial" w:cs="Arial"/>
          <w:color w:val="000000" w:themeColor="text1"/>
          <w:sz w:val="22"/>
          <w:szCs w:val="22"/>
          <w:u w:val="single"/>
        </w:rPr>
        <w:t>Zhang DD</w:t>
      </w:r>
      <w:r w:rsidR="009B78FA" w:rsidRPr="00E061F5">
        <w:rPr>
          <w:rStyle w:val="docsum-authors"/>
          <w:rFonts w:ascii="Arial" w:hAnsi="Arial" w:cs="Arial"/>
          <w:color w:val="000000" w:themeColor="text1"/>
          <w:sz w:val="22"/>
          <w:szCs w:val="22"/>
        </w:rPr>
        <w:t xml:space="preserve">, </w:t>
      </w:r>
      <w:proofErr w:type="spellStart"/>
      <w:r w:rsidR="009B78FA" w:rsidRPr="00E061F5">
        <w:rPr>
          <w:rStyle w:val="docsum-authors"/>
          <w:rFonts w:ascii="Arial" w:hAnsi="Arial" w:cs="Arial"/>
          <w:color w:val="000000" w:themeColor="text1"/>
          <w:sz w:val="22"/>
          <w:szCs w:val="22"/>
        </w:rPr>
        <w:t>Schürer</w:t>
      </w:r>
      <w:proofErr w:type="spellEnd"/>
      <w:r w:rsidR="009B78FA" w:rsidRPr="00E061F5">
        <w:rPr>
          <w:rStyle w:val="docsum-authors"/>
          <w:rFonts w:ascii="Arial" w:hAnsi="Arial" w:cs="Arial"/>
          <w:color w:val="000000" w:themeColor="text1"/>
          <w:sz w:val="22"/>
          <w:szCs w:val="22"/>
        </w:rPr>
        <w:t xml:space="preserve"> SC, Schatz JH, Chapman E.</w:t>
      </w:r>
      <w:r w:rsidR="00345F3A" w:rsidRPr="00E061F5">
        <w:rPr>
          <w:rStyle w:val="docsum-authors"/>
          <w:rFonts w:ascii="Arial" w:hAnsi="Arial" w:cs="Arial"/>
          <w:color w:val="000000" w:themeColor="text1"/>
          <w:sz w:val="22"/>
          <w:szCs w:val="22"/>
        </w:rPr>
        <w:t xml:space="preserve"> </w:t>
      </w:r>
      <w:r w:rsidR="00345F3A" w:rsidRPr="00E061F5">
        <w:rPr>
          <w:rFonts w:ascii="Arial" w:hAnsi="Arial" w:cs="Arial"/>
          <w:color w:val="000000" w:themeColor="text1"/>
          <w:sz w:val="22"/>
          <w:szCs w:val="22"/>
        </w:rPr>
        <w:t xml:space="preserve">Discovery of an eIF4A Inhibitor with a Novel Mechanism of Action. </w:t>
      </w:r>
      <w:r w:rsidR="009B78FA" w:rsidRPr="00E061F5">
        <w:rPr>
          <w:rStyle w:val="docsum-journal-citation"/>
          <w:rFonts w:ascii="Arial" w:hAnsi="Arial" w:cs="Arial"/>
          <w:b/>
          <w:bCs/>
          <w:i/>
          <w:iCs/>
          <w:color w:val="000000" w:themeColor="text1"/>
          <w:sz w:val="22"/>
          <w:szCs w:val="22"/>
        </w:rPr>
        <w:t>J Med Chem</w:t>
      </w:r>
      <w:r w:rsidR="009B78FA" w:rsidRPr="00E061F5">
        <w:rPr>
          <w:rStyle w:val="docsum-journal-citation"/>
          <w:rFonts w:ascii="Arial" w:hAnsi="Arial" w:cs="Arial"/>
          <w:color w:val="000000" w:themeColor="text1"/>
          <w:sz w:val="22"/>
          <w:szCs w:val="22"/>
        </w:rPr>
        <w:t>. 2021</w:t>
      </w:r>
      <w:r w:rsidR="001A689E" w:rsidRPr="00E061F5">
        <w:rPr>
          <w:rStyle w:val="docsum-journal-citation"/>
          <w:rFonts w:ascii="Arial" w:hAnsi="Arial" w:cs="Arial"/>
          <w:color w:val="000000" w:themeColor="text1"/>
          <w:sz w:val="22"/>
          <w:szCs w:val="22"/>
        </w:rPr>
        <w:t xml:space="preserve">. </w:t>
      </w:r>
      <w:r w:rsidR="009B78FA" w:rsidRPr="00E061F5">
        <w:rPr>
          <w:rStyle w:val="citation-part"/>
          <w:rFonts w:ascii="Arial" w:hAnsi="Arial" w:cs="Arial"/>
          <w:color w:val="000000" w:themeColor="text1"/>
          <w:sz w:val="22"/>
          <w:szCs w:val="22"/>
        </w:rPr>
        <w:t>PMID:</w:t>
      </w:r>
      <w:r w:rsidR="009B78FA" w:rsidRPr="00E061F5">
        <w:rPr>
          <w:rStyle w:val="apple-converted-space"/>
          <w:rFonts w:ascii="Arial" w:hAnsi="Arial" w:cs="Arial"/>
          <w:color w:val="000000" w:themeColor="text1"/>
          <w:sz w:val="22"/>
          <w:szCs w:val="22"/>
        </w:rPr>
        <w:t> </w:t>
      </w:r>
      <w:r w:rsidR="009B78FA" w:rsidRPr="00E061F5">
        <w:rPr>
          <w:rStyle w:val="docsum-pmid"/>
          <w:rFonts w:ascii="Arial" w:hAnsi="Arial" w:cs="Arial"/>
          <w:color w:val="000000" w:themeColor="text1"/>
          <w:sz w:val="22"/>
          <w:szCs w:val="22"/>
        </w:rPr>
        <w:t>34676755</w:t>
      </w:r>
    </w:p>
    <w:p w14:paraId="750D630C" w14:textId="183685E1" w:rsidR="009B78FA" w:rsidRPr="00E061F5" w:rsidRDefault="00A9065D" w:rsidP="00E061F5">
      <w:pPr>
        <w:ind w:left="720" w:hanging="720"/>
        <w:rPr>
          <w:rFonts w:ascii="Arial" w:hAnsi="Arial" w:cs="Arial"/>
          <w:color w:val="000000" w:themeColor="text1"/>
          <w:sz w:val="22"/>
          <w:szCs w:val="22"/>
          <w:shd w:val="clear" w:color="auto" w:fill="FFFFFF"/>
        </w:rPr>
      </w:pPr>
      <w:r w:rsidRPr="00E061F5">
        <w:rPr>
          <w:rFonts w:ascii="Arial" w:hAnsi="Arial" w:cs="Arial"/>
          <w:color w:val="000000" w:themeColor="text1"/>
          <w:sz w:val="22"/>
          <w:szCs w:val="22"/>
          <w:shd w:val="clear" w:color="auto" w:fill="FFFFFF"/>
        </w:rPr>
        <w:t>130:</w:t>
      </w:r>
      <w:r w:rsidRPr="00E061F5">
        <w:rPr>
          <w:rFonts w:ascii="Arial" w:hAnsi="Arial" w:cs="Arial"/>
          <w:color w:val="000000" w:themeColor="text1"/>
          <w:sz w:val="22"/>
          <w:szCs w:val="22"/>
          <w:shd w:val="clear" w:color="auto" w:fill="FFFFFF"/>
        </w:rPr>
        <w:tab/>
      </w:r>
      <w:r w:rsidR="009B78FA" w:rsidRPr="00E061F5">
        <w:rPr>
          <w:rStyle w:val="docsum-authors"/>
          <w:rFonts w:ascii="Arial" w:hAnsi="Arial" w:cs="Arial"/>
          <w:color w:val="000000" w:themeColor="text1"/>
          <w:sz w:val="22"/>
          <w:szCs w:val="22"/>
        </w:rPr>
        <w:t xml:space="preserve">Wei J, Harada BT, Lu D, Ma R, Gao B, Xu Y, </w:t>
      </w:r>
      <w:proofErr w:type="spellStart"/>
      <w:r w:rsidR="009B78FA" w:rsidRPr="00E061F5">
        <w:rPr>
          <w:rStyle w:val="docsum-authors"/>
          <w:rFonts w:ascii="Arial" w:hAnsi="Arial" w:cs="Arial"/>
          <w:color w:val="000000" w:themeColor="text1"/>
          <w:sz w:val="22"/>
          <w:szCs w:val="22"/>
        </w:rPr>
        <w:t>Montauti</w:t>
      </w:r>
      <w:proofErr w:type="spellEnd"/>
      <w:r w:rsidR="009B78FA" w:rsidRPr="00E061F5">
        <w:rPr>
          <w:rStyle w:val="docsum-authors"/>
          <w:rFonts w:ascii="Arial" w:hAnsi="Arial" w:cs="Arial"/>
          <w:color w:val="000000" w:themeColor="text1"/>
          <w:sz w:val="22"/>
          <w:szCs w:val="22"/>
        </w:rPr>
        <w:t xml:space="preserve"> E, Mani N, Chaudhuri SM, Gregory S, Weinberg SE, </w:t>
      </w:r>
      <w:r w:rsidR="009B78FA" w:rsidRPr="00E061F5">
        <w:rPr>
          <w:rStyle w:val="docsum-authors"/>
          <w:rFonts w:ascii="Arial" w:hAnsi="Arial" w:cs="Arial"/>
          <w:color w:val="000000" w:themeColor="text1"/>
          <w:sz w:val="22"/>
          <w:szCs w:val="22"/>
          <w:u w:val="single"/>
        </w:rPr>
        <w:t>Zhang DD</w:t>
      </w:r>
      <w:r w:rsidR="009B78FA" w:rsidRPr="00E061F5">
        <w:rPr>
          <w:rStyle w:val="docsum-authors"/>
          <w:rFonts w:ascii="Arial" w:hAnsi="Arial" w:cs="Arial"/>
          <w:color w:val="000000" w:themeColor="text1"/>
          <w:sz w:val="22"/>
          <w:szCs w:val="22"/>
        </w:rPr>
        <w:t>, Green R, He C, Fang D.</w:t>
      </w:r>
      <w:r w:rsidR="00345F3A" w:rsidRPr="00E061F5">
        <w:rPr>
          <w:rStyle w:val="docsum-authors"/>
          <w:rFonts w:ascii="Arial" w:hAnsi="Arial" w:cs="Arial"/>
          <w:color w:val="000000" w:themeColor="text1"/>
          <w:sz w:val="22"/>
          <w:szCs w:val="22"/>
        </w:rPr>
        <w:t xml:space="preserve"> </w:t>
      </w:r>
      <w:r w:rsidR="00345F3A" w:rsidRPr="00E061F5">
        <w:rPr>
          <w:rFonts w:ascii="Arial" w:hAnsi="Arial" w:cs="Arial"/>
          <w:color w:val="000000" w:themeColor="text1"/>
          <w:sz w:val="22"/>
          <w:szCs w:val="22"/>
        </w:rPr>
        <w:t>HRD1-mediated METTL14 degradation regulates m</w:t>
      </w:r>
      <w:r w:rsidR="00345F3A" w:rsidRPr="00E061F5">
        <w:rPr>
          <w:rFonts w:ascii="Arial" w:hAnsi="Arial" w:cs="Arial"/>
          <w:color w:val="000000" w:themeColor="text1"/>
          <w:sz w:val="22"/>
          <w:szCs w:val="22"/>
          <w:vertAlign w:val="superscript"/>
        </w:rPr>
        <w:t>6</w:t>
      </w:r>
      <w:r w:rsidR="00345F3A" w:rsidRPr="00E061F5">
        <w:rPr>
          <w:rFonts w:ascii="Arial" w:hAnsi="Arial" w:cs="Arial"/>
          <w:color w:val="000000" w:themeColor="text1"/>
          <w:sz w:val="22"/>
          <w:szCs w:val="22"/>
        </w:rPr>
        <w:t xml:space="preserve">A mRNA modification to suppress ER proteotoxic liver disease. </w:t>
      </w:r>
      <w:r w:rsidR="009B78FA" w:rsidRPr="00E061F5">
        <w:rPr>
          <w:rStyle w:val="docsum-journal-citation"/>
          <w:rFonts w:ascii="Arial" w:hAnsi="Arial" w:cs="Arial"/>
          <w:b/>
          <w:bCs/>
          <w:i/>
          <w:iCs/>
          <w:color w:val="000000" w:themeColor="text1"/>
          <w:sz w:val="22"/>
          <w:szCs w:val="22"/>
        </w:rPr>
        <w:t>Mol Cell.</w:t>
      </w:r>
      <w:r w:rsidR="009B78FA" w:rsidRPr="00E061F5">
        <w:rPr>
          <w:rStyle w:val="docsum-journal-citation"/>
          <w:rFonts w:ascii="Arial" w:hAnsi="Arial" w:cs="Arial"/>
          <w:color w:val="000000" w:themeColor="text1"/>
          <w:sz w:val="22"/>
          <w:szCs w:val="22"/>
        </w:rPr>
        <w:t xml:space="preserve"> 2021 </w:t>
      </w:r>
      <w:r w:rsidR="009B78FA" w:rsidRPr="00E061F5">
        <w:rPr>
          <w:rStyle w:val="citation-part"/>
          <w:rFonts w:ascii="Arial" w:hAnsi="Arial" w:cs="Arial"/>
          <w:color w:val="000000" w:themeColor="text1"/>
          <w:sz w:val="22"/>
          <w:szCs w:val="22"/>
        </w:rPr>
        <w:t>PMID:</w:t>
      </w:r>
      <w:r w:rsidR="009B78FA" w:rsidRPr="00E061F5">
        <w:rPr>
          <w:rStyle w:val="apple-converted-space"/>
          <w:rFonts w:ascii="Arial" w:hAnsi="Arial" w:cs="Arial"/>
          <w:color w:val="000000" w:themeColor="text1"/>
          <w:sz w:val="22"/>
          <w:szCs w:val="22"/>
        </w:rPr>
        <w:t> </w:t>
      </w:r>
      <w:r w:rsidR="009B78FA" w:rsidRPr="00E061F5">
        <w:rPr>
          <w:rStyle w:val="docsum-pmid"/>
          <w:rFonts w:ascii="Arial" w:hAnsi="Arial" w:cs="Arial"/>
          <w:color w:val="000000" w:themeColor="text1"/>
          <w:sz w:val="22"/>
          <w:szCs w:val="22"/>
        </w:rPr>
        <w:t>34847358</w:t>
      </w:r>
    </w:p>
    <w:p w14:paraId="6929983A" w14:textId="52AF6C75" w:rsidR="009B78FA" w:rsidRPr="00E061F5" w:rsidRDefault="009B78FA" w:rsidP="00E061F5">
      <w:pPr>
        <w:ind w:left="720" w:hanging="720"/>
        <w:rPr>
          <w:rFonts w:ascii="Arial" w:hAnsi="Arial" w:cs="Arial"/>
          <w:color w:val="000000" w:themeColor="text1"/>
          <w:sz w:val="22"/>
          <w:szCs w:val="22"/>
          <w:shd w:val="clear" w:color="auto" w:fill="FFFFFF"/>
        </w:rPr>
      </w:pPr>
      <w:r w:rsidRPr="00E061F5">
        <w:rPr>
          <w:rFonts w:ascii="Arial" w:hAnsi="Arial" w:cs="Arial"/>
          <w:color w:val="000000" w:themeColor="text1"/>
          <w:sz w:val="22"/>
          <w:szCs w:val="22"/>
          <w:shd w:val="clear" w:color="auto" w:fill="FFFFFF"/>
        </w:rPr>
        <w:t xml:space="preserve">129: </w:t>
      </w:r>
      <w:r w:rsidRPr="00E061F5">
        <w:rPr>
          <w:rFonts w:ascii="Arial" w:hAnsi="Arial" w:cs="Arial"/>
          <w:color w:val="000000" w:themeColor="text1"/>
          <w:sz w:val="22"/>
          <w:szCs w:val="22"/>
          <w:shd w:val="clear" w:color="auto" w:fill="FFFFFF"/>
        </w:rPr>
        <w:tab/>
      </w:r>
      <w:proofErr w:type="spellStart"/>
      <w:r w:rsidRPr="00E061F5">
        <w:rPr>
          <w:rFonts w:ascii="Arial" w:hAnsi="Arial" w:cs="Arial"/>
          <w:color w:val="000000" w:themeColor="text1"/>
          <w:sz w:val="22"/>
          <w:szCs w:val="22"/>
          <w:shd w:val="clear" w:color="auto" w:fill="FFFFFF"/>
        </w:rPr>
        <w:t>Anandhan</w:t>
      </w:r>
      <w:proofErr w:type="spellEnd"/>
      <w:r w:rsidRPr="00E061F5">
        <w:rPr>
          <w:rFonts w:ascii="Arial" w:hAnsi="Arial" w:cs="Arial"/>
          <w:color w:val="000000" w:themeColor="text1"/>
          <w:sz w:val="22"/>
          <w:szCs w:val="22"/>
          <w:shd w:val="clear" w:color="auto" w:fill="FFFFFF"/>
        </w:rPr>
        <w:t xml:space="preserve"> A, Nguyen N, </w:t>
      </w:r>
      <w:proofErr w:type="spellStart"/>
      <w:r w:rsidRPr="00E061F5">
        <w:rPr>
          <w:rFonts w:ascii="Arial" w:hAnsi="Arial" w:cs="Arial"/>
          <w:color w:val="000000" w:themeColor="text1"/>
          <w:sz w:val="22"/>
          <w:szCs w:val="22"/>
          <w:shd w:val="clear" w:color="auto" w:fill="FFFFFF"/>
        </w:rPr>
        <w:t>Syal</w:t>
      </w:r>
      <w:proofErr w:type="spellEnd"/>
      <w:r w:rsidRPr="00E061F5">
        <w:rPr>
          <w:rFonts w:ascii="Arial" w:hAnsi="Arial" w:cs="Arial"/>
          <w:color w:val="000000" w:themeColor="text1"/>
          <w:sz w:val="22"/>
          <w:szCs w:val="22"/>
          <w:shd w:val="clear" w:color="auto" w:fill="FFFFFF"/>
        </w:rPr>
        <w:t xml:space="preserve"> A, Dreher LA, Dodson M, </w:t>
      </w:r>
      <w:r w:rsidRPr="00E061F5">
        <w:rPr>
          <w:rFonts w:ascii="Arial" w:hAnsi="Arial" w:cs="Arial"/>
          <w:color w:val="000000" w:themeColor="text1"/>
          <w:sz w:val="22"/>
          <w:szCs w:val="22"/>
          <w:u w:val="single"/>
        </w:rPr>
        <w:t>Zhang DD</w:t>
      </w:r>
      <w:r w:rsidRPr="00E061F5">
        <w:rPr>
          <w:rFonts w:ascii="Arial" w:hAnsi="Arial" w:cs="Arial"/>
          <w:color w:val="000000" w:themeColor="text1"/>
          <w:sz w:val="22"/>
          <w:szCs w:val="22"/>
          <w:shd w:val="clear" w:color="auto" w:fill="FFFFFF"/>
        </w:rPr>
        <w:t xml:space="preserve">*, </w:t>
      </w:r>
      <w:proofErr w:type="spellStart"/>
      <w:r w:rsidRPr="00E061F5">
        <w:rPr>
          <w:rFonts w:ascii="Arial" w:hAnsi="Arial" w:cs="Arial"/>
          <w:color w:val="000000" w:themeColor="text1"/>
          <w:sz w:val="22"/>
          <w:szCs w:val="22"/>
          <w:shd w:val="clear" w:color="auto" w:fill="FFFFFF"/>
        </w:rPr>
        <w:t>Madhavan</w:t>
      </w:r>
      <w:proofErr w:type="spellEnd"/>
      <w:r w:rsidRPr="00E061F5">
        <w:rPr>
          <w:rFonts w:ascii="Arial" w:hAnsi="Arial" w:cs="Arial"/>
          <w:color w:val="000000" w:themeColor="text1"/>
          <w:sz w:val="22"/>
          <w:szCs w:val="22"/>
          <w:shd w:val="clear" w:color="auto" w:fill="FFFFFF"/>
        </w:rPr>
        <w:t xml:space="preserve"> L. NRF2 Loss Accentuates Parkinsonian Pathology and Behavioral Dysfunction in Human α-Synuclein Overexpressing Mice. </w:t>
      </w:r>
      <w:r w:rsidRPr="00E061F5">
        <w:rPr>
          <w:rFonts w:ascii="Arial" w:hAnsi="Arial" w:cs="Arial"/>
          <w:b/>
          <w:bCs/>
          <w:i/>
          <w:iCs/>
          <w:color w:val="000000" w:themeColor="text1"/>
          <w:sz w:val="22"/>
          <w:szCs w:val="22"/>
          <w:shd w:val="clear" w:color="auto" w:fill="FFFFFF"/>
        </w:rPr>
        <w:t>Aging Dis.</w:t>
      </w:r>
      <w:r w:rsidRPr="00E061F5">
        <w:rPr>
          <w:rFonts w:ascii="Arial" w:hAnsi="Arial" w:cs="Arial"/>
          <w:color w:val="000000" w:themeColor="text1"/>
          <w:sz w:val="22"/>
          <w:szCs w:val="22"/>
          <w:shd w:val="clear" w:color="auto" w:fill="FFFFFF"/>
        </w:rPr>
        <w:t xml:space="preserve"> 2021. PMID: 34221542; PMCID: PMC8219498.</w:t>
      </w:r>
    </w:p>
    <w:p w14:paraId="540C0A79" w14:textId="17C1AEEA" w:rsidR="007B2706" w:rsidRPr="00E061F5" w:rsidRDefault="007B2706" w:rsidP="00E061F5">
      <w:pPr>
        <w:ind w:left="720" w:hanging="720"/>
        <w:rPr>
          <w:rFonts w:ascii="Arial" w:hAnsi="Arial" w:cs="Arial"/>
          <w:color w:val="000000" w:themeColor="text1"/>
          <w:sz w:val="22"/>
          <w:szCs w:val="22"/>
          <w:shd w:val="clear" w:color="auto" w:fill="FFFFFF"/>
        </w:rPr>
      </w:pPr>
      <w:r w:rsidRPr="00E061F5">
        <w:rPr>
          <w:rFonts w:ascii="Arial" w:hAnsi="Arial" w:cs="Arial"/>
          <w:color w:val="000000" w:themeColor="text1"/>
          <w:sz w:val="22"/>
          <w:szCs w:val="22"/>
          <w:shd w:val="clear" w:color="auto" w:fill="FFFFFF"/>
        </w:rPr>
        <w:t>1</w:t>
      </w:r>
      <w:r w:rsidR="001B1DEF" w:rsidRPr="00E061F5">
        <w:rPr>
          <w:rFonts w:ascii="Arial" w:hAnsi="Arial" w:cs="Arial"/>
          <w:color w:val="000000" w:themeColor="text1"/>
          <w:sz w:val="22"/>
          <w:szCs w:val="22"/>
          <w:shd w:val="clear" w:color="auto" w:fill="FFFFFF"/>
        </w:rPr>
        <w:t>28</w:t>
      </w:r>
      <w:r w:rsidRPr="00E061F5">
        <w:rPr>
          <w:rFonts w:ascii="Arial" w:hAnsi="Arial" w:cs="Arial"/>
          <w:color w:val="000000" w:themeColor="text1"/>
          <w:sz w:val="22"/>
          <w:szCs w:val="22"/>
          <w:shd w:val="clear" w:color="auto" w:fill="FFFFFF"/>
        </w:rPr>
        <w:t>:</w:t>
      </w:r>
      <w:r w:rsidRPr="00E061F5">
        <w:rPr>
          <w:rFonts w:ascii="Arial" w:hAnsi="Arial" w:cs="Arial"/>
          <w:color w:val="000000" w:themeColor="text1"/>
          <w:sz w:val="22"/>
          <w:szCs w:val="22"/>
          <w:shd w:val="clear" w:color="auto" w:fill="FFFFFF"/>
        </w:rPr>
        <w:tab/>
        <w:t xml:space="preserve">Dodson M, </w:t>
      </w:r>
      <w:proofErr w:type="spellStart"/>
      <w:r w:rsidRPr="00E061F5">
        <w:rPr>
          <w:rFonts w:ascii="Arial" w:hAnsi="Arial" w:cs="Arial"/>
          <w:color w:val="000000" w:themeColor="text1"/>
          <w:sz w:val="22"/>
          <w:szCs w:val="22"/>
          <w:shd w:val="clear" w:color="auto" w:fill="FFFFFF"/>
        </w:rPr>
        <w:t>Anandhan</w:t>
      </w:r>
      <w:proofErr w:type="spellEnd"/>
      <w:r w:rsidRPr="00E061F5">
        <w:rPr>
          <w:rFonts w:ascii="Arial" w:hAnsi="Arial" w:cs="Arial"/>
          <w:color w:val="000000" w:themeColor="text1"/>
          <w:sz w:val="22"/>
          <w:szCs w:val="22"/>
          <w:shd w:val="clear" w:color="auto" w:fill="FFFFFF"/>
        </w:rPr>
        <w:t xml:space="preserve"> A, Zhang DD. MGST1, a new soldier of NRF2 in the battle against ferroptotic death. </w:t>
      </w:r>
      <w:r w:rsidRPr="00E061F5">
        <w:rPr>
          <w:rFonts w:ascii="Arial" w:hAnsi="Arial" w:cs="Arial"/>
          <w:b/>
          <w:bCs/>
          <w:i/>
          <w:iCs/>
          <w:color w:val="000000" w:themeColor="text1"/>
          <w:sz w:val="22"/>
          <w:szCs w:val="22"/>
          <w:shd w:val="clear" w:color="auto" w:fill="FFFFFF"/>
        </w:rPr>
        <w:t>Cell Chem Biol</w:t>
      </w:r>
      <w:r w:rsidRPr="00E061F5">
        <w:rPr>
          <w:rFonts w:ascii="Arial" w:hAnsi="Arial" w:cs="Arial"/>
          <w:color w:val="000000" w:themeColor="text1"/>
          <w:sz w:val="22"/>
          <w:szCs w:val="22"/>
          <w:shd w:val="clear" w:color="auto" w:fill="FFFFFF"/>
        </w:rPr>
        <w:t>. 2021. PMID: 34143955.</w:t>
      </w:r>
    </w:p>
    <w:p w14:paraId="7F2B98EB" w14:textId="77777777" w:rsidR="007B2706" w:rsidRPr="00E061F5" w:rsidRDefault="007B2706" w:rsidP="00E061F5">
      <w:pPr>
        <w:ind w:left="720" w:hanging="720"/>
        <w:rPr>
          <w:rFonts w:ascii="Arial" w:hAnsi="Arial" w:cs="Arial"/>
          <w:color w:val="000000" w:themeColor="text1"/>
          <w:sz w:val="22"/>
          <w:szCs w:val="22"/>
          <w:shd w:val="clear" w:color="auto" w:fill="FFFFFF"/>
        </w:rPr>
      </w:pPr>
      <w:r w:rsidRPr="00E061F5">
        <w:rPr>
          <w:rFonts w:ascii="Arial" w:hAnsi="Arial" w:cs="Arial"/>
          <w:color w:val="000000" w:themeColor="text1"/>
          <w:sz w:val="22"/>
          <w:szCs w:val="22"/>
          <w:shd w:val="clear" w:color="auto" w:fill="FFFFFF"/>
        </w:rPr>
        <w:t xml:space="preserve">127: </w:t>
      </w:r>
      <w:r w:rsidRPr="00E061F5">
        <w:rPr>
          <w:rFonts w:ascii="Arial" w:hAnsi="Arial" w:cs="Arial"/>
          <w:color w:val="000000" w:themeColor="text1"/>
          <w:sz w:val="22"/>
          <w:szCs w:val="22"/>
          <w:shd w:val="clear" w:color="auto" w:fill="FFFFFF"/>
        </w:rPr>
        <w:tab/>
        <w:t xml:space="preserve">Liu P, Dodson M, Li H, </w:t>
      </w:r>
      <w:proofErr w:type="spellStart"/>
      <w:r w:rsidRPr="00E061F5">
        <w:rPr>
          <w:rFonts w:ascii="Arial" w:hAnsi="Arial" w:cs="Arial"/>
          <w:color w:val="000000" w:themeColor="text1"/>
          <w:sz w:val="22"/>
          <w:szCs w:val="22"/>
          <w:shd w:val="clear" w:color="auto" w:fill="FFFFFF"/>
        </w:rPr>
        <w:t>Schmidlin</w:t>
      </w:r>
      <w:proofErr w:type="spellEnd"/>
      <w:r w:rsidRPr="00E061F5">
        <w:rPr>
          <w:rFonts w:ascii="Arial" w:hAnsi="Arial" w:cs="Arial"/>
          <w:color w:val="000000" w:themeColor="text1"/>
          <w:sz w:val="22"/>
          <w:szCs w:val="22"/>
          <w:shd w:val="clear" w:color="auto" w:fill="FFFFFF"/>
        </w:rPr>
        <w:t xml:space="preserve"> CJ, Shakya A, Wei Y, Garcia JGN, Chapman E, </w:t>
      </w:r>
      <w:proofErr w:type="spellStart"/>
      <w:r w:rsidRPr="00E061F5">
        <w:rPr>
          <w:rFonts w:ascii="Arial" w:hAnsi="Arial" w:cs="Arial"/>
          <w:color w:val="000000" w:themeColor="text1"/>
          <w:sz w:val="22"/>
          <w:szCs w:val="22"/>
          <w:shd w:val="clear" w:color="auto" w:fill="FFFFFF"/>
        </w:rPr>
        <w:t>Kiela</w:t>
      </w:r>
      <w:proofErr w:type="spellEnd"/>
      <w:r w:rsidRPr="00E061F5">
        <w:rPr>
          <w:rFonts w:ascii="Arial" w:hAnsi="Arial" w:cs="Arial"/>
          <w:color w:val="000000" w:themeColor="text1"/>
          <w:sz w:val="22"/>
          <w:szCs w:val="22"/>
          <w:shd w:val="clear" w:color="auto" w:fill="FFFFFF"/>
        </w:rPr>
        <w:t xml:space="preserve"> PR, Zhang QY, White E, Ding X, </w:t>
      </w:r>
      <w:proofErr w:type="spellStart"/>
      <w:r w:rsidRPr="00E061F5">
        <w:rPr>
          <w:rFonts w:ascii="Arial" w:hAnsi="Arial" w:cs="Arial"/>
          <w:color w:val="000000" w:themeColor="text1"/>
          <w:sz w:val="22"/>
          <w:szCs w:val="22"/>
          <w:shd w:val="clear" w:color="auto" w:fill="FFFFFF"/>
        </w:rPr>
        <w:t>Ooi</w:t>
      </w:r>
      <w:proofErr w:type="spellEnd"/>
      <w:r w:rsidRPr="00E061F5">
        <w:rPr>
          <w:rFonts w:ascii="Arial" w:hAnsi="Arial" w:cs="Arial"/>
          <w:color w:val="000000" w:themeColor="text1"/>
          <w:sz w:val="22"/>
          <w:szCs w:val="22"/>
          <w:shd w:val="clear" w:color="auto" w:fill="FFFFFF"/>
        </w:rPr>
        <w:t xml:space="preserve"> A, Zhang DD. Non-canonical NRF2 activation promotes a pro-diabetic shift in hepatic glucose metabolism. </w:t>
      </w:r>
      <w:r w:rsidRPr="00E061F5">
        <w:rPr>
          <w:rFonts w:ascii="Arial" w:hAnsi="Arial" w:cs="Arial"/>
          <w:b/>
          <w:bCs/>
          <w:i/>
          <w:iCs/>
          <w:color w:val="000000" w:themeColor="text1"/>
          <w:sz w:val="22"/>
          <w:szCs w:val="22"/>
          <w:shd w:val="clear" w:color="auto" w:fill="FFFFFF"/>
        </w:rPr>
        <w:t xml:space="preserve">Mol </w:t>
      </w:r>
      <w:proofErr w:type="spellStart"/>
      <w:r w:rsidRPr="00E061F5">
        <w:rPr>
          <w:rFonts w:ascii="Arial" w:hAnsi="Arial" w:cs="Arial"/>
          <w:b/>
          <w:bCs/>
          <w:i/>
          <w:iCs/>
          <w:color w:val="000000" w:themeColor="text1"/>
          <w:sz w:val="22"/>
          <w:szCs w:val="22"/>
          <w:shd w:val="clear" w:color="auto" w:fill="FFFFFF"/>
        </w:rPr>
        <w:t>Metab</w:t>
      </w:r>
      <w:proofErr w:type="spellEnd"/>
      <w:r w:rsidRPr="00E061F5">
        <w:rPr>
          <w:rFonts w:ascii="Arial" w:hAnsi="Arial" w:cs="Arial"/>
          <w:color w:val="000000" w:themeColor="text1"/>
          <w:sz w:val="22"/>
          <w:szCs w:val="22"/>
          <w:shd w:val="clear" w:color="auto" w:fill="FFFFFF"/>
        </w:rPr>
        <w:t>. 2021. PMID: 33933676; PMCID: PMC8164084.</w:t>
      </w:r>
    </w:p>
    <w:p w14:paraId="070C16D5" w14:textId="095A478C" w:rsidR="007B2706" w:rsidRPr="00E061F5" w:rsidRDefault="007B2706" w:rsidP="00E061F5">
      <w:pPr>
        <w:ind w:left="720" w:hanging="720"/>
        <w:rPr>
          <w:rFonts w:ascii="Arial" w:hAnsi="Arial" w:cs="Arial"/>
          <w:color w:val="000000" w:themeColor="text1"/>
          <w:sz w:val="22"/>
          <w:szCs w:val="22"/>
          <w:shd w:val="clear" w:color="auto" w:fill="FFFFFF"/>
        </w:rPr>
      </w:pPr>
      <w:r w:rsidRPr="00E061F5">
        <w:rPr>
          <w:rFonts w:ascii="Arial" w:hAnsi="Arial" w:cs="Arial"/>
          <w:color w:val="000000" w:themeColor="text1"/>
          <w:sz w:val="22"/>
          <w:szCs w:val="22"/>
          <w:shd w:val="clear" w:color="auto" w:fill="FFFFFF"/>
        </w:rPr>
        <w:t xml:space="preserve">126: </w:t>
      </w:r>
      <w:r w:rsidRPr="00E061F5">
        <w:rPr>
          <w:rFonts w:ascii="Arial" w:hAnsi="Arial" w:cs="Arial"/>
          <w:color w:val="000000" w:themeColor="text1"/>
          <w:sz w:val="22"/>
          <w:szCs w:val="22"/>
          <w:shd w:val="clear" w:color="auto" w:fill="FFFFFF"/>
        </w:rPr>
        <w:tab/>
      </w:r>
      <w:proofErr w:type="spellStart"/>
      <w:r w:rsidRPr="00E061F5">
        <w:rPr>
          <w:rFonts w:ascii="Arial" w:hAnsi="Arial" w:cs="Arial"/>
          <w:color w:val="000000" w:themeColor="text1"/>
          <w:sz w:val="22"/>
          <w:szCs w:val="22"/>
          <w:shd w:val="clear" w:color="auto" w:fill="FFFFFF"/>
        </w:rPr>
        <w:t>Schmidlin</w:t>
      </w:r>
      <w:proofErr w:type="spellEnd"/>
      <w:r w:rsidRPr="00E061F5">
        <w:rPr>
          <w:rFonts w:ascii="Arial" w:hAnsi="Arial" w:cs="Arial"/>
          <w:color w:val="000000" w:themeColor="text1"/>
          <w:sz w:val="22"/>
          <w:szCs w:val="22"/>
          <w:shd w:val="clear" w:color="auto" w:fill="FFFFFF"/>
        </w:rPr>
        <w:t xml:space="preserve"> CJ, Tian W, Dodson M, Chapman E, Zhang DD. FAM129B-dependent activation of NRF2 promotes an invasive phenotype in BRAF mutant melanoma cells. </w:t>
      </w:r>
      <w:r w:rsidRPr="00E061F5">
        <w:rPr>
          <w:rFonts w:ascii="Arial" w:hAnsi="Arial" w:cs="Arial"/>
          <w:b/>
          <w:bCs/>
          <w:i/>
          <w:iCs/>
          <w:color w:val="000000" w:themeColor="text1"/>
          <w:sz w:val="22"/>
          <w:szCs w:val="22"/>
          <w:shd w:val="clear" w:color="auto" w:fill="FFFFFF"/>
        </w:rPr>
        <w:t xml:space="preserve">Mol </w:t>
      </w:r>
      <w:proofErr w:type="spellStart"/>
      <w:r w:rsidRPr="00E061F5">
        <w:rPr>
          <w:rFonts w:ascii="Arial" w:hAnsi="Arial" w:cs="Arial"/>
          <w:b/>
          <w:bCs/>
          <w:i/>
          <w:iCs/>
          <w:color w:val="000000" w:themeColor="text1"/>
          <w:sz w:val="22"/>
          <w:szCs w:val="22"/>
          <w:shd w:val="clear" w:color="auto" w:fill="FFFFFF"/>
        </w:rPr>
        <w:t>Carcinog</w:t>
      </w:r>
      <w:proofErr w:type="spellEnd"/>
      <w:r w:rsidRPr="00E061F5">
        <w:rPr>
          <w:rFonts w:ascii="Arial" w:hAnsi="Arial" w:cs="Arial"/>
          <w:color w:val="000000" w:themeColor="text1"/>
          <w:sz w:val="22"/>
          <w:szCs w:val="22"/>
          <w:shd w:val="clear" w:color="auto" w:fill="FFFFFF"/>
        </w:rPr>
        <w:t>. 2021. PMID: 33684228; PMCID: PMC8189631</w:t>
      </w:r>
    </w:p>
    <w:p w14:paraId="2C4694E5" w14:textId="60F39451" w:rsidR="007B2706" w:rsidRPr="00E061F5" w:rsidRDefault="007B2706" w:rsidP="00E061F5">
      <w:pPr>
        <w:ind w:left="720" w:hanging="720"/>
        <w:rPr>
          <w:rFonts w:ascii="Arial" w:hAnsi="Arial" w:cs="Arial"/>
          <w:color w:val="000000" w:themeColor="text1"/>
          <w:sz w:val="22"/>
          <w:szCs w:val="22"/>
        </w:rPr>
      </w:pPr>
      <w:r w:rsidRPr="00E061F5">
        <w:rPr>
          <w:rFonts w:ascii="Arial" w:hAnsi="Arial" w:cs="Arial"/>
          <w:color w:val="000000" w:themeColor="text1"/>
          <w:sz w:val="22"/>
          <w:szCs w:val="22"/>
          <w:shd w:val="clear" w:color="auto" w:fill="FFFFFF"/>
        </w:rPr>
        <w:t>125:</w:t>
      </w:r>
      <w:r w:rsidRPr="00E061F5">
        <w:rPr>
          <w:rFonts w:ascii="Arial" w:hAnsi="Arial" w:cs="Arial"/>
          <w:color w:val="000000" w:themeColor="text1"/>
          <w:sz w:val="22"/>
          <w:szCs w:val="22"/>
          <w:shd w:val="clear" w:color="auto" w:fill="FFFFFF"/>
        </w:rPr>
        <w:tab/>
        <w:t xml:space="preserve">Liu P, Luo G, Dodson M, </w:t>
      </w:r>
      <w:proofErr w:type="spellStart"/>
      <w:r w:rsidRPr="00E061F5">
        <w:rPr>
          <w:rFonts w:ascii="Arial" w:hAnsi="Arial" w:cs="Arial"/>
          <w:color w:val="000000" w:themeColor="text1"/>
          <w:sz w:val="22"/>
          <w:szCs w:val="22"/>
        </w:rPr>
        <w:t>Schmidlin</w:t>
      </w:r>
      <w:proofErr w:type="spellEnd"/>
      <w:r w:rsidRPr="00E061F5">
        <w:rPr>
          <w:rFonts w:ascii="Arial" w:hAnsi="Arial" w:cs="Arial"/>
          <w:color w:val="000000" w:themeColor="text1"/>
          <w:sz w:val="22"/>
          <w:szCs w:val="22"/>
        </w:rPr>
        <w:t xml:space="preserve"> CJ</w:t>
      </w:r>
      <w:r w:rsidRPr="00E061F5">
        <w:rPr>
          <w:rFonts w:ascii="Arial" w:hAnsi="Arial" w:cs="Arial"/>
          <w:color w:val="000000" w:themeColor="text1"/>
          <w:sz w:val="22"/>
          <w:szCs w:val="22"/>
          <w:shd w:val="clear" w:color="auto" w:fill="FFFFFF"/>
        </w:rPr>
        <w:t xml:space="preserve">, Wei Y, </w:t>
      </w:r>
      <w:proofErr w:type="spellStart"/>
      <w:r w:rsidRPr="00E061F5">
        <w:rPr>
          <w:rFonts w:ascii="Arial" w:hAnsi="Arial" w:cs="Arial"/>
          <w:color w:val="000000" w:themeColor="text1"/>
          <w:sz w:val="22"/>
          <w:szCs w:val="22"/>
          <w:shd w:val="clear" w:color="auto" w:fill="FFFFFF"/>
        </w:rPr>
        <w:t>Kerimoglu</w:t>
      </w:r>
      <w:proofErr w:type="spellEnd"/>
      <w:r w:rsidRPr="00E061F5">
        <w:rPr>
          <w:rFonts w:ascii="Arial" w:hAnsi="Arial" w:cs="Arial"/>
          <w:color w:val="000000" w:themeColor="text1"/>
          <w:sz w:val="22"/>
          <w:szCs w:val="22"/>
          <w:shd w:val="clear" w:color="auto" w:fill="FFFFFF"/>
        </w:rPr>
        <w:t xml:space="preserve"> B, </w:t>
      </w:r>
      <w:proofErr w:type="spellStart"/>
      <w:r w:rsidRPr="00E061F5">
        <w:rPr>
          <w:rFonts w:ascii="Arial" w:hAnsi="Arial" w:cs="Arial"/>
          <w:color w:val="000000" w:themeColor="text1"/>
          <w:sz w:val="22"/>
          <w:szCs w:val="22"/>
          <w:shd w:val="clear" w:color="auto" w:fill="FFFFFF"/>
        </w:rPr>
        <w:t>Ooi</w:t>
      </w:r>
      <w:proofErr w:type="spellEnd"/>
      <w:r w:rsidRPr="00E061F5">
        <w:rPr>
          <w:rFonts w:ascii="Arial" w:hAnsi="Arial" w:cs="Arial"/>
          <w:color w:val="000000" w:themeColor="text1"/>
          <w:sz w:val="22"/>
          <w:szCs w:val="22"/>
          <w:shd w:val="clear" w:color="auto" w:fill="FFFFFF"/>
        </w:rPr>
        <w:t xml:space="preserve"> A, Chapman E, Garcia JGN, </w:t>
      </w:r>
      <w:r w:rsidRPr="00E061F5">
        <w:rPr>
          <w:rFonts w:ascii="Arial" w:hAnsi="Arial" w:cs="Arial"/>
          <w:color w:val="000000" w:themeColor="text1"/>
          <w:sz w:val="22"/>
          <w:szCs w:val="22"/>
          <w:u w:val="single"/>
        </w:rPr>
        <w:t>Zhang DD</w:t>
      </w:r>
      <w:r w:rsidRPr="00E061F5">
        <w:rPr>
          <w:rFonts w:ascii="Arial" w:hAnsi="Arial" w:cs="Arial"/>
          <w:color w:val="000000" w:themeColor="text1"/>
          <w:sz w:val="22"/>
          <w:szCs w:val="22"/>
          <w:shd w:val="clear" w:color="auto" w:fill="FFFFFF"/>
        </w:rPr>
        <w:t xml:space="preserve">*. </w:t>
      </w:r>
      <w:r w:rsidRPr="00E061F5">
        <w:rPr>
          <w:rFonts w:ascii="Arial" w:hAnsi="Arial" w:cs="Arial"/>
          <w:color w:val="000000" w:themeColor="text1"/>
          <w:sz w:val="22"/>
          <w:szCs w:val="22"/>
        </w:rPr>
        <w:t xml:space="preserve">The NRF2-LOC344887 signaling axis suppresses pulmonary fibrosis. </w:t>
      </w:r>
      <w:r w:rsidRPr="00E061F5">
        <w:rPr>
          <w:rFonts w:ascii="Arial" w:hAnsi="Arial" w:cs="Arial"/>
          <w:b/>
          <w:bCs/>
          <w:i/>
          <w:iCs/>
          <w:color w:val="000000" w:themeColor="text1"/>
          <w:sz w:val="22"/>
          <w:szCs w:val="22"/>
          <w:shd w:val="clear" w:color="auto" w:fill="FFFFFF"/>
        </w:rPr>
        <w:t>Redox Biol.</w:t>
      </w:r>
      <w:r w:rsidRPr="00E061F5">
        <w:rPr>
          <w:rFonts w:ascii="Arial" w:hAnsi="Arial" w:cs="Arial"/>
          <w:color w:val="000000" w:themeColor="text1"/>
          <w:sz w:val="22"/>
          <w:szCs w:val="22"/>
          <w:shd w:val="clear" w:color="auto" w:fill="FFFFFF"/>
        </w:rPr>
        <w:t xml:space="preserve"> 2021. PMID:33126057</w:t>
      </w:r>
    </w:p>
    <w:p w14:paraId="562AE67B" w14:textId="1E18621E" w:rsidR="00CF180F" w:rsidRPr="00E061F5" w:rsidRDefault="00C1229C" w:rsidP="00E061F5">
      <w:pPr>
        <w:ind w:left="720" w:hanging="720"/>
        <w:rPr>
          <w:rStyle w:val="docsum-pmid"/>
          <w:rFonts w:ascii="Arial" w:hAnsi="Arial" w:cs="Arial"/>
          <w:color w:val="000000" w:themeColor="text1"/>
          <w:sz w:val="22"/>
          <w:szCs w:val="22"/>
        </w:rPr>
      </w:pPr>
      <w:r w:rsidRPr="00E061F5">
        <w:rPr>
          <w:rFonts w:ascii="Arial" w:hAnsi="Arial" w:cs="Arial"/>
          <w:color w:val="000000" w:themeColor="text1"/>
          <w:sz w:val="22"/>
          <w:szCs w:val="22"/>
          <w:shd w:val="clear" w:color="auto" w:fill="FFFFFF"/>
        </w:rPr>
        <w:t>124:</w:t>
      </w:r>
      <w:r w:rsidRPr="00E061F5">
        <w:rPr>
          <w:rFonts w:ascii="Arial" w:hAnsi="Arial" w:cs="Arial"/>
          <w:color w:val="000000" w:themeColor="text1"/>
          <w:sz w:val="22"/>
          <w:szCs w:val="22"/>
          <w:shd w:val="clear" w:color="auto" w:fill="FFFFFF"/>
        </w:rPr>
        <w:tab/>
      </w:r>
      <w:r w:rsidR="00CF180F" w:rsidRPr="00E061F5">
        <w:rPr>
          <w:rFonts w:ascii="Arial" w:hAnsi="Arial" w:cs="Arial"/>
          <w:color w:val="000000" w:themeColor="text1"/>
          <w:sz w:val="22"/>
          <w:szCs w:val="22"/>
          <w:shd w:val="clear" w:color="auto" w:fill="FFFFFF"/>
        </w:rPr>
        <w:t xml:space="preserve">Ferrari M, </w:t>
      </w:r>
      <w:proofErr w:type="spellStart"/>
      <w:r w:rsidR="00CF180F" w:rsidRPr="00E061F5">
        <w:rPr>
          <w:rFonts w:ascii="Arial" w:hAnsi="Arial" w:cs="Arial"/>
          <w:color w:val="000000" w:themeColor="text1"/>
          <w:sz w:val="22"/>
          <w:szCs w:val="22"/>
          <w:shd w:val="clear" w:color="auto" w:fill="FFFFFF"/>
        </w:rPr>
        <w:t>Zevini</w:t>
      </w:r>
      <w:proofErr w:type="spellEnd"/>
      <w:r w:rsidR="00CF180F" w:rsidRPr="00E061F5">
        <w:rPr>
          <w:rFonts w:ascii="Arial" w:hAnsi="Arial" w:cs="Arial"/>
          <w:color w:val="000000" w:themeColor="text1"/>
          <w:sz w:val="22"/>
          <w:szCs w:val="22"/>
          <w:shd w:val="clear" w:color="auto" w:fill="FFFFFF"/>
        </w:rPr>
        <w:t xml:space="preserve"> A, Palermo E, </w:t>
      </w:r>
      <w:proofErr w:type="spellStart"/>
      <w:r w:rsidR="00CF180F" w:rsidRPr="00E061F5">
        <w:rPr>
          <w:rFonts w:ascii="Arial" w:hAnsi="Arial" w:cs="Arial"/>
          <w:color w:val="000000" w:themeColor="text1"/>
          <w:sz w:val="22"/>
          <w:szCs w:val="22"/>
          <w:shd w:val="clear" w:color="auto" w:fill="FFFFFF"/>
        </w:rPr>
        <w:t>Muscolini</w:t>
      </w:r>
      <w:proofErr w:type="spellEnd"/>
      <w:r w:rsidR="00CF180F" w:rsidRPr="00E061F5">
        <w:rPr>
          <w:rFonts w:ascii="Arial" w:hAnsi="Arial" w:cs="Arial"/>
          <w:color w:val="000000" w:themeColor="text1"/>
          <w:sz w:val="22"/>
          <w:szCs w:val="22"/>
          <w:shd w:val="clear" w:color="auto" w:fill="FFFFFF"/>
        </w:rPr>
        <w:t xml:space="preserve"> M, </w:t>
      </w:r>
      <w:proofErr w:type="spellStart"/>
      <w:r w:rsidR="00CF180F" w:rsidRPr="00E061F5">
        <w:rPr>
          <w:rFonts w:ascii="Arial" w:hAnsi="Arial" w:cs="Arial"/>
          <w:color w:val="000000" w:themeColor="text1"/>
          <w:sz w:val="22"/>
          <w:szCs w:val="22"/>
          <w:shd w:val="clear" w:color="auto" w:fill="FFFFFF"/>
        </w:rPr>
        <w:t>Alexandridi</w:t>
      </w:r>
      <w:proofErr w:type="spellEnd"/>
      <w:r w:rsidR="00CF180F" w:rsidRPr="00E061F5">
        <w:rPr>
          <w:rFonts w:ascii="Arial" w:hAnsi="Arial" w:cs="Arial"/>
          <w:color w:val="000000" w:themeColor="text1"/>
          <w:sz w:val="22"/>
          <w:szCs w:val="22"/>
          <w:shd w:val="clear" w:color="auto" w:fill="FFFFFF"/>
        </w:rPr>
        <w:t xml:space="preserve"> M, Etna MP, </w:t>
      </w:r>
      <w:proofErr w:type="spellStart"/>
      <w:r w:rsidR="00CF180F" w:rsidRPr="00E061F5">
        <w:rPr>
          <w:rFonts w:ascii="Arial" w:hAnsi="Arial" w:cs="Arial"/>
          <w:color w:val="000000" w:themeColor="text1"/>
          <w:sz w:val="22"/>
          <w:szCs w:val="22"/>
          <w:shd w:val="clear" w:color="auto" w:fill="FFFFFF"/>
        </w:rPr>
        <w:t>Coccia</w:t>
      </w:r>
      <w:proofErr w:type="spellEnd"/>
      <w:r w:rsidR="00CF180F" w:rsidRPr="00E061F5">
        <w:rPr>
          <w:rFonts w:ascii="Arial" w:hAnsi="Arial" w:cs="Arial"/>
          <w:color w:val="000000" w:themeColor="text1"/>
          <w:sz w:val="22"/>
          <w:szCs w:val="22"/>
          <w:shd w:val="clear" w:color="auto" w:fill="FFFFFF"/>
        </w:rPr>
        <w:t xml:space="preserve"> EM, Fernandez-</w:t>
      </w:r>
      <w:proofErr w:type="spellStart"/>
      <w:r w:rsidR="00CF180F" w:rsidRPr="00E061F5">
        <w:rPr>
          <w:rFonts w:ascii="Arial" w:hAnsi="Arial" w:cs="Arial"/>
          <w:color w:val="000000" w:themeColor="text1"/>
          <w:sz w:val="22"/>
          <w:szCs w:val="22"/>
          <w:shd w:val="clear" w:color="auto" w:fill="FFFFFF"/>
        </w:rPr>
        <w:t>Sesma</w:t>
      </w:r>
      <w:proofErr w:type="spellEnd"/>
      <w:r w:rsidR="00CF180F" w:rsidRPr="00E061F5">
        <w:rPr>
          <w:rFonts w:ascii="Arial" w:hAnsi="Arial" w:cs="Arial"/>
          <w:color w:val="000000" w:themeColor="text1"/>
          <w:sz w:val="22"/>
          <w:szCs w:val="22"/>
          <w:shd w:val="clear" w:color="auto" w:fill="FFFFFF"/>
        </w:rPr>
        <w:t xml:space="preserve"> A, Coyne C,</w:t>
      </w:r>
      <w:r w:rsidR="00CF180F" w:rsidRPr="00E061F5">
        <w:rPr>
          <w:rStyle w:val="apple-converted-space"/>
          <w:rFonts w:ascii="Arial" w:hAnsi="Arial" w:cs="Arial"/>
          <w:color w:val="000000" w:themeColor="text1"/>
          <w:sz w:val="22"/>
          <w:szCs w:val="22"/>
        </w:rPr>
        <w:t> </w:t>
      </w:r>
      <w:r w:rsidR="00CF180F" w:rsidRPr="00E061F5">
        <w:rPr>
          <w:rFonts w:ascii="Arial" w:hAnsi="Arial" w:cs="Arial"/>
          <w:color w:val="000000" w:themeColor="text1"/>
          <w:sz w:val="22"/>
          <w:szCs w:val="22"/>
          <w:u w:val="single"/>
        </w:rPr>
        <w:t>Zhang DD</w:t>
      </w:r>
      <w:r w:rsidR="00CF180F" w:rsidRPr="00E061F5">
        <w:rPr>
          <w:rFonts w:ascii="Arial" w:hAnsi="Arial" w:cs="Arial"/>
          <w:color w:val="000000" w:themeColor="text1"/>
          <w:sz w:val="22"/>
          <w:szCs w:val="22"/>
          <w:shd w:val="clear" w:color="auto" w:fill="FFFFFF"/>
        </w:rPr>
        <w:t xml:space="preserve">, Marques ETA, </w:t>
      </w:r>
      <w:proofErr w:type="spellStart"/>
      <w:r w:rsidR="00CF180F" w:rsidRPr="00E061F5">
        <w:rPr>
          <w:rFonts w:ascii="Arial" w:hAnsi="Arial" w:cs="Arial"/>
          <w:color w:val="000000" w:themeColor="text1"/>
          <w:sz w:val="22"/>
          <w:szCs w:val="22"/>
          <w:shd w:val="clear" w:color="auto" w:fill="FFFFFF"/>
        </w:rPr>
        <w:t>Olagnier</w:t>
      </w:r>
      <w:proofErr w:type="spellEnd"/>
      <w:r w:rsidR="00CF180F" w:rsidRPr="00E061F5">
        <w:rPr>
          <w:rFonts w:ascii="Arial" w:hAnsi="Arial" w:cs="Arial"/>
          <w:color w:val="000000" w:themeColor="text1"/>
          <w:sz w:val="22"/>
          <w:szCs w:val="22"/>
          <w:shd w:val="clear" w:color="auto" w:fill="FFFFFF"/>
        </w:rPr>
        <w:t xml:space="preserve"> D, Hiscott J. </w:t>
      </w:r>
      <w:r w:rsidR="00CF180F" w:rsidRPr="00E061F5">
        <w:rPr>
          <w:rFonts w:ascii="Arial" w:hAnsi="Arial" w:cs="Arial"/>
          <w:color w:val="000000" w:themeColor="text1"/>
          <w:sz w:val="22"/>
          <w:szCs w:val="22"/>
        </w:rPr>
        <w:t xml:space="preserve">Dengue virus targets Nrf2 for NS2B3-mediated degradation leading to enhanced oxidative stress and viral replication. </w:t>
      </w:r>
      <w:r w:rsidR="00CF180F" w:rsidRPr="00E061F5">
        <w:rPr>
          <w:rFonts w:ascii="Arial" w:hAnsi="Arial" w:cs="Arial"/>
          <w:b/>
          <w:bCs/>
          <w:i/>
          <w:iCs/>
          <w:color w:val="000000" w:themeColor="text1"/>
          <w:sz w:val="22"/>
          <w:szCs w:val="22"/>
          <w:shd w:val="clear" w:color="auto" w:fill="FFFFFF"/>
        </w:rPr>
        <w:t xml:space="preserve">J </w:t>
      </w:r>
      <w:proofErr w:type="spellStart"/>
      <w:r w:rsidR="00CF180F" w:rsidRPr="00E061F5">
        <w:rPr>
          <w:rFonts w:ascii="Arial" w:hAnsi="Arial" w:cs="Arial"/>
          <w:b/>
          <w:bCs/>
          <w:i/>
          <w:iCs/>
          <w:color w:val="000000" w:themeColor="text1"/>
          <w:sz w:val="22"/>
          <w:szCs w:val="22"/>
          <w:shd w:val="clear" w:color="auto" w:fill="FFFFFF"/>
        </w:rPr>
        <w:t>Virol</w:t>
      </w:r>
      <w:proofErr w:type="spellEnd"/>
      <w:r w:rsidR="00CF180F" w:rsidRPr="00E061F5">
        <w:rPr>
          <w:rFonts w:ascii="Arial" w:hAnsi="Arial" w:cs="Arial"/>
          <w:b/>
          <w:bCs/>
          <w:i/>
          <w:iCs/>
          <w:color w:val="000000" w:themeColor="text1"/>
          <w:sz w:val="22"/>
          <w:szCs w:val="22"/>
          <w:shd w:val="clear" w:color="auto" w:fill="FFFFFF"/>
        </w:rPr>
        <w:t>.</w:t>
      </w:r>
      <w:r w:rsidR="00CF180F" w:rsidRPr="00E061F5">
        <w:rPr>
          <w:rFonts w:ascii="Arial" w:hAnsi="Arial" w:cs="Arial"/>
          <w:color w:val="000000" w:themeColor="text1"/>
          <w:sz w:val="22"/>
          <w:szCs w:val="22"/>
          <w:shd w:val="clear" w:color="auto" w:fill="FFFFFF"/>
        </w:rPr>
        <w:t xml:space="preserve"> 2020. PMID:</w:t>
      </w:r>
      <w:r w:rsidR="00CF180F" w:rsidRPr="00E061F5">
        <w:rPr>
          <w:rStyle w:val="docsum-pmid"/>
          <w:rFonts w:ascii="Arial" w:hAnsi="Arial" w:cs="Arial"/>
          <w:color w:val="000000" w:themeColor="text1"/>
          <w:sz w:val="22"/>
          <w:szCs w:val="22"/>
        </w:rPr>
        <w:t>32999020</w:t>
      </w:r>
    </w:p>
    <w:p w14:paraId="71DCB328" w14:textId="4F889259" w:rsidR="00CF180F" w:rsidRPr="00E061F5" w:rsidRDefault="006C3D54" w:rsidP="00E061F5">
      <w:pPr>
        <w:ind w:left="720" w:hanging="720"/>
        <w:rPr>
          <w:rFonts w:ascii="Arial" w:hAnsi="Arial" w:cs="Arial"/>
          <w:color w:val="000000" w:themeColor="text1"/>
          <w:sz w:val="22"/>
          <w:szCs w:val="22"/>
        </w:rPr>
      </w:pPr>
      <w:r w:rsidRPr="00E061F5">
        <w:rPr>
          <w:rFonts w:ascii="Arial" w:hAnsi="Arial" w:cs="Arial"/>
          <w:color w:val="000000" w:themeColor="text1"/>
          <w:sz w:val="22"/>
          <w:szCs w:val="22"/>
          <w:shd w:val="clear" w:color="auto" w:fill="FFFFFF"/>
        </w:rPr>
        <w:t>123:</w:t>
      </w:r>
      <w:r w:rsidRPr="00E061F5">
        <w:rPr>
          <w:rFonts w:ascii="Arial" w:hAnsi="Arial" w:cs="Arial"/>
          <w:color w:val="000000" w:themeColor="text1"/>
          <w:sz w:val="22"/>
          <w:szCs w:val="22"/>
          <w:shd w:val="clear" w:color="auto" w:fill="FFFFFF"/>
        </w:rPr>
        <w:tab/>
      </w:r>
      <w:proofErr w:type="spellStart"/>
      <w:r w:rsidRPr="00E061F5">
        <w:rPr>
          <w:rFonts w:ascii="Arial" w:hAnsi="Arial" w:cs="Arial"/>
          <w:color w:val="000000" w:themeColor="text1"/>
          <w:sz w:val="22"/>
          <w:szCs w:val="22"/>
        </w:rPr>
        <w:t>Schmidlin</w:t>
      </w:r>
      <w:proofErr w:type="spellEnd"/>
      <w:r w:rsidRPr="00E061F5">
        <w:rPr>
          <w:rFonts w:ascii="Arial" w:hAnsi="Arial" w:cs="Arial"/>
          <w:color w:val="000000" w:themeColor="text1"/>
          <w:sz w:val="22"/>
          <w:szCs w:val="22"/>
        </w:rPr>
        <w:t xml:space="preserve"> CJ</w:t>
      </w:r>
      <w:r w:rsidRPr="00E061F5">
        <w:rPr>
          <w:rFonts w:ascii="Arial" w:hAnsi="Arial" w:cs="Arial"/>
          <w:color w:val="000000" w:themeColor="text1"/>
          <w:sz w:val="22"/>
          <w:szCs w:val="22"/>
          <w:shd w:val="clear" w:color="auto" w:fill="FFFFFF"/>
        </w:rPr>
        <w:t xml:space="preserve">, </w:t>
      </w:r>
      <w:proofErr w:type="spellStart"/>
      <w:r w:rsidRPr="00E061F5">
        <w:rPr>
          <w:rFonts w:ascii="Arial" w:hAnsi="Arial" w:cs="Arial"/>
          <w:color w:val="000000" w:themeColor="text1"/>
          <w:sz w:val="22"/>
          <w:szCs w:val="22"/>
          <w:shd w:val="clear" w:color="auto" w:fill="FFFFFF"/>
        </w:rPr>
        <w:t>Schmidlin</w:t>
      </w:r>
      <w:proofErr w:type="spellEnd"/>
      <w:r w:rsidRPr="00E061F5">
        <w:rPr>
          <w:rFonts w:ascii="Arial" w:hAnsi="Arial" w:cs="Arial"/>
          <w:color w:val="000000" w:themeColor="text1"/>
          <w:sz w:val="22"/>
          <w:szCs w:val="22"/>
          <w:shd w:val="clear" w:color="auto" w:fill="FFFFFF"/>
        </w:rPr>
        <w:t xml:space="preserve"> CJ, Rojo de la Vega M, </w:t>
      </w:r>
      <w:proofErr w:type="spellStart"/>
      <w:r w:rsidRPr="00E061F5">
        <w:rPr>
          <w:rFonts w:ascii="Arial" w:hAnsi="Arial" w:cs="Arial"/>
          <w:color w:val="000000" w:themeColor="text1"/>
          <w:sz w:val="22"/>
          <w:szCs w:val="22"/>
          <w:shd w:val="clear" w:color="auto" w:fill="FFFFFF"/>
        </w:rPr>
        <w:t>Perer</w:t>
      </w:r>
      <w:proofErr w:type="spellEnd"/>
      <w:r w:rsidRPr="00E061F5">
        <w:rPr>
          <w:rFonts w:ascii="Arial" w:hAnsi="Arial" w:cs="Arial"/>
          <w:color w:val="000000" w:themeColor="text1"/>
          <w:sz w:val="22"/>
          <w:szCs w:val="22"/>
          <w:shd w:val="clear" w:color="auto" w:fill="FFFFFF"/>
        </w:rPr>
        <w:t xml:space="preserve"> J,</w:t>
      </w:r>
      <w:r w:rsidRPr="00E061F5">
        <w:rPr>
          <w:rStyle w:val="apple-converted-space"/>
          <w:rFonts w:ascii="Arial" w:hAnsi="Arial" w:cs="Arial"/>
          <w:color w:val="000000" w:themeColor="text1"/>
          <w:sz w:val="22"/>
          <w:szCs w:val="22"/>
        </w:rPr>
        <w:t> </w:t>
      </w:r>
      <w:r w:rsidRPr="00E061F5">
        <w:rPr>
          <w:rFonts w:ascii="Arial" w:hAnsi="Arial" w:cs="Arial"/>
          <w:color w:val="000000" w:themeColor="text1"/>
          <w:sz w:val="22"/>
          <w:szCs w:val="22"/>
          <w:u w:val="single"/>
        </w:rPr>
        <w:t>Zhang DD</w:t>
      </w:r>
      <w:r w:rsidR="00CF180F" w:rsidRPr="00E061F5">
        <w:rPr>
          <w:rFonts w:ascii="Arial" w:hAnsi="Arial" w:cs="Arial"/>
          <w:color w:val="000000" w:themeColor="text1"/>
          <w:sz w:val="22"/>
          <w:szCs w:val="22"/>
          <w:shd w:val="clear" w:color="auto" w:fill="FFFFFF"/>
        </w:rPr>
        <w:t>*</w:t>
      </w:r>
      <w:r w:rsidRPr="00E061F5">
        <w:rPr>
          <w:rFonts w:ascii="Arial" w:hAnsi="Arial" w:cs="Arial"/>
          <w:color w:val="000000" w:themeColor="text1"/>
          <w:sz w:val="22"/>
          <w:szCs w:val="22"/>
          <w:shd w:val="clear" w:color="auto" w:fill="FFFFFF"/>
        </w:rPr>
        <w:t xml:space="preserve">, </w:t>
      </w:r>
      <w:proofErr w:type="spellStart"/>
      <w:r w:rsidRPr="00E061F5">
        <w:rPr>
          <w:rFonts w:ascii="Arial" w:hAnsi="Arial" w:cs="Arial"/>
          <w:color w:val="000000" w:themeColor="text1"/>
          <w:sz w:val="22"/>
          <w:szCs w:val="22"/>
          <w:shd w:val="clear" w:color="auto" w:fill="FFFFFF"/>
        </w:rPr>
        <w:t>Wondrak</w:t>
      </w:r>
      <w:proofErr w:type="spellEnd"/>
      <w:r w:rsidRPr="00E061F5">
        <w:rPr>
          <w:rFonts w:ascii="Arial" w:hAnsi="Arial" w:cs="Arial"/>
          <w:color w:val="000000" w:themeColor="text1"/>
          <w:sz w:val="22"/>
          <w:szCs w:val="22"/>
          <w:shd w:val="clear" w:color="auto" w:fill="FFFFFF"/>
        </w:rPr>
        <w:t xml:space="preserve"> GT</w:t>
      </w:r>
      <w:r w:rsidR="00CF180F" w:rsidRPr="00E061F5">
        <w:rPr>
          <w:rFonts w:ascii="Arial" w:hAnsi="Arial" w:cs="Arial"/>
          <w:color w:val="000000" w:themeColor="text1"/>
          <w:sz w:val="22"/>
          <w:szCs w:val="22"/>
          <w:shd w:val="clear" w:color="auto" w:fill="FFFFFF"/>
        </w:rPr>
        <w:t>*</w:t>
      </w:r>
      <w:r w:rsidRPr="00E061F5">
        <w:rPr>
          <w:rFonts w:ascii="Arial" w:hAnsi="Arial" w:cs="Arial"/>
          <w:color w:val="000000" w:themeColor="text1"/>
          <w:sz w:val="22"/>
          <w:szCs w:val="22"/>
          <w:shd w:val="clear" w:color="auto" w:fill="FFFFFF"/>
        </w:rPr>
        <w:t xml:space="preserve">. </w:t>
      </w:r>
      <w:r w:rsidRPr="00E061F5">
        <w:rPr>
          <w:rFonts w:ascii="Arial" w:hAnsi="Arial" w:cs="Arial"/>
          <w:color w:val="000000" w:themeColor="text1"/>
          <w:sz w:val="22"/>
          <w:szCs w:val="22"/>
        </w:rPr>
        <w:t xml:space="preserve">Activation of NRF2 by topical apocarotenoid treatment mitigates radiation-induced dermatitis. </w:t>
      </w:r>
      <w:r w:rsidRPr="00E061F5">
        <w:rPr>
          <w:rFonts w:ascii="Arial" w:hAnsi="Arial" w:cs="Arial"/>
          <w:b/>
          <w:bCs/>
          <w:i/>
          <w:iCs/>
          <w:color w:val="000000" w:themeColor="text1"/>
          <w:sz w:val="22"/>
          <w:szCs w:val="22"/>
          <w:shd w:val="clear" w:color="auto" w:fill="FFFFFF"/>
        </w:rPr>
        <w:t>Redox Biol.</w:t>
      </w:r>
      <w:r w:rsidRPr="00E061F5">
        <w:rPr>
          <w:rFonts w:ascii="Arial" w:hAnsi="Arial" w:cs="Arial"/>
          <w:color w:val="000000" w:themeColor="text1"/>
          <w:sz w:val="22"/>
          <w:szCs w:val="22"/>
          <w:shd w:val="clear" w:color="auto" w:fill="FFFFFF"/>
        </w:rPr>
        <w:t xml:space="preserve"> 2020</w:t>
      </w:r>
      <w:r w:rsidR="00CF180F" w:rsidRPr="00E061F5">
        <w:rPr>
          <w:rFonts w:ascii="Arial" w:hAnsi="Arial" w:cs="Arial"/>
          <w:color w:val="000000" w:themeColor="text1"/>
          <w:sz w:val="22"/>
          <w:szCs w:val="22"/>
          <w:shd w:val="clear" w:color="auto" w:fill="FFFFFF"/>
        </w:rPr>
        <w:t>. PMID:</w:t>
      </w:r>
      <w:r w:rsidR="00CF180F" w:rsidRPr="00E061F5">
        <w:rPr>
          <w:rStyle w:val="apple-converted-space"/>
          <w:rFonts w:ascii="Arial" w:hAnsi="Arial" w:cs="Arial"/>
          <w:color w:val="000000" w:themeColor="text1"/>
          <w:sz w:val="22"/>
          <w:szCs w:val="22"/>
          <w:shd w:val="clear" w:color="auto" w:fill="FFFFFF"/>
        </w:rPr>
        <w:t> </w:t>
      </w:r>
      <w:r w:rsidR="00CF180F" w:rsidRPr="00E061F5">
        <w:rPr>
          <w:rStyle w:val="docsum-pmid"/>
          <w:rFonts w:ascii="Arial" w:hAnsi="Arial" w:cs="Arial"/>
          <w:color w:val="000000" w:themeColor="text1"/>
          <w:sz w:val="22"/>
          <w:szCs w:val="22"/>
        </w:rPr>
        <w:t>32927319</w:t>
      </w:r>
    </w:p>
    <w:p w14:paraId="7D8800C5" w14:textId="1F29FF12" w:rsidR="006C3D54" w:rsidRPr="00E061F5" w:rsidRDefault="006C3D54" w:rsidP="00E061F5">
      <w:pPr>
        <w:ind w:left="720" w:hanging="720"/>
        <w:rPr>
          <w:rFonts w:ascii="Arial" w:hAnsi="Arial" w:cs="Arial"/>
          <w:color w:val="1B1B1B"/>
          <w:sz w:val="22"/>
          <w:szCs w:val="22"/>
        </w:rPr>
      </w:pPr>
      <w:r w:rsidRPr="00E061F5">
        <w:rPr>
          <w:rFonts w:ascii="Arial" w:hAnsi="Arial" w:cs="Arial"/>
          <w:color w:val="000000" w:themeColor="text1"/>
          <w:sz w:val="22"/>
          <w:szCs w:val="22"/>
          <w:shd w:val="clear" w:color="auto" w:fill="FFFFFF"/>
        </w:rPr>
        <w:t>122:</w:t>
      </w:r>
      <w:r w:rsidRPr="00E061F5">
        <w:rPr>
          <w:rFonts w:ascii="Arial" w:hAnsi="Arial" w:cs="Arial"/>
          <w:color w:val="000000" w:themeColor="text1"/>
          <w:sz w:val="22"/>
          <w:szCs w:val="22"/>
          <w:shd w:val="clear" w:color="auto" w:fill="FFFFFF"/>
        </w:rPr>
        <w:tab/>
      </w:r>
      <w:proofErr w:type="spellStart"/>
      <w:r w:rsidRPr="00E061F5">
        <w:rPr>
          <w:rFonts w:ascii="Arial" w:hAnsi="Arial" w:cs="Arial"/>
          <w:color w:val="212121"/>
          <w:sz w:val="22"/>
          <w:szCs w:val="22"/>
        </w:rPr>
        <w:t>Schmidlin</w:t>
      </w:r>
      <w:proofErr w:type="spellEnd"/>
      <w:r w:rsidRPr="00E061F5">
        <w:rPr>
          <w:rFonts w:ascii="Arial" w:hAnsi="Arial" w:cs="Arial"/>
          <w:color w:val="212121"/>
          <w:sz w:val="22"/>
          <w:szCs w:val="22"/>
        </w:rPr>
        <w:t xml:space="preserve"> CJ</w:t>
      </w:r>
      <w:r w:rsidRPr="00E061F5">
        <w:rPr>
          <w:rFonts w:ascii="Arial" w:hAnsi="Arial" w:cs="Arial"/>
          <w:color w:val="212121"/>
          <w:sz w:val="22"/>
          <w:szCs w:val="22"/>
          <w:shd w:val="clear" w:color="auto" w:fill="FFFFFF"/>
        </w:rPr>
        <w:t xml:space="preserve">, Zeng T, Liu P, Wei Y, Dodson M, Chapman E, </w:t>
      </w:r>
      <w:r w:rsidRPr="00E061F5">
        <w:rPr>
          <w:rFonts w:ascii="Arial" w:hAnsi="Arial" w:cs="Arial"/>
          <w:color w:val="212121"/>
          <w:sz w:val="22"/>
          <w:szCs w:val="22"/>
          <w:u w:val="single"/>
          <w:shd w:val="clear" w:color="auto" w:fill="FFFFFF"/>
        </w:rPr>
        <w:t>Zhang DD</w:t>
      </w:r>
      <w:r w:rsidRPr="00E061F5">
        <w:rPr>
          <w:rFonts w:ascii="Arial" w:hAnsi="Arial" w:cs="Arial"/>
          <w:color w:val="212121"/>
          <w:sz w:val="22"/>
          <w:szCs w:val="22"/>
          <w:shd w:val="clear" w:color="auto" w:fill="FFFFFF"/>
        </w:rPr>
        <w:t xml:space="preserve">. </w:t>
      </w:r>
      <w:r w:rsidRPr="00E061F5">
        <w:rPr>
          <w:rFonts w:ascii="Arial" w:hAnsi="Arial" w:cs="Arial"/>
          <w:color w:val="1B1B1B"/>
          <w:sz w:val="22"/>
          <w:szCs w:val="22"/>
        </w:rPr>
        <w:t xml:space="preserve">Chronic arsenic exposure enhances metastatic potential via NRF2-mediated upregulation of SOX9. </w:t>
      </w:r>
      <w:proofErr w:type="spellStart"/>
      <w:r w:rsidRPr="00E061F5">
        <w:rPr>
          <w:rFonts w:ascii="Arial" w:hAnsi="Arial" w:cs="Arial"/>
          <w:b/>
          <w:bCs/>
          <w:i/>
          <w:iCs/>
          <w:color w:val="1B1B1B"/>
          <w:sz w:val="22"/>
          <w:szCs w:val="22"/>
        </w:rPr>
        <w:t>Toxicol</w:t>
      </w:r>
      <w:proofErr w:type="spellEnd"/>
      <w:r w:rsidRPr="00E061F5">
        <w:rPr>
          <w:rFonts w:ascii="Arial" w:hAnsi="Arial" w:cs="Arial"/>
          <w:b/>
          <w:bCs/>
          <w:i/>
          <w:iCs/>
          <w:color w:val="1B1B1B"/>
          <w:sz w:val="22"/>
          <w:szCs w:val="22"/>
        </w:rPr>
        <w:t xml:space="preserve"> Appl </w:t>
      </w:r>
      <w:proofErr w:type="spellStart"/>
      <w:r w:rsidRPr="00E061F5">
        <w:rPr>
          <w:rFonts w:ascii="Arial" w:hAnsi="Arial" w:cs="Arial"/>
          <w:b/>
          <w:bCs/>
          <w:i/>
          <w:iCs/>
          <w:color w:val="1B1B1B"/>
          <w:sz w:val="22"/>
          <w:szCs w:val="22"/>
        </w:rPr>
        <w:t>Pharmacol</w:t>
      </w:r>
      <w:proofErr w:type="spellEnd"/>
      <w:r w:rsidRPr="00E061F5">
        <w:rPr>
          <w:rFonts w:ascii="Arial" w:hAnsi="Arial" w:cs="Arial"/>
          <w:color w:val="1B1B1B"/>
          <w:sz w:val="22"/>
          <w:szCs w:val="22"/>
        </w:rPr>
        <w:t>. 2020. PMID:32682831</w:t>
      </w:r>
    </w:p>
    <w:p w14:paraId="0BF2D2A7" w14:textId="3EE981EC" w:rsidR="006C3D54" w:rsidRPr="00E061F5" w:rsidRDefault="006C3D54" w:rsidP="00E061F5">
      <w:pPr>
        <w:ind w:left="720" w:right="-36" w:hanging="720"/>
        <w:rPr>
          <w:rFonts w:ascii="Arial" w:hAnsi="Arial" w:cs="Arial"/>
          <w:sz w:val="22"/>
          <w:szCs w:val="22"/>
        </w:rPr>
      </w:pPr>
      <w:r w:rsidRPr="00E061F5">
        <w:rPr>
          <w:rFonts w:ascii="Arial" w:hAnsi="Arial" w:cs="Arial"/>
          <w:color w:val="000000" w:themeColor="text1"/>
          <w:sz w:val="22"/>
          <w:szCs w:val="22"/>
          <w:shd w:val="clear" w:color="auto" w:fill="FFFFFF"/>
        </w:rPr>
        <w:t>121:</w:t>
      </w:r>
      <w:r w:rsidRPr="00E061F5">
        <w:rPr>
          <w:rFonts w:ascii="Arial" w:hAnsi="Arial" w:cs="Arial"/>
          <w:color w:val="000000" w:themeColor="text1"/>
          <w:sz w:val="22"/>
          <w:szCs w:val="22"/>
          <w:shd w:val="clear" w:color="auto" w:fill="FFFFFF"/>
        </w:rPr>
        <w:tab/>
        <w:t xml:space="preserve">Liu P, </w:t>
      </w:r>
      <w:r w:rsidRPr="00E061F5">
        <w:rPr>
          <w:rFonts w:ascii="Arial" w:hAnsi="Arial" w:cs="Arial"/>
          <w:color w:val="000000"/>
          <w:sz w:val="22"/>
          <w:szCs w:val="22"/>
          <w:shd w:val="clear" w:color="auto" w:fill="FFFFFF"/>
        </w:rPr>
        <w:t xml:space="preserve">Dodson M, Dang D, Chapman E, </w:t>
      </w:r>
      <w:r w:rsidRPr="00E061F5">
        <w:rPr>
          <w:rFonts w:ascii="Arial" w:hAnsi="Arial" w:cs="Arial"/>
          <w:color w:val="000000"/>
          <w:sz w:val="22"/>
          <w:szCs w:val="22"/>
          <w:u w:val="single"/>
          <w:shd w:val="clear" w:color="auto" w:fill="FFFFFF"/>
        </w:rPr>
        <w:t>Zhang DD</w:t>
      </w:r>
      <w:r w:rsidRPr="00E061F5">
        <w:rPr>
          <w:rFonts w:ascii="Arial" w:hAnsi="Arial" w:cs="Arial"/>
          <w:color w:val="000000"/>
          <w:sz w:val="22"/>
          <w:szCs w:val="22"/>
          <w:shd w:val="clear" w:color="auto" w:fill="FFFFFF"/>
        </w:rPr>
        <w:t xml:space="preserve">. </w:t>
      </w:r>
      <w:r w:rsidRPr="00E061F5">
        <w:rPr>
          <w:rFonts w:ascii="Arial" w:hAnsi="Arial" w:cs="Arial"/>
          <w:color w:val="000000"/>
          <w:kern w:val="36"/>
          <w:sz w:val="22"/>
          <w:szCs w:val="22"/>
        </w:rPr>
        <w:t xml:space="preserve">NRF2 negatively regulates primary </w:t>
      </w:r>
      <w:proofErr w:type="spellStart"/>
      <w:r w:rsidRPr="00E061F5">
        <w:rPr>
          <w:rFonts w:ascii="Arial" w:hAnsi="Arial" w:cs="Arial"/>
          <w:color w:val="000000"/>
          <w:kern w:val="36"/>
          <w:sz w:val="22"/>
          <w:szCs w:val="22"/>
        </w:rPr>
        <w:t>ciliogenesis</w:t>
      </w:r>
      <w:proofErr w:type="spellEnd"/>
      <w:r w:rsidRPr="00E061F5">
        <w:rPr>
          <w:rFonts w:ascii="Arial" w:hAnsi="Arial" w:cs="Arial"/>
          <w:color w:val="000000"/>
          <w:kern w:val="36"/>
          <w:sz w:val="22"/>
          <w:szCs w:val="22"/>
        </w:rPr>
        <w:t xml:space="preserve"> and hedgehog signaling.</w:t>
      </w:r>
      <w:r w:rsidRPr="00E061F5">
        <w:rPr>
          <w:rStyle w:val="jrnl"/>
          <w:rFonts w:ascii="Arial" w:hAnsi="Arial" w:cs="Arial"/>
          <w:i/>
          <w:color w:val="000000" w:themeColor="text1"/>
          <w:sz w:val="22"/>
          <w:szCs w:val="22"/>
        </w:rPr>
        <w:t xml:space="preserve"> </w:t>
      </w:r>
      <w:proofErr w:type="spellStart"/>
      <w:r w:rsidRPr="00E061F5">
        <w:rPr>
          <w:rStyle w:val="jrnl"/>
          <w:rFonts w:ascii="Arial" w:hAnsi="Arial" w:cs="Arial"/>
          <w:b/>
          <w:bCs/>
          <w:i/>
          <w:color w:val="000000" w:themeColor="text1"/>
          <w:sz w:val="22"/>
          <w:szCs w:val="22"/>
        </w:rPr>
        <w:t>PLoS</w:t>
      </w:r>
      <w:proofErr w:type="spellEnd"/>
      <w:r w:rsidRPr="00E061F5">
        <w:rPr>
          <w:rStyle w:val="jrnl"/>
          <w:rFonts w:ascii="Arial" w:hAnsi="Arial" w:cs="Arial"/>
          <w:b/>
          <w:bCs/>
          <w:i/>
          <w:color w:val="000000" w:themeColor="text1"/>
          <w:sz w:val="22"/>
          <w:szCs w:val="22"/>
        </w:rPr>
        <w:t xml:space="preserve"> Biol.</w:t>
      </w:r>
      <w:r w:rsidRPr="00E061F5">
        <w:rPr>
          <w:rStyle w:val="jrnl"/>
          <w:rFonts w:ascii="Arial" w:hAnsi="Arial" w:cs="Arial"/>
          <w:i/>
          <w:color w:val="000000" w:themeColor="text1"/>
          <w:sz w:val="22"/>
          <w:szCs w:val="22"/>
        </w:rPr>
        <w:t xml:space="preserve"> </w:t>
      </w:r>
      <w:r w:rsidRPr="00E061F5">
        <w:rPr>
          <w:rFonts w:ascii="Arial" w:hAnsi="Arial" w:cs="Arial"/>
          <w:bCs/>
          <w:color w:val="000000" w:themeColor="text1"/>
          <w:sz w:val="22"/>
          <w:szCs w:val="22"/>
        </w:rPr>
        <w:t>2020</w:t>
      </w:r>
      <w:r w:rsidRPr="00E061F5">
        <w:rPr>
          <w:rFonts w:ascii="Arial" w:hAnsi="Arial" w:cs="Arial"/>
          <w:color w:val="000000"/>
          <w:sz w:val="22"/>
          <w:szCs w:val="22"/>
          <w:shd w:val="clear" w:color="auto" w:fill="FFFFFF"/>
        </w:rPr>
        <w:t>. PMID:32053600</w:t>
      </w:r>
    </w:p>
    <w:p w14:paraId="076C049D" w14:textId="4D21784B" w:rsidR="008F46B4" w:rsidRPr="00E061F5" w:rsidRDefault="008F46B4" w:rsidP="00E061F5">
      <w:pPr>
        <w:tabs>
          <w:tab w:val="left" w:pos="90"/>
        </w:tabs>
        <w:ind w:left="720" w:right="-36" w:hanging="720"/>
        <w:rPr>
          <w:rFonts w:ascii="Arial" w:hAnsi="Arial" w:cs="Arial"/>
          <w:bCs/>
          <w:color w:val="000000" w:themeColor="text1"/>
          <w:sz w:val="22"/>
          <w:szCs w:val="22"/>
        </w:rPr>
      </w:pPr>
      <w:r w:rsidRPr="00E061F5">
        <w:rPr>
          <w:rFonts w:ascii="Arial" w:hAnsi="Arial" w:cs="Arial"/>
          <w:color w:val="000000" w:themeColor="text1"/>
          <w:sz w:val="22"/>
          <w:szCs w:val="22"/>
          <w:shd w:val="clear" w:color="auto" w:fill="FFFFFF"/>
        </w:rPr>
        <w:t>1</w:t>
      </w:r>
      <w:r w:rsidR="00EE49DB" w:rsidRPr="00E061F5">
        <w:rPr>
          <w:rFonts w:ascii="Arial" w:hAnsi="Arial" w:cs="Arial"/>
          <w:color w:val="000000" w:themeColor="text1"/>
          <w:sz w:val="22"/>
          <w:szCs w:val="22"/>
          <w:shd w:val="clear" w:color="auto" w:fill="FFFFFF"/>
        </w:rPr>
        <w:t>20</w:t>
      </w:r>
      <w:r w:rsidRPr="00E061F5">
        <w:rPr>
          <w:rFonts w:ascii="Arial" w:hAnsi="Arial" w:cs="Arial"/>
          <w:color w:val="000000" w:themeColor="text1"/>
          <w:sz w:val="22"/>
          <w:szCs w:val="22"/>
          <w:shd w:val="clear" w:color="auto" w:fill="FFFFFF"/>
        </w:rPr>
        <w:t>:</w:t>
      </w:r>
      <w:r w:rsidRPr="00E061F5">
        <w:rPr>
          <w:rFonts w:ascii="Arial" w:hAnsi="Arial" w:cs="Arial"/>
          <w:color w:val="000000" w:themeColor="text1"/>
          <w:sz w:val="22"/>
          <w:szCs w:val="22"/>
          <w:shd w:val="clear" w:color="auto" w:fill="FFFFFF"/>
        </w:rPr>
        <w:tab/>
      </w:r>
      <w:r w:rsidRPr="00E061F5">
        <w:rPr>
          <w:rFonts w:ascii="Arial" w:hAnsi="Arial" w:cs="Arial"/>
          <w:color w:val="000000"/>
          <w:sz w:val="22"/>
          <w:szCs w:val="22"/>
          <w:shd w:val="clear" w:color="auto" w:fill="FFFFFF"/>
        </w:rPr>
        <w:t xml:space="preserve">Rodrigues SD, Santos SS, </w:t>
      </w:r>
      <w:proofErr w:type="spellStart"/>
      <w:r w:rsidRPr="00E061F5">
        <w:rPr>
          <w:rFonts w:ascii="Arial" w:hAnsi="Arial" w:cs="Arial"/>
          <w:color w:val="000000"/>
          <w:sz w:val="22"/>
          <w:szCs w:val="22"/>
          <w:shd w:val="clear" w:color="auto" w:fill="FFFFFF"/>
        </w:rPr>
        <w:t>Meireles</w:t>
      </w:r>
      <w:proofErr w:type="spellEnd"/>
      <w:r w:rsidRPr="00E061F5">
        <w:rPr>
          <w:rFonts w:ascii="Arial" w:hAnsi="Arial" w:cs="Arial"/>
          <w:color w:val="000000"/>
          <w:sz w:val="22"/>
          <w:szCs w:val="22"/>
          <w:shd w:val="clear" w:color="auto" w:fill="FFFFFF"/>
        </w:rPr>
        <w:t xml:space="preserve"> T, Romero N, Glorieux G, </w:t>
      </w:r>
      <w:proofErr w:type="spellStart"/>
      <w:r w:rsidRPr="00E061F5">
        <w:rPr>
          <w:rFonts w:ascii="Arial" w:hAnsi="Arial" w:cs="Arial"/>
          <w:color w:val="000000"/>
          <w:sz w:val="22"/>
          <w:szCs w:val="22"/>
          <w:shd w:val="clear" w:color="auto" w:fill="FFFFFF"/>
        </w:rPr>
        <w:t>Pecoits</w:t>
      </w:r>
      <w:proofErr w:type="spellEnd"/>
      <w:r w:rsidRPr="00E061F5">
        <w:rPr>
          <w:rFonts w:ascii="Arial" w:hAnsi="Arial" w:cs="Arial"/>
          <w:color w:val="000000"/>
          <w:sz w:val="22"/>
          <w:szCs w:val="22"/>
          <w:shd w:val="clear" w:color="auto" w:fill="FFFFFF"/>
        </w:rPr>
        <w:t>-Filho R, Zhang DD, Nakao</w:t>
      </w:r>
      <w:r w:rsidR="00B10F8B" w:rsidRPr="00E061F5">
        <w:rPr>
          <w:rFonts w:ascii="Arial" w:hAnsi="Arial" w:cs="Arial"/>
          <w:b/>
          <w:color w:val="000000"/>
          <w:sz w:val="22"/>
          <w:szCs w:val="22"/>
          <w:shd w:val="clear" w:color="auto" w:fill="FFFFFF"/>
        </w:rPr>
        <w:t xml:space="preserve"> </w:t>
      </w:r>
      <w:r w:rsidRPr="00E061F5">
        <w:rPr>
          <w:rFonts w:ascii="Arial" w:hAnsi="Arial" w:cs="Arial"/>
          <w:color w:val="000000"/>
          <w:sz w:val="22"/>
          <w:szCs w:val="22"/>
          <w:shd w:val="clear" w:color="auto" w:fill="FFFFFF"/>
        </w:rPr>
        <w:t>LS.</w:t>
      </w:r>
      <w:r w:rsidR="00B10F8B" w:rsidRPr="00E061F5">
        <w:rPr>
          <w:rFonts w:ascii="Arial" w:hAnsi="Arial" w:cs="Arial"/>
          <w:color w:val="000000"/>
          <w:kern w:val="36"/>
          <w:sz w:val="22"/>
          <w:szCs w:val="22"/>
        </w:rPr>
        <w:t xml:space="preserve"> </w:t>
      </w:r>
      <w:r w:rsidR="00B10F8B" w:rsidRPr="00E061F5">
        <w:rPr>
          <w:rFonts w:ascii="Arial" w:hAnsi="Arial" w:cs="Arial"/>
          <w:color w:val="000000"/>
          <w:sz w:val="22"/>
          <w:szCs w:val="22"/>
        </w:rPr>
        <w:t>Uremic toxins promote accumulation of oxidized protein and increased sensitivity to hydrogen</w:t>
      </w:r>
      <w:r w:rsidR="00B10F8B" w:rsidRPr="00E061F5">
        <w:rPr>
          <w:rFonts w:ascii="Arial" w:hAnsi="Arial" w:cs="Arial"/>
          <w:b/>
          <w:color w:val="000000"/>
          <w:sz w:val="22"/>
          <w:szCs w:val="22"/>
        </w:rPr>
        <w:t xml:space="preserve"> </w:t>
      </w:r>
      <w:r w:rsidR="00B10F8B" w:rsidRPr="00E061F5">
        <w:rPr>
          <w:rFonts w:ascii="Arial" w:hAnsi="Arial" w:cs="Arial"/>
          <w:color w:val="000000"/>
          <w:sz w:val="22"/>
          <w:szCs w:val="22"/>
        </w:rPr>
        <w:t>peroxide in endothelial cells by impairing the autophagic flux</w:t>
      </w:r>
      <w:r w:rsidRPr="00E061F5">
        <w:rPr>
          <w:rFonts w:ascii="Arial" w:hAnsi="Arial" w:cs="Arial"/>
          <w:color w:val="000000"/>
          <w:kern w:val="36"/>
          <w:sz w:val="22"/>
          <w:szCs w:val="22"/>
        </w:rPr>
        <w:t>.</w:t>
      </w:r>
      <w:r w:rsidRPr="00E061F5">
        <w:rPr>
          <w:rStyle w:val="jrnl"/>
          <w:rFonts w:ascii="Arial" w:hAnsi="Arial" w:cs="Arial"/>
          <w:i/>
          <w:color w:val="000000" w:themeColor="text1"/>
          <w:sz w:val="22"/>
          <w:szCs w:val="22"/>
        </w:rPr>
        <w:t xml:space="preserve"> </w:t>
      </w:r>
      <w:proofErr w:type="spellStart"/>
      <w:r w:rsidR="00B10F8B" w:rsidRPr="00E061F5">
        <w:rPr>
          <w:rStyle w:val="jrnl"/>
          <w:rFonts w:ascii="Arial" w:hAnsi="Arial" w:cs="Arial"/>
          <w:b/>
          <w:bCs/>
          <w:i/>
          <w:color w:val="000000" w:themeColor="text1"/>
          <w:sz w:val="22"/>
          <w:szCs w:val="22"/>
        </w:rPr>
        <w:t>Biochem</w:t>
      </w:r>
      <w:proofErr w:type="spellEnd"/>
      <w:r w:rsidR="00B10F8B" w:rsidRPr="00E061F5">
        <w:rPr>
          <w:rStyle w:val="jrnl"/>
          <w:rFonts w:ascii="Arial" w:hAnsi="Arial" w:cs="Arial"/>
          <w:b/>
          <w:bCs/>
          <w:i/>
          <w:color w:val="000000" w:themeColor="text1"/>
          <w:sz w:val="22"/>
          <w:szCs w:val="22"/>
        </w:rPr>
        <w:t xml:space="preserve"> </w:t>
      </w:r>
      <w:proofErr w:type="spellStart"/>
      <w:r w:rsidR="00B10F8B" w:rsidRPr="00E061F5">
        <w:rPr>
          <w:rStyle w:val="jrnl"/>
          <w:rFonts w:ascii="Arial" w:hAnsi="Arial" w:cs="Arial"/>
          <w:b/>
          <w:bCs/>
          <w:i/>
          <w:color w:val="000000" w:themeColor="text1"/>
          <w:sz w:val="22"/>
          <w:szCs w:val="22"/>
        </w:rPr>
        <w:t>Biophys</w:t>
      </w:r>
      <w:proofErr w:type="spellEnd"/>
      <w:r w:rsidR="00B10F8B" w:rsidRPr="00E061F5">
        <w:rPr>
          <w:rStyle w:val="jrnl"/>
          <w:rFonts w:ascii="Arial" w:hAnsi="Arial" w:cs="Arial"/>
          <w:b/>
          <w:bCs/>
          <w:i/>
          <w:color w:val="000000" w:themeColor="text1"/>
          <w:sz w:val="22"/>
          <w:szCs w:val="22"/>
        </w:rPr>
        <w:t xml:space="preserve"> Res </w:t>
      </w:r>
      <w:proofErr w:type="spellStart"/>
      <w:r w:rsidR="00B10F8B" w:rsidRPr="00E061F5">
        <w:rPr>
          <w:rStyle w:val="jrnl"/>
          <w:rFonts w:ascii="Arial" w:hAnsi="Arial" w:cs="Arial"/>
          <w:b/>
          <w:bCs/>
          <w:i/>
          <w:color w:val="000000" w:themeColor="text1"/>
          <w:sz w:val="22"/>
          <w:szCs w:val="22"/>
        </w:rPr>
        <w:t>Commun</w:t>
      </w:r>
      <w:proofErr w:type="spellEnd"/>
      <w:r w:rsidRPr="00E061F5">
        <w:rPr>
          <w:rStyle w:val="jrnl"/>
          <w:rFonts w:ascii="Arial" w:hAnsi="Arial" w:cs="Arial"/>
          <w:i/>
          <w:color w:val="000000" w:themeColor="text1"/>
          <w:sz w:val="22"/>
          <w:szCs w:val="22"/>
        </w:rPr>
        <w:t>.</w:t>
      </w:r>
      <w:r w:rsidR="00B10F8B" w:rsidRPr="00E061F5">
        <w:rPr>
          <w:rStyle w:val="jrnl"/>
          <w:rFonts w:ascii="Arial" w:hAnsi="Arial" w:cs="Arial"/>
          <w:i/>
          <w:color w:val="000000" w:themeColor="text1"/>
          <w:sz w:val="22"/>
          <w:szCs w:val="22"/>
        </w:rPr>
        <w:t xml:space="preserve"> </w:t>
      </w:r>
      <w:r w:rsidR="00B10F8B" w:rsidRPr="00E061F5">
        <w:rPr>
          <w:rStyle w:val="jrnl"/>
          <w:rFonts w:ascii="Arial" w:hAnsi="Arial" w:cs="Arial"/>
          <w:color w:val="000000" w:themeColor="text1"/>
          <w:sz w:val="22"/>
          <w:szCs w:val="22"/>
        </w:rPr>
        <w:t>2019. PMID:31837804.</w:t>
      </w:r>
    </w:p>
    <w:p w14:paraId="28A4EE03" w14:textId="402E3ACC" w:rsidR="00FA2AFD" w:rsidRPr="00E061F5" w:rsidRDefault="00FA2AFD" w:rsidP="00E061F5">
      <w:pPr>
        <w:tabs>
          <w:tab w:val="left" w:pos="90"/>
        </w:tabs>
        <w:ind w:left="720" w:right="-36" w:hanging="720"/>
        <w:rPr>
          <w:rFonts w:ascii="Arial" w:hAnsi="Arial" w:cs="Arial"/>
          <w:color w:val="000000" w:themeColor="text1"/>
          <w:sz w:val="22"/>
          <w:szCs w:val="22"/>
        </w:rPr>
      </w:pPr>
      <w:r w:rsidRPr="00E061F5">
        <w:rPr>
          <w:rFonts w:ascii="Arial" w:hAnsi="Arial" w:cs="Arial"/>
          <w:color w:val="000000" w:themeColor="text1"/>
          <w:sz w:val="22"/>
          <w:szCs w:val="22"/>
          <w:shd w:val="clear" w:color="auto" w:fill="FFFFFF"/>
        </w:rPr>
        <w:t>1</w:t>
      </w:r>
      <w:r w:rsidR="00EE49DB" w:rsidRPr="00E061F5">
        <w:rPr>
          <w:rFonts w:ascii="Arial" w:hAnsi="Arial" w:cs="Arial"/>
          <w:color w:val="000000" w:themeColor="text1"/>
          <w:sz w:val="22"/>
          <w:szCs w:val="22"/>
          <w:shd w:val="clear" w:color="auto" w:fill="FFFFFF"/>
        </w:rPr>
        <w:t>19</w:t>
      </w:r>
      <w:r w:rsidRPr="00E061F5">
        <w:rPr>
          <w:rFonts w:ascii="Arial" w:hAnsi="Arial" w:cs="Arial"/>
          <w:color w:val="000000" w:themeColor="text1"/>
          <w:sz w:val="22"/>
          <w:szCs w:val="22"/>
          <w:shd w:val="clear" w:color="auto" w:fill="FFFFFF"/>
        </w:rPr>
        <w:t>:</w:t>
      </w:r>
      <w:r w:rsidRPr="00E061F5">
        <w:rPr>
          <w:rFonts w:ascii="Arial" w:hAnsi="Arial" w:cs="Arial"/>
          <w:color w:val="000000" w:themeColor="text1"/>
          <w:sz w:val="22"/>
          <w:szCs w:val="22"/>
          <w:shd w:val="clear" w:color="auto" w:fill="FFFFFF"/>
        </w:rPr>
        <w:tab/>
        <w:t xml:space="preserve">Liu P, </w:t>
      </w:r>
      <w:proofErr w:type="spellStart"/>
      <w:r w:rsidRPr="00E061F5">
        <w:rPr>
          <w:rFonts w:ascii="Arial" w:hAnsi="Arial" w:cs="Arial"/>
          <w:color w:val="000000"/>
          <w:sz w:val="22"/>
          <w:szCs w:val="22"/>
          <w:shd w:val="clear" w:color="auto" w:fill="FFFFFF"/>
        </w:rPr>
        <w:t>Kerins</w:t>
      </w:r>
      <w:proofErr w:type="spellEnd"/>
      <w:r w:rsidRPr="00E061F5">
        <w:rPr>
          <w:rFonts w:ascii="Arial" w:hAnsi="Arial" w:cs="Arial"/>
          <w:color w:val="000000"/>
          <w:sz w:val="22"/>
          <w:szCs w:val="22"/>
          <w:shd w:val="clear" w:color="auto" w:fill="FFFFFF"/>
        </w:rPr>
        <w:t xml:space="preserve"> MJ, Tian W, </w:t>
      </w:r>
      <w:proofErr w:type="spellStart"/>
      <w:r w:rsidRPr="00E061F5">
        <w:rPr>
          <w:rFonts w:ascii="Arial" w:hAnsi="Arial" w:cs="Arial"/>
          <w:color w:val="000000"/>
          <w:sz w:val="22"/>
          <w:szCs w:val="22"/>
          <w:shd w:val="clear" w:color="auto" w:fill="FFFFFF"/>
        </w:rPr>
        <w:t>Neupana</w:t>
      </w:r>
      <w:proofErr w:type="spellEnd"/>
      <w:r w:rsidRPr="00E061F5">
        <w:rPr>
          <w:rFonts w:ascii="Arial" w:hAnsi="Arial" w:cs="Arial"/>
          <w:color w:val="000000"/>
          <w:sz w:val="22"/>
          <w:szCs w:val="22"/>
          <w:shd w:val="clear" w:color="auto" w:fill="FFFFFF"/>
        </w:rPr>
        <w:t xml:space="preserve"> D, </w:t>
      </w:r>
      <w:r w:rsidRPr="00E061F5">
        <w:rPr>
          <w:rFonts w:ascii="Arial" w:hAnsi="Arial" w:cs="Arial"/>
          <w:color w:val="000000"/>
          <w:sz w:val="22"/>
          <w:szCs w:val="22"/>
          <w:u w:val="single"/>
          <w:shd w:val="clear" w:color="auto" w:fill="FFFFFF"/>
        </w:rPr>
        <w:t>Zhang DD</w:t>
      </w:r>
      <w:r w:rsidRPr="00E061F5">
        <w:rPr>
          <w:rFonts w:ascii="Arial" w:hAnsi="Arial" w:cs="Arial"/>
          <w:color w:val="000000"/>
          <w:sz w:val="22"/>
          <w:szCs w:val="22"/>
          <w:shd w:val="clear" w:color="auto" w:fill="FFFFFF"/>
        </w:rPr>
        <w:t xml:space="preserve">*, </w:t>
      </w:r>
      <w:proofErr w:type="spellStart"/>
      <w:r w:rsidRPr="00E061F5">
        <w:rPr>
          <w:rFonts w:ascii="Arial" w:hAnsi="Arial" w:cs="Arial"/>
          <w:color w:val="000000"/>
          <w:sz w:val="22"/>
          <w:szCs w:val="22"/>
          <w:shd w:val="clear" w:color="auto" w:fill="FFFFFF"/>
        </w:rPr>
        <w:t>Ooi</w:t>
      </w:r>
      <w:proofErr w:type="spellEnd"/>
      <w:r w:rsidRPr="00E061F5">
        <w:rPr>
          <w:rFonts w:ascii="Arial" w:hAnsi="Arial" w:cs="Arial"/>
          <w:color w:val="000000"/>
          <w:sz w:val="22"/>
          <w:szCs w:val="22"/>
          <w:shd w:val="clear" w:color="auto" w:fill="FFFFFF"/>
        </w:rPr>
        <w:t xml:space="preserve"> A*. </w:t>
      </w:r>
      <w:r w:rsidRPr="00E061F5">
        <w:rPr>
          <w:rFonts w:ascii="Arial" w:hAnsi="Arial" w:cs="Arial"/>
          <w:color w:val="000000"/>
          <w:kern w:val="36"/>
          <w:sz w:val="22"/>
          <w:szCs w:val="22"/>
        </w:rPr>
        <w:t>Differential and overlapping targets of the transcriptional regulators NRF1, NRF2, and NRF3 in human cells.</w:t>
      </w:r>
      <w:r w:rsidRPr="00E061F5">
        <w:rPr>
          <w:rStyle w:val="jrnl"/>
          <w:rFonts w:ascii="Arial" w:hAnsi="Arial" w:cs="Arial"/>
          <w:b/>
          <w:i/>
          <w:color w:val="000000" w:themeColor="text1"/>
          <w:sz w:val="22"/>
          <w:szCs w:val="22"/>
        </w:rPr>
        <w:t xml:space="preserve"> J Biol Chem</w:t>
      </w:r>
      <w:r w:rsidRPr="00E061F5">
        <w:rPr>
          <w:rFonts w:ascii="Arial" w:hAnsi="Arial" w:cs="Arial"/>
          <w:color w:val="000000" w:themeColor="text1"/>
          <w:sz w:val="22"/>
          <w:szCs w:val="22"/>
          <w:shd w:val="clear" w:color="auto" w:fill="FFFFFF"/>
        </w:rPr>
        <w:t>.</w:t>
      </w:r>
      <w:r w:rsidRPr="00E061F5">
        <w:rPr>
          <w:rStyle w:val="apple-converted-space"/>
          <w:rFonts w:ascii="Arial" w:hAnsi="Arial" w:cs="Arial"/>
          <w:color w:val="000000" w:themeColor="text1"/>
          <w:sz w:val="22"/>
          <w:szCs w:val="22"/>
          <w:shd w:val="clear" w:color="auto" w:fill="FFFFFF"/>
        </w:rPr>
        <w:t> </w:t>
      </w:r>
      <w:r w:rsidRPr="00E061F5">
        <w:rPr>
          <w:rFonts w:ascii="Arial" w:hAnsi="Arial" w:cs="Arial"/>
          <w:bCs/>
          <w:color w:val="000000" w:themeColor="text1"/>
          <w:sz w:val="22"/>
          <w:szCs w:val="22"/>
        </w:rPr>
        <w:t>2019</w:t>
      </w:r>
      <w:r w:rsidRPr="00E061F5">
        <w:rPr>
          <w:rFonts w:ascii="Arial" w:hAnsi="Arial" w:cs="Arial"/>
          <w:color w:val="000000" w:themeColor="text1"/>
          <w:sz w:val="22"/>
          <w:szCs w:val="22"/>
          <w:shd w:val="clear" w:color="auto" w:fill="FFFFFF"/>
        </w:rPr>
        <w:t xml:space="preserve">. </w:t>
      </w:r>
      <w:r w:rsidRPr="00E061F5">
        <w:rPr>
          <w:rFonts w:ascii="Arial" w:hAnsi="Arial" w:cs="Arial"/>
          <w:color w:val="000000" w:themeColor="text1"/>
          <w:sz w:val="22"/>
          <w:szCs w:val="22"/>
        </w:rPr>
        <w:t>PMID:31628195.</w:t>
      </w:r>
    </w:p>
    <w:p w14:paraId="4D436AB7" w14:textId="3CC03E46" w:rsidR="00D37BAE" w:rsidRPr="00E061F5" w:rsidRDefault="00D37BAE" w:rsidP="00E061F5">
      <w:pPr>
        <w:tabs>
          <w:tab w:val="left" w:pos="90"/>
        </w:tabs>
        <w:ind w:left="720" w:right="-36" w:hanging="720"/>
        <w:rPr>
          <w:rFonts w:ascii="Arial" w:hAnsi="Arial" w:cs="Arial"/>
          <w:color w:val="000000" w:themeColor="text1"/>
          <w:sz w:val="22"/>
          <w:szCs w:val="22"/>
        </w:rPr>
      </w:pPr>
      <w:r w:rsidRPr="00E061F5">
        <w:rPr>
          <w:rFonts w:ascii="Arial" w:hAnsi="Arial" w:cs="Arial"/>
          <w:color w:val="000000" w:themeColor="text1"/>
          <w:sz w:val="22"/>
          <w:szCs w:val="22"/>
          <w:shd w:val="clear" w:color="auto" w:fill="FFFFFF"/>
        </w:rPr>
        <w:t>1</w:t>
      </w:r>
      <w:r w:rsidR="00EE49DB" w:rsidRPr="00E061F5">
        <w:rPr>
          <w:rFonts w:ascii="Arial" w:hAnsi="Arial" w:cs="Arial"/>
          <w:color w:val="000000" w:themeColor="text1"/>
          <w:sz w:val="22"/>
          <w:szCs w:val="22"/>
          <w:shd w:val="clear" w:color="auto" w:fill="FFFFFF"/>
        </w:rPr>
        <w:t>18</w:t>
      </w:r>
      <w:r w:rsidRPr="00E061F5">
        <w:rPr>
          <w:rFonts w:ascii="Arial" w:hAnsi="Arial" w:cs="Arial"/>
          <w:color w:val="000000" w:themeColor="text1"/>
          <w:sz w:val="22"/>
          <w:szCs w:val="22"/>
          <w:shd w:val="clear" w:color="auto" w:fill="FFFFFF"/>
        </w:rPr>
        <w:t>:</w:t>
      </w:r>
      <w:r w:rsidRPr="00E061F5">
        <w:rPr>
          <w:rFonts w:ascii="Arial" w:hAnsi="Arial" w:cs="Arial"/>
          <w:color w:val="000000" w:themeColor="text1"/>
          <w:sz w:val="22"/>
          <w:szCs w:val="22"/>
          <w:shd w:val="clear" w:color="auto" w:fill="FFFFFF"/>
        </w:rPr>
        <w:tab/>
        <w:t xml:space="preserve">Liu P, Tian W, Tao S, Tillotson J, Wijeratne EMK, </w:t>
      </w:r>
      <w:proofErr w:type="spellStart"/>
      <w:r w:rsidRPr="00E061F5">
        <w:rPr>
          <w:rFonts w:ascii="Arial" w:hAnsi="Arial" w:cs="Arial"/>
          <w:color w:val="000000" w:themeColor="text1"/>
          <w:sz w:val="22"/>
          <w:szCs w:val="22"/>
          <w:shd w:val="clear" w:color="auto" w:fill="FFFFFF"/>
        </w:rPr>
        <w:t>Gunatilaka</w:t>
      </w:r>
      <w:proofErr w:type="spellEnd"/>
      <w:r w:rsidRPr="00E061F5">
        <w:rPr>
          <w:rFonts w:ascii="Arial" w:hAnsi="Arial" w:cs="Arial"/>
          <w:color w:val="000000" w:themeColor="text1"/>
          <w:sz w:val="22"/>
          <w:szCs w:val="22"/>
          <w:shd w:val="clear" w:color="auto" w:fill="FFFFFF"/>
        </w:rPr>
        <w:t xml:space="preserve"> AAL,</w:t>
      </w:r>
      <w:r w:rsidRPr="00E061F5">
        <w:rPr>
          <w:rStyle w:val="apple-converted-space"/>
          <w:rFonts w:ascii="Arial" w:hAnsi="Arial" w:cs="Arial"/>
          <w:color w:val="000000" w:themeColor="text1"/>
          <w:sz w:val="22"/>
          <w:szCs w:val="22"/>
          <w:shd w:val="clear" w:color="auto" w:fill="FFFFFF"/>
        </w:rPr>
        <w:t> </w:t>
      </w:r>
      <w:r w:rsidRPr="00E061F5">
        <w:rPr>
          <w:rFonts w:ascii="Arial" w:hAnsi="Arial" w:cs="Arial"/>
          <w:bCs/>
          <w:color w:val="000000" w:themeColor="text1"/>
          <w:sz w:val="22"/>
          <w:szCs w:val="22"/>
          <w:u w:val="single"/>
        </w:rPr>
        <w:t>Zhang DD</w:t>
      </w:r>
      <w:r w:rsidRPr="00E061F5">
        <w:rPr>
          <w:rFonts w:ascii="Arial" w:hAnsi="Arial" w:cs="Arial"/>
          <w:bCs/>
          <w:color w:val="000000" w:themeColor="text1"/>
          <w:sz w:val="22"/>
          <w:szCs w:val="22"/>
        </w:rPr>
        <w:t>*</w:t>
      </w:r>
      <w:r w:rsidRPr="00E061F5">
        <w:rPr>
          <w:rFonts w:ascii="Arial" w:hAnsi="Arial" w:cs="Arial"/>
          <w:color w:val="000000" w:themeColor="text1"/>
          <w:sz w:val="22"/>
          <w:szCs w:val="22"/>
          <w:shd w:val="clear" w:color="auto" w:fill="FFFFFF"/>
        </w:rPr>
        <w:t xml:space="preserve">, Chapman E*. </w:t>
      </w:r>
      <w:r w:rsidRPr="00E061F5">
        <w:rPr>
          <w:rFonts w:ascii="Arial" w:hAnsi="Arial" w:cs="Arial"/>
          <w:sz w:val="22"/>
          <w:szCs w:val="22"/>
        </w:rPr>
        <w:t>Non-covalent NRF2 Activation Confers Greater Cellular Protection than Covalent Activation.</w:t>
      </w:r>
      <w:r w:rsidRPr="00E061F5">
        <w:rPr>
          <w:rFonts w:ascii="Arial" w:hAnsi="Arial" w:cs="Arial"/>
          <w:color w:val="000000" w:themeColor="text1"/>
          <w:sz w:val="22"/>
          <w:szCs w:val="22"/>
        </w:rPr>
        <w:t xml:space="preserve"> </w:t>
      </w:r>
      <w:r w:rsidRPr="00E061F5">
        <w:rPr>
          <w:rStyle w:val="jrnl"/>
          <w:rFonts w:ascii="Arial" w:hAnsi="Arial" w:cs="Arial"/>
          <w:b/>
          <w:i/>
          <w:color w:val="000000" w:themeColor="text1"/>
          <w:sz w:val="22"/>
          <w:szCs w:val="22"/>
        </w:rPr>
        <w:t>Cell Chem Biol</w:t>
      </w:r>
      <w:r w:rsidRPr="00E061F5">
        <w:rPr>
          <w:rFonts w:ascii="Arial" w:hAnsi="Arial" w:cs="Arial"/>
          <w:color w:val="000000" w:themeColor="text1"/>
          <w:sz w:val="22"/>
          <w:szCs w:val="22"/>
          <w:shd w:val="clear" w:color="auto" w:fill="FFFFFF"/>
        </w:rPr>
        <w:t>.</w:t>
      </w:r>
      <w:r w:rsidRPr="00E061F5">
        <w:rPr>
          <w:rStyle w:val="apple-converted-space"/>
          <w:rFonts w:ascii="Arial" w:hAnsi="Arial" w:cs="Arial"/>
          <w:color w:val="000000" w:themeColor="text1"/>
          <w:sz w:val="22"/>
          <w:szCs w:val="22"/>
          <w:shd w:val="clear" w:color="auto" w:fill="FFFFFF"/>
        </w:rPr>
        <w:t> </w:t>
      </w:r>
      <w:r w:rsidRPr="00E061F5">
        <w:rPr>
          <w:rFonts w:ascii="Arial" w:hAnsi="Arial" w:cs="Arial"/>
          <w:bCs/>
          <w:color w:val="000000" w:themeColor="text1"/>
          <w:sz w:val="22"/>
          <w:szCs w:val="22"/>
        </w:rPr>
        <w:t>2019</w:t>
      </w:r>
      <w:r w:rsidRPr="00E061F5">
        <w:rPr>
          <w:rFonts w:ascii="Arial" w:hAnsi="Arial" w:cs="Arial"/>
          <w:color w:val="000000" w:themeColor="text1"/>
          <w:sz w:val="22"/>
          <w:szCs w:val="22"/>
        </w:rPr>
        <w:t>. PMID:31402317</w:t>
      </w:r>
    </w:p>
    <w:p w14:paraId="0C299E3F" w14:textId="25D920E1" w:rsidR="00ED3351" w:rsidRPr="00E061F5" w:rsidRDefault="00ED3351" w:rsidP="00E061F5">
      <w:pPr>
        <w:tabs>
          <w:tab w:val="left" w:pos="90"/>
        </w:tabs>
        <w:ind w:left="720" w:right="-36" w:hanging="720"/>
        <w:rPr>
          <w:rFonts w:ascii="Arial" w:hAnsi="Arial" w:cs="Arial"/>
          <w:color w:val="000000" w:themeColor="text1"/>
          <w:sz w:val="22"/>
          <w:szCs w:val="22"/>
        </w:rPr>
      </w:pPr>
      <w:r w:rsidRPr="00E061F5">
        <w:rPr>
          <w:rFonts w:ascii="Arial" w:hAnsi="Arial" w:cs="Arial"/>
          <w:color w:val="000000" w:themeColor="text1"/>
          <w:sz w:val="22"/>
          <w:szCs w:val="22"/>
        </w:rPr>
        <w:t>1</w:t>
      </w:r>
      <w:r w:rsidR="00EE49DB" w:rsidRPr="00E061F5">
        <w:rPr>
          <w:rFonts w:ascii="Arial" w:hAnsi="Arial" w:cs="Arial"/>
          <w:color w:val="000000" w:themeColor="text1"/>
          <w:sz w:val="22"/>
          <w:szCs w:val="22"/>
        </w:rPr>
        <w:t>17</w:t>
      </w:r>
      <w:r w:rsidRPr="00E061F5">
        <w:rPr>
          <w:rFonts w:ascii="Arial" w:hAnsi="Arial" w:cs="Arial"/>
          <w:color w:val="000000" w:themeColor="text1"/>
          <w:sz w:val="22"/>
          <w:szCs w:val="22"/>
        </w:rPr>
        <w:t>:</w:t>
      </w:r>
      <w:r w:rsidRPr="00E061F5">
        <w:rPr>
          <w:rFonts w:ascii="Arial" w:hAnsi="Arial" w:cs="Arial"/>
          <w:color w:val="000000" w:themeColor="text1"/>
          <w:sz w:val="22"/>
          <w:szCs w:val="22"/>
        </w:rPr>
        <w:tab/>
      </w:r>
      <w:r w:rsidRPr="00E061F5">
        <w:rPr>
          <w:rFonts w:ascii="Arial" w:hAnsi="Arial" w:cs="Arial"/>
          <w:color w:val="000000" w:themeColor="text1"/>
          <w:sz w:val="22"/>
          <w:szCs w:val="22"/>
          <w:shd w:val="clear" w:color="auto" w:fill="FFFFFF"/>
        </w:rPr>
        <w:t xml:space="preserve">Shi T, Wijeratne EMK, Solano C, Ambrose AJ, Ross AB, Norwood C, </w:t>
      </w:r>
      <w:proofErr w:type="spellStart"/>
      <w:r w:rsidRPr="00E061F5">
        <w:rPr>
          <w:rFonts w:ascii="Arial" w:hAnsi="Arial" w:cs="Arial"/>
          <w:color w:val="000000" w:themeColor="text1"/>
          <w:sz w:val="22"/>
          <w:szCs w:val="22"/>
          <w:shd w:val="clear" w:color="auto" w:fill="FFFFFF"/>
        </w:rPr>
        <w:t>Orido</w:t>
      </w:r>
      <w:proofErr w:type="spellEnd"/>
      <w:r w:rsidRPr="00E061F5">
        <w:rPr>
          <w:rFonts w:ascii="Arial" w:hAnsi="Arial" w:cs="Arial"/>
          <w:color w:val="000000" w:themeColor="text1"/>
          <w:sz w:val="22"/>
          <w:szCs w:val="22"/>
          <w:shd w:val="clear" w:color="auto" w:fill="FFFFFF"/>
        </w:rPr>
        <w:t xml:space="preserve"> CK, </w:t>
      </w:r>
      <w:proofErr w:type="spellStart"/>
      <w:r w:rsidRPr="00E061F5">
        <w:rPr>
          <w:rFonts w:ascii="Arial" w:hAnsi="Arial" w:cs="Arial"/>
          <w:color w:val="000000" w:themeColor="text1"/>
          <w:sz w:val="22"/>
          <w:szCs w:val="22"/>
          <w:shd w:val="clear" w:color="auto" w:fill="FFFFFF"/>
        </w:rPr>
        <w:t>Grigoryan</w:t>
      </w:r>
      <w:proofErr w:type="spellEnd"/>
      <w:r w:rsidRPr="00E061F5">
        <w:rPr>
          <w:rFonts w:ascii="Arial" w:hAnsi="Arial" w:cs="Arial"/>
          <w:color w:val="000000" w:themeColor="text1"/>
          <w:sz w:val="22"/>
          <w:szCs w:val="22"/>
          <w:shd w:val="clear" w:color="auto" w:fill="FFFFFF"/>
        </w:rPr>
        <w:t xml:space="preserve"> T, Tillotson J, Kang M, Luo G, Keegan BM, Hu W, </w:t>
      </w:r>
      <w:proofErr w:type="spellStart"/>
      <w:r w:rsidRPr="00E061F5">
        <w:rPr>
          <w:rFonts w:ascii="Arial" w:hAnsi="Arial" w:cs="Arial"/>
          <w:color w:val="000000" w:themeColor="text1"/>
          <w:sz w:val="22"/>
          <w:szCs w:val="22"/>
          <w:shd w:val="clear" w:color="auto" w:fill="FFFFFF"/>
        </w:rPr>
        <w:t>Blagg</w:t>
      </w:r>
      <w:proofErr w:type="spellEnd"/>
      <w:r w:rsidRPr="00E061F5">
        <w:rPr>
          <w:rFonts w:ascii="Arial" w:hAnsi="Arial" w:cs="Arial"/>
          <w:color w:val="000000" w:themeColor="text1"/>
          <w:sz w:val="22"/>
          <w:szCs w:val="22"/>
          <w:shd w:val="clear" w:color="auto" w:fill="FFFFFF"/>
        </w:rPr>
        <w:t xml:space="preserve"> BSJ,</w:t>
      </w:r>
      <w:r w:rsidRPr="00E061F5">
        <w:rPr>
          <w:rStyle w:val="apple-converted-space"/>
          <w:rFonts w:ascii="Arial" w:hAnsi="Arial" w:cs="Arial"/>
          <w:color w:val="000000" w:themeColor="text1"/>
          <w:sz w:val="22"/>
          <w:szCs w:val="22"/>
          <w:shd w:val="clear" w:color="auto" w:fill="FFFFFF"/>
        </w:rPr>
        <w:t> </w:t>
      </w:r>
      <w:r w:rsidRPr="00E061F5">
        <w:rPr>
          <w:rFonts w:ascii="Arial" w:hAnsi="Arial" w:cs="Arial"/>
          <w:bCs/>
          <w:color w:val="000000" w:themeColor="text1"/>
          <w:sz w:val="22"/>
          <w:szCs w:val="22"/>
          <w:u w:val="single"/>
        </w:rPr>
        <w:t>Zhang DD</w:t>
      </w:r>
      <w:r w:rsidRPr="00E061F5">
        <w:rPr>
          <w:rFonts w:ascii="Arial" w:hAnsi="Arial" w:cs="Arial"/>
          <w:color w:val="000000" w:themeColor="text1"/>
          <w:sz w:val="22"/>
          <w:szCs w:val="22"/>
          <w:shd w:val="clear" w:color="auto" w:fill="FFFFFF"/>
        </w:rPr>
        <w:t xml:space="preserve">, </w:t>
      </w:r>
      <w:proofErr w:type="spellStart"/>
      <w:r w:rsidRPr="00E061F5">
        <w:rPr>
          <w:rFonts w:ascii="Arial" w:hAnsi="Arial" w:cs="Arial"/>
          <w:color w:val="000000" w:themeColor="text1"/>
          <w:sz w:val="22"/>
          <w:szCs w:val="22"/>
          <w:shd w:val="clear" w:color="auto" w:fill="FFFFFF"/>
        </w:rPr>
        <w:t>Gunatilaka</w:t>
      </w:r>
      <w:proofErr w:type="spellEnd"/>
      <w:r w:rsidRPr="00E061F5">
        <w:rPr>
          <w:rFonts w:ascii="Arial" w:hAnsi="Arial" w:cs="Arial"/>
          <w:color w:val="000000" w:themeColor="text1"/>
          <w:sz w:val="22"/>
          <w:szCs w:val="22"/>
          <w:shd w:val="clear" w:color="auto" w:fill="FFFFFF"/>
        </w:rPr>
        <w:t xml:space="preserve"> AAL, Chapman E. </w:t>
      </w:r>
      <w:hyperlink r:id="rId20" w:history="1">
        <w:r w:rsidRPr="00E061F5">
          <w:rPr>
            <w:rFonts w:ascii="Arial" w:hAnsi="Arial" w:cs="Arial"/>
            <w:color w:val="000000" w:themeColor="text1"/>
            <w:sz w:val="22"/>
            <w:szCs w:val="22"/>
          </w:rPr>
          <w:t>An Isoform-Selective PTP1B Inhibitor Derived from Nitrogen-Atom Augmentation of Radicicol.</w:t>
        </w:r>
      </w:hyperlink>
      <w:r w:rsidRPr="00E061F5">
        <w:rPr>
          <w:rFonts w:ascii="Arial" w:hAnsi="Arial" w:cs="Arial"/>
          <w:color w:val="000000" w:themeColor="text1"/>
          <w:sz w:val="22"/>
          <w:szCs w:val="22"/>
        </w:rPr>
        <w:t xml:space="preserve"> </w:t>
      </w:r>
      <w:r w:rsidRPr="00E061F5">
        <w:rPr>
          <w:rStyle w:val="jrnl"/>
          <w:rFonts w:ascii="Arial" w:hAnsi="Arial" w:cs="Arial"/>
          <w:b/>
          <w:i/>
          <w:color w:val="000000" w:themeColor="text1"/>
          <w:sz w:val="22"/>
          <w:szCs w:val="22"/>
        </w:rPr>
        <w:t>Biochemistry</w:t>
      </w:r>
      <w:r w:rsidRPr="00E061F5">
        <w:rPr>
          <w:rFonts w:ascii="Arial" w:hAnsi="Arial" w:cs="Arial"/>
          <w:color w:val="000000" w:themeColor="text1"/>
          <w:sz w:val="22"/>
          <w:szCs w:val="22"/>
          <w:shd w:val="clear" w:color="auto" w:fill="FFFFFF"/>
        </w:rPr>
        <w:t>.</w:t>
      </w:r>
      <w:r w:rsidRPr="00E061F5">
        <w:rPr>
          <w:rStyle w:val="apple-converted-space"/>
          <w:rFonts w:ascii="Arial" w:hAnsi="Arial" w:cs="Arial"/>
          <w:color w:val="000000" w:themeColor="text1"/>
          <w:sz w:val="22"/>
          <w:szCs w:val="22"/>
          <w:shd w:val="clear" w:color="auto" w:fill="FFFFFF"/>
        </w:rPr>
        <w:t> </w:t>
      </w:r>
      <w:r w:rsidRPr="00E061F5">
        <w:rPr>
          <w:rFonts w:ascii="Arial" w:hAnsi="Arial" w:cs="Arial"/>
          <w:bCs/>
          <w:color w:val="000000" w:themeColor="text1"/>
          <w:sz w:val="22"/>
          <w:szCs w:val="22"/>
        </w:rPr>
        <w:t>2019. PMID:31298844</w:t>
      </w:r>
    </w:p>
    <w:p w14:paraId="51BEF8DD" w14:textId="2F8FF81D" w:rsidR="00ED3351" w:rsidRPr="00E061F5" w:rsidRDefault="00ED3351" w:rsidP="00E061F5">
      <w:pPr>
        <w:tabs>
          <w:tab w:val="left" w:pos="90"/>
        </w:tabs>
        <w:ind w:left="720" w:right="-36" w:hanging="720"/>
        <w:rPr>
          <w:rFonts w:ascii="Arial" w:hAnsi="Arial" w:cs="Arial"/>
          <w:color w:val="000000" w:themeColor="text1"/>
          <w:sz w:val="22"/>
          <w:szCs w:val="22"/>
        </w:rPr>
      </w:pPr>
      <w:r w:rsidRPr="00E061F5">
        <w:rPr>
          <w:rFonts w:ascii="Arial" w:hAnsi="Arial" w:cs="Arial"/>
          <w:color w:val="000000" w:themeColor="text1"/>
          <w:sz w:val="22"/>
          <w:szCs w:val="22"/>
        </w:rPr>
        <w:t>1</w:t>
      </w:r>
      <w:r w:rsidR="00EE49DB" w:rsidRPr="00E061F5">
        <w:rPr>
          <w:rFonts w:ascii="Arial" w:hAnsi="Arial" w:cs="Arial"/>
          <w:color w:val="000000" w:themeColor="text1"/>
          <w:sz w:val="22"/>
          <w:szCs w:val="22"/>
        </w:rPr>
        <w:t>16</w:t>
      </w:r>
      <w:r w:rsidRPr="00E061F5">
        <w:rPr>
          <w:rFonts w:ascii="Arial" w:hAnsi="Arial" w:cs="Arial"/>
          <w:color w:val="000000" w:themeColor="text1"/>
          <w:sz w:val="22"/>
          <w:szCs w:val="22"/>
        </w:rPr>
        <w:t>:</w:t>
      </w:r>
      <w:r w:rsidRPr="00E061F5">
        <w:rPr>
          <w:rFonts w:ascii="Arial" w:hAnsi="Arial" w:cs="Arial"/>
          <w:color w:val="000000" w:themeColor="text1"/>
          <w:sz w:val="22"/>
          <w:szCs w:val="22"/>
        </w:rPr>
        <w:tab/>
      </w:r>
      <w:proofErr w:type="spellStart"/>
      <w:r w:rsidRPr="00E061F5">
        <w:rPr>
          <w:rFonts w:ascii="Arial" w:hAnsi="Arial" w:cs="Arial"/>
          <w:color w:val="000000"/>
          <w:sz w:val="22"/>
          <w:szCs w:val="22"/>
          <w:shd w:val="clear" w:color="auto" w:fill="FFFFFF"/>
        </w:rPr>
        <w:t>Kerins</w:t>
      </w:r>
      <w:proofErr w:type="spellEnd"/>
      <w:r w:rsidRPr="00E061F5">
        <w:rPr>
          <w:rFonts w:ascii="Arial" w:hAnsi="Arial" w:cs="Arial"/>
          <w:color w:val="000000"/>
          <w:sz w:val="22"/>
          <w:szCs w:val="22"/>
          <w:shd w:val="clear" w:color="auto" w:fill="FFFFFF"/>
        </w:rPr>
        <w:t xml:space="preserve"> MJ, Liu P, Tian W, Mannheim W, </w:t>
      </w:r>
      <w:r w:rsidRPr="00E061F5">
        <w:rPr>
          <w:rFonts w:ascii="Arial" w:hAnsi="Arial" w:cs="Arial"/>
          <w:color w:val="000000"/>
          <w:sz w:val="22"/>
          <w:szCs w:val="22"/>
          <w:u w:val="single"/>
          <w:shd w:val="clear" w:color="auto" w:fill="FFFFFF"/>
        </w:rPr>
        <w:t>Zhang DD*</w:t>
      </w:r>
      <w:r w:rsidRPr="00E061F5">
        <w:rPr>
          <w:rFonts w:ascii="Arial" w:hAnsi="Arial" w:cs="Arial"/>
          <w:color w:val="000000"/>
          <w:sz w:val="22"/>
          <w:szCs w:val="22"/>
          <w:shd w:val="clear" w:color="auto" w:fill="FFFFFF"/>
        </w:rPr>
        <w:t xml:space="preserve">, </w:t>
      </w:r>
      <w:proofErr w:type="spellStart"/>
      <w:r w:rsidRPr="00E061F5">
        <w:rPr>
          <w:rFonts w:ascii="Arial" w:hAnsi="Arial" w:cs="Arial"/>
          <w:color w:val="000000"/>
          <w:sz w:val="22"/>
          <w:szCs w:val="22"/>
          <w:shd w:val="clear" w:color="auto" w:fill="FFFFFF"/>
        </w:rPr>
        <w:t>Ooi</w:t>
      </w:r>
      <w:proofErr w:type="spellEnd"/>
      <w:r w:rsidRPr="00E061F5">
        <w:rPr>
          <w:rFonts w:ascii="Arial" w:hAnsi="Arial" w:cs="Arial"/>
          <w:color w:val="000000"/>
          <w:sz w:val="22"/>
          <w:szCs w:val="22"/>
          <w:shd w:val="clear" w:color="auto" w:fill="FFFFFF"/>
        </w:rPr>
        <w:t xml:space="preserve"> A*. </w:t>
      </w:r>
      <w:r w:rsidRPr="00E061F5">
        <w:rPr>
          <w:rFonts w:ascii="Arial" w:hAnsi="Arial" w:cs="Arial"/>
          <w:color w:val="000000"/>
          <w:sz w:val="22"/>
          <w:szCs w:val="22"/>
        </w:rPr>
        <w:t xml:space="preserve">Genome wide CRISPR screen reveals autophagy disruption as the convergence mechanism that regulates the NRF2 transcription factor. </w:t>
      </w:r>
      <w:r w:rsidRPr="00E061F5">
        <w:rPr>
          <w:rStyle w:val="jrnl"/>
          <w:rFonts w:ascii="Arial" w:hAnsi="Arial" w:cs="Arial"/>
          <w:b/>
          <w:i/>
          <w:color w:val="000000" w:themeColor="text1"/>
          <w:sz w:val="22"/>
          <w:szCs w:val="22"/>
        </w:rPr>
        <w:t>Mol Cell Biol</w:t>
      </w:r>
      <w:r w:rsidRPr="00E061F5">
        <w:rPr>
          <w:rFonts w:ascii="Arial" w:hAnsi="Arial" w:cs="Arial"/>
          <w:i/>
          <w:color w:val="000000" w:themeColor="text1"/>
          <w:sz w:val="22"/>
          <w:szCs w:val="22"/>
        </w:rPr>
        <w:t>.</w:t>
      </w:r>
      <w:r w:rsidRPr="00E061F5">
        <w:rPr>
          <w:rFonts w:ascii="Arial" w:hAnsi="Arial" w:cs="Arial"/>
          <w:color w:val="000000" w:themeColor="text1"/>
          <w:sz w:val="22"/>
          <w:szCs w:val="22"/>
        </w:rPr>
        <w:t xml:space="preserve"> 2019. PMID:</w:t>
      </w:r>
      <w:r w:rsidRPr="00E061F5">
        <w:rPr>
          <w:rFonts w:ascii="Arial" w:hAnsi="Arial" w:cs="Arial"/>
          <w:sz w:val="22"/>
          <w:szCs w:val="22"/>
        </w:rPr>
        <w:t xml:space="preserve"> 31010806</w:t>
      </w:r>
    </w:p>
    <w:p w14:paraId="54B3F7A6" w14:textId="3CFC2F64" w:rsidR="00482B3E" w:rsidRPr="00E061F5" w:rsidRDefault="004D658E" w:rsidP="00E061F5">
      <w:pPr>
        <w:pStyle w:val="Heading1"/>
        <w:tabs>
          <w:tab w:val="left" w:pos="90"/>
        </w:tabs>
        <w:ind w:left="720" w:right="-36" w:hanging="720"/>
        <w:jc w:val="left"/>
        <w:rPr>
          <w:b w:val="0"/>
        </w:rPr>
      </w:pPr>
      <w:r w:rsidRPr="00E061F5">
        <w:rPr>
          <w:b w:val="0"/>
          <w:color w:val="000000" w:themeColor="text1"/>
        </w:rPr>
        <w:t>1</w:t>
      </w:r>
      <w:r w:rsidR="00EE49DB" w:rsidRPr="00E061F5">
        <w:rPr>
          <w:b w:val="0"/>
          <w:color w:val="000000" w:themeColor="text1"/>
        </w:rPr>
        <w:t>15</w:t>
      </w:r>
      <w:r w:rsidRPr="00E061F5">
        <w:rPr>
          <w:b w:val="0"/>
          <w:color w:val="000000" w:themeColor="text1"/>
        </w:rPr>
        <w:t>:</w:t>
      </w:r>
      <w:r w:rsidRPr="00E061F5">
        <w:rPr>
          <w:b w:val="0"/>
          <w:color w:val="000000" w:themeColor="text1"/>
        </w:rPr>
        <w:tab/>
      </w:r>
      <w:r w:rsidRPr="00E061F5">
        <w:rPr>
          <w:b w:val="0"/>
        </w:rPr>
        <w:t xml:space="preserve">Liu P, de la Vega MR, Dodson M, Yue F, Shi B, Fang D, Chapman E, Liu L, </w:t>
      </w:r>
      <w:r w:rsidRPr="00E061F5">
        <w:rPr>
          <w:b w:val="0"/>
          <w:u w:val="single"/>
        </w:rPr>
        <w:t>Zhang DD</w:t>
      </w:r>
      <w:r w:rsidRPr="00E061F5">
        <w:rPr>
          <w:b w:val="0"/>
        </w:rPr>
        <w:t xml:space="preserve">. Spermidine confers liver protection by enhancing NRF2 signaling through a MAP1S-mediated non-canonical mechanism. </w:t>
      </w:r>
      <w:r w:rsidRPr="00E061F5">
        <w:rPr>
          <w:i/>
        </w:rPr>
        <w:t>Hepatology</w:t>
      </w:r>
      <w:r w:rsidRPr="00E061F5">
        <w:rPr>
          <w:b w:val="0"/>
        </w:rPr>
        <w:t>. 2019. PMID:30873635</w:t>
      </w:r>
    </w:p>
    <w:p w14:paraId="67142C80" w14:textId="785BFA17" w:rsidR="00482B3E" w:rsidRPr="00E061F5" w:rsidRDefault="00482B3E" w:rsidP="00E061F5">
      <w:pPr>
        <w:pStyle w:val="Heading1"/>
        <w:tabs>
          <w:tab w:val="left" w:pos="90"/>
        </w:tabs>
        <w:ind w:left="720" w:right="-36" w:hanging="720"/>
        <w:jc w:val="left"/>
        <w:rPr>
          <w:b w:val="0"/>
          <w:color w:val="000000"/>
        </w:rPr>
      </w:pPr>
      <w:r w:rsidRPr="00E061F5">
        <w:rPr>
          <w:b w:val="0"/>
          <w:color w:val="000000"/>
        </w:rPr>
        <w:lastRenderedPageBreak/>
        <w:t>1</w:t>
      </w:r>
      <w:r w:rsidR="00EE49DB" w:rsidRPr="00E061F5">
        <w:rPr>
          <w:b w:val="0"/>
          <w:color w:val="000000"/>
        </w:rPr>
        <w:t>14</w:t>
      </w:r>
      <w:r w:rsidRPr="00E061F5">
        <w:rPr>
          <w:b w:val="0"/>
          <w:color w:val="000000"/>
        </w:rPr>
        <w:t>:</w:t>
      </w:r>
      <w:r w:rsidRPr="00E061F5">
        <w:rPr>
          <w:b w:val="0"/>
          <w:color w:val="000000"/>
        </w:rPr>
        <w:tab/>
      </w:r>
      <w:r w:rsidR="00EE75BE" w:rsidRPr="00E061F5">
        <w:rPr>
          <w:b w:val="0"/>
          <w:color w:val="000000"/>
        </w:rPr>
        <w:t>Shi T</w:t>
      </w:r>
      <w:r w:rsidR="00B63EDA" w:rsidRPr="00E061F5">
        <w:rPr>
          <w:b w:val="0"/>
          <w:color w:val="000000"/>
        </w:rPr>
        <w:t>,</w:t>
      </w:r>
      <w:r w:rsidR="00EE75BE" w:rsidRPr="00E061F5">
        <w:rPr>
          <w:b w:val="0"/>
          <w:color w:val="000000"/>
        </w:rPr>
        <w:t xml:space="preserve"> Kaneko L</w:t>
      </w:r>
      <w:r w:rsidR="00B63EDA" w:rsidRPr="00E061F5">
        <w:rPr>
          <w:b w:val="0"/>
          <w:color w:val="000000"/>
        </w:rPr>
        <w:t>,</w:t>
      </w:r>
      <w:r w:rsidR="00EE75BE" w:rsidRPr="00E061F5">
        <w:rPr>
          <w:b w:val="0"/>
          <w:color w:val="000000"/>
        </w:rPr>
        <w:t xml:space="preserve"> Sandino M</w:t>
      </w:r>
      <w:r w:rsidR="00B63EDA" w:rsidRPr="00E061F5">
        <w:rPr>
          <w:b w:val="0"/>
          <w:color w:val="000000"/>
        </w:rPr>
        <w:t>,</w:t>
      </w:r>
      <w:r w:rsidR="00EE75BE" w:rsidRPr="00E061F5">
        <w:rPr>
          <w:b w:val="0"/>
          <w:color w:val="000000"/>
        </w:rPr>
        <w:t xml:space="preserve"> </w:t>
      </w:r>
      <w:proofErr w:type="spellStart"/>
      <w:r w:rsidR="00EE75BE" w:rsidRPr="00E061F5">
        <w:rPr>
          <w:b w:val="0"/>
          <w:color w:val="000000"/>
        </w:rPr>
        <w:t>Busse</w:t>
      </w:r>
      <w:proofErr w:type="spellEnd"/>
      <w:r w:rsidR="00EE75BE" w:rsidRPr="00E061F5">
        <w:rPr>
          <w:b w:val="0"/>
          <w:color w:val="000000"/>
        </w:rPr>
        <w:t xml:space="preserve"> R</w:t>
      </w:r>
      <w:r w:rsidR="00B63EDA" w:rsidRPr="00E061F5">
        <w:rPr>
          <w:b w:val="0"/>
          <w:color w:val="000000"/>
        </w:rPr>
        <w:t>,</w:t>
      </w:r>
      <w:r w:rsidR="00EE75BE" w:rsidRPr="00E061F5">
        <w:rPr>
          <w:b w:val="0"/>
          <w:color w:val="000000"/>
        </w:rPr>
        <w:t xml:space="preserve"> Zhang M</w:t>
      </w:r>
      <w:r w:rsidR="00B63EDA" w:rsidRPr="00E061F5">
        <w:rPr>
          <w:b w:val="0"/>
          <w:color w:val="000000"/>
        </w:rPr>
        <w:t>,</w:t>
      </w:r>
      <w:r w:rsidR="00EE75BE" w:rsidRPr="00E061F5">
        <w:rPr>
          <w:b w:val="0"/>
          <w:color w:val="000000"/>
        </w:rPr>
        <w:t xml:space="preserve"> Mason D</w:t>
      </w:r>
      <w:r w:rsidR="00B63EDA" w:rsidRPr="00E061F5">
        <w:rPr>
          <w:b w:val="0"/>
          <w:color w:val="000000"/>
        </w:rPr>
        <w:t>,</w:t>
      </w:r>
      <w:r w:rsidR="00EE75BE" w:rsidRPr="00E061F5">
        <w:rPr>
          <w:b w:val="0"/>
          <w:color w:val="000000"/>
        </w:rPr>
        <w:t xml:space="preserve"> </w:t>
      </w:r>
      <w:proofErr w:type="spellStart"/>
      <w:r w:rsidR="00EE75BE" w:rsidRPr="00E061F5">
        <w:rPr>
          <w:b w:val="0"/>
          <w:color w:val="000000"/>
        </w:rPr>
        <w:t>Machulis</w:t>
      </w:r>
      <w:proofErr w:type="spellEnd"/>
      <w:r w:rsidR="00EE75BE" w:rsidRPr="00E061F5">
        <w:rPr>
          <w:b w:val="0"/>
          <w:color w:val="000000"/>
        </w:rPr>
        <w:t xml:space="preserve"> J</w:t>
      </w:r>
      <w:r w:rsidR="00B63EDA" w:rsidRPr="00E061F5">
        <w:rPr>
          <w:b w:val="0"/>
          <w:color w:val="000000"/>
        </w:rPr>
        <w:t>,</w:t>
      </w:r>
      <w:r w:rsidR="00EE75BE" w:rsidRPr="00E061F5">
        <w:rPr>
          <w:b w:val="0"/>
          <w:color w:val="000000"/>
        </w:rPr>
        <w:t xml:space="preserve"> Ambrose AJ</w:t>
      </w:r>
      <w:r w:rsidR="00B63EDA" w:rsidRPr="00E061F5">
        <w:rPr>
          <w:b w:val="0"/>
          <w:color w:val="000000"/>
        </w:rPr>
        <w:t>,</w:t>
      </w:r>
      <w:r w:rsidR="00EE75BE" w:rsidRPr="00E061F5">
        <w:rPr>
          <w:b w:val="0"/>
          <w:color w:val="000000"/>
        </w:rPr>
        <w:t xml:space="preserve"> </w:t>
      </w:r>
      <w:r w:rsidR="00EE75BE" w:rsidRPr="00E061F5">
        <w:rPr>
          <w:b w:val="0"/>
          <w:color w:val="000000"/>
          <w:u w:val="single"/>
        </w:rPr>
        <w:t>Zhang DD</w:t>
      </w:r>
      <w:r w:rsidR="00B63EDA" w:rsidRPr="00E061F5">
        <w:rPr>
          <w:b w:val="0"/>
          <w:color w:val="000000"/>
        </w:rPr>
        <w:t>,</w:t>
      </w:r>
      <w:r w:rsidR="00EE75BE" w:rsidRPr="00E061F5">
        <w:rPr>
          <w:b w:val="0"/>
          <w:color w:val="000000"/>
        </w:rPr>
        <w:t xml:space="preserve"> Chapman E</w:t>
      </w:r>
      <w:r w:rsidR="00B63EDA" w:rsidRPr="00E061F5">
        <w:rPr>
          <w:b w:val="0"/>
          <w:color w:val="000000"/>
        </w:rPr>
        <w:t xml:space="preserve">. </w:t>
      </w:r>
      <w:r w:rsidR="00EE75BE" w:rsidRPr="00E061F5">
        <w:rPr>
          <w:b w:val="0"/>
          <w:color w:val="000000"/>
        </w:rPr>
        <w:t xml:space="preserve">One-step synthesis of </w:t>
      </w:r>
      <w:proofErr w:type="spellStart"/>
      <w:r w:rsidR="00EE75BE" w:rsidRPr="00E061F5">
        <w:rPr>
          <w:b w:val="0"/>
          <w:color w:val="000000"/>
        </w:rPr>
        <w:t>thieno</w:t>
      </w:r>
      <w:proofErr w:type="spellEnd"/>
      <w:r w:rsidR="00EE75BE" w:rsidRPr="00E061F5">
        <w:rPr>
          <w:b w:val="0"/>
          <w:color w:val="000000"/>
        </w:rPr>
        <w:t>[2,3-</w:t>
      </w:r>
      <w:proofErr w:type="gramStart"/>
      <w:r w:rsidR="00EE75BE" w:rsidRPr="00E061F5">
        <w:rPr>
          <w:b w:val="0"/>
          <w:i/>
          <w:iCs/>
          <w:color w:val="000000"/>
        </w:rPr>
        <w:t>d</w:t>
      </w:r>
      <w:r w:rsidR="00EE75BE" w:rsidRPr="00E061F5">
        <w:rPr>
          <w:b w:val="0"/>
          <w:color w:val="000000"/>
        </w:rPr>
        <w:t>]pyrimidin</w:t>
      </w:r>
      <w:proofErr w:type="gramEnd"/>
      <w:r w:rsidR="00EE75BE" w:rsidRPr="00E061F5">
        <w:rPr>
          <w:b w:val="0"/>
          <w:color w:val="000000"/>
        </w:rPr>
        <w:t>-4(3</w:t>
      </w:r>
      <w:r w:rsidR="00EE75BE" w:rsidRPr="00E061F5">
        <w:rPr>
          <w:b w:val="0"/>
          <w:i/>
          <w:iCs/>
          <w:color w:val="000000"/>
        </w:rPr>
        <w:t>H</w:t>
      </w:r>
      <w:r w:rsidR="00EE75BE" w:rsidRPr="00E061F5">
        <w:rPr>
          <w:b w:val="0"/>
          <w:color w:val="000000"/>
        </w:rPr>
        <w:t xml:space="preserve">)-ones via a catalytic four-component reaction of ketones, ethyl cyanoacetate, S8 and formamide. </w:t>
      </w:r>
      <w:r w:rsidR="00EE75BE" w:rsidRPr="00E061F5">
        <w:rPr>
          <w:i/>
          <w:iCs/>
          <w:color w:val="000000"/>
        </w:rPr>
        <w:t>ACS Sustain Chem. Eng.</w:t>
      </w:r>
      <w:r w:rsidR="00EE75BE" w:rsidRPr="00E061F5">
        <w:rPr>
          <w:b w:val="0"/>
          <w:i/>
          <w:iCs/>
          <w:color w:val="000000"/>
        </w:rPr>
        <w:t xml:space="preserve"> </w:t>
      </w:r>
      <w:r w:rsidRPr="00E061F5">
        <w:rPr>
          <w:b w:val="0"/>
          <w:color w:val="000000"/>
        </w:rPr>
        <w:t xml:space="preserve">2019. </w:t>
      </w:r>
      <w:r w:rsidR="00EE75BE" w:rsidRPr="00E061F5">
        <w:rPr>
          <w:b w:val="0"/>
          <w:color w:val="000000"/>
        </w:rPr>
        <w:t xml:space="preserve">7, 1524-1528. </w:t>
      </w:r>
    </w:p>
    <w:p w14:paraId="77BCDC9F" w14:textId="21B4D4C9" w:rsidR="00482B3E" w:rsidRPr="00E061F5" w:rsidRDefault="00482B3E" w:rsidP="00E061F5">
      <w:pPr>
        <w:pStyle w:val="Heading1"/>
        <w:tabs>
          <w:tab w:val="left" w:pos="90"/>
        </w:tabs>
        <w:ind w:left="720" w:right="-36" w:hanging="720"/>
        <w:jc w:val="left"/>
        <w:rPr>
          <w:b w:val="0"/>
          <w:i/>
          <w:iCs/>
          <w:color w:val="000000"/>
        </w:rPr>
      </w:pPr>
      <w:r w:rsidRPr="00E061F5">
        <w:rPr>
          <w:b w:val="0"/>
          <w:color w:val="000000"/>
        </w:rPr>
        <w:t>1</w:t>
      </w:r>
      <w:r w:rsidR="00EE49DB" w:rsidRPr="00E061F5">
        <w:rPr>
          <w:b w:val="0"/>
          <w:color w:val="000000"/>
        </w:rPr>
        <w:t>13</w:t>
      </w:r>
      <w:r w:rsidRPr="00E061F5">
        <w:rPr>
          <w:b w:val="0"/>
          <w:color w:val="000000"/>
        </w:rPr>
        <w:t>:</w:t>
      </w:r>
      <w:r w:rsidRPr="00E061F5">
        <w:rPr>
          <w:b w:val="0"/>
          <w:color w:val="000000"/>
        </w:rPr>
        <w:tab/>
      </w:r>
      <w:r w:rsidR="00105C1B" w:rsidRPr="00E061F5">
        <w:rPr>
          <w:b w:val="0"/>
          <w:color w:val="000000"/>
        </w:rPr>
        <w:t>Ambrose AJ</w:t>
      </w:r>
      <w:r w:rsidR="00B63EDA" w:rsidRPr="00E061F5">
        <w:rPr>
          <w:b w:val="0"/>
          <w:color w:val="000000"/>
        </w:rPr>
        <w:t>,</w:t>
      </w:r>
      <w:r w:rsidR="00105C1B" w:rsidRPr="00E061F5">
        <w:rPr>
          <w:b w:val="0"/>
          <w:color w:val="000000"/>
        </w:rPr>
        <w:t xml:space="preserve"> </w:t>
      </w:r>
      <w:proofErr w:type="spellStart"/>
      <w:r w:rsidR="00105C1B" w:rsidRPr="00E061F5">
        <w:rPr>
          <w:b w:val="0"/>
          <w:color w:val="000000"/>
        </w:rPr>
        <w:t>Zerio</w:t>
      </w:r>
      <w:proofErr w:type="spellEnd"/>
      <w:r w:rsidR="00105C1B" w:rsidRPr="00E061F5">
        <w:rPr>
          <w:b w:val="0"/>
          <w:color w:val="000000"/>
        </w:rPr>
        <w:t xml:space="preserve"> C</w:t>
      </w:r>
      <w:r w:rsidR="00B63EDA" w:rsidRPr="00E061F5">
        <w:rPr>
          <w:b w:val="0"/>
          <w:color w:val="000000"/>
        </w:rPr>
        <w:t>,</w:t>
      </w:r>
      <w:r w:rsidR="00105C1B" w:rsidRPr="00E061F5">
        <w:rPr>
          <w:b w:val="0"/>
          <w:color w:val="000000"/>
        </w:rPr>
        <w:t xml:space="preserve"> </w:t>
      </w:r>
      <w:proofErr w:type="spellStart"/>
      <w:r w:rsidR="00105C1B" w:rsidRPr="00E061F5">
        <w:rPr>
          <w:b w:val="0"/>
          <w:color w:val="000000"/>
        </w:rPr>
        <w:t>Schmidlin</w:t>
      </w:r>
      <w:proofErr w:type="spellEnd"/>
      <w:r w:rsidR="00105C1B" w:rsidRPr="00E061F5">
        <w:rPr>
          <w:b w:val="0"/>
          <w:color w:val="000000"/>
        </w:rPr>
        <w:t xml:space="preserve"> C</w:t>
      </w:r>
      <w:r w:rsidR="00B63EDA" w:rsidRPr="00E061F5">
        <w:rPr>
          <w:b w:val="0"/>
          <w:color w:val="000000"/>
        </w:rPr>
        <w:t>,</w:t>
      </w:r>
      <w:r w:rsidR="00105C1B" w:rsidRPr="00E061F5">
        <w:rPr>
          <w:b w:val="0"/>
          <w:color w:val="000000"/>
        </w:rPr>
        <w:t xml:space="preserve"> </w:t>
      </w:r>
      <w:proofErr w:type="spellStart"/>
      <w:r w:rsidR="00105C1B" w:rsidRPr="00E061F5">
        <w:rPr>
          <w:b w:val="0"/>
          <w:color w:val="000000"/>
        </w:rPr>
        <w:t>Sivinski</w:t>
      </w:r>
      <w:proofErr w:type="spellEnd"/>
      <w:r w:rsidR="00105C1B" w:rsidRPr="00E061F5">
        <w:rPr>
          <w:b w:val="0"/>
          <w:color w:val="000000"/>
        </w:rPr>
        <w:t xml:space="preserve"> J</w:t>
      </w:r>
      <w:r w:rsidR="00B63EDA" w:rsidRPr="00E061F5">
        <w:rPr>
          <w:b w:val="0"/>
          <w:color w:val="000000"/>
        </w:rPr>
        <w:t>,</w:t>
      </w:r>
      <w:r w:rsidR="00105C1B" w:rsidRPr="00E061F5">
        <w:rPr>
          <w:b w:val="0"/>
          <w:color w:val="000000"/>
        </w:rPr>
        <w:t xml:space="preserve"> Shi T</w:t>
      </w:r>
      <w:r w:rsidR="00B63EDA" w:rsidRPr="00E061F5">
        <w:rPr>
          <w:b w:val="0"/>
          <w:color w:val="000000"/>
        </w:rPr>
        <w:t>,</w:t>
      </w:r>
      <w:r w:rsidR="00105C1B" w:rsidRPr="00E061F5">
        <w:rPr>
          <w:b w:val="0"/>
          <w:color w:val="000000"/>
        </w:rPr>
        <w:t xml:space="preserve"> Ross AB</w:t>
      </w:r>
      <w:r w:rsidR="00B63EDA" w:rsidRPr="00E061F5">
        <w:rPr>
          <w:b w:val="0"/>
          <w:color w:val="000000"/>
        </w:rPr>
        <w:t>,</w:t>
      </w:r>
      <w:r w:rsidR="00105C1B" w:rsidRPr="00E061F5">
        <w:rPr>
          <w:b w:val="0"/>
          <w:color w:val="000000"/>
        </w:rPr>
        <w:t xml:space="preserve"> </w:t>
      </w:r>
      <w:proofErr w:type="spellStart"/>
      <w:r w:rsidR="00105C1B" w:rsidRPr="00E061F5">
        <w:rPr>
          <w:b w:val="0"/>
          <w:color w:val="000000"/>
        </w:rPr>
        <w:t>Widrick</w:t>
      </w:r>
      <w:proofErr w:type="spellEnd"/>
      <w:r w:rsidR="00105C1B" w:rsidRPr="00E061F5">
        <w:rPr>
          <w:b w:val="0"/>
          <w:color w:val="000000"/>
        </w:rPr>
        <w:t xml:space="preserve"> KJ</w:t>
      </w:r>
      <w:r w:rsidR="00B63EDA" w:rsidRPr="00E061F5">
        <w:rPr>
          <w:b w:val="0"/>
          <w:color w:val="000000"/>
        </w:rPr>
        <w:t>,</w:t>
      </w:r>
      <w:r w:rsidR="00105C1B" w:rsidRPr="00E061F5">
        <w:rPr>
          <w:b w:val="0"/>
          <w:color w:val="000000"/>
        </w:rPr>
        <w:t xml:space="preserve"> Johnson SM</w:t>
      </w:r>
      <w:r w:rsidR="00B63EDA" w:rsidRPr="00E061F5">
        <w:rPr>
          <w:b w:val="0"/>
          <w:color w:val="000000"/>
        </w:rPr>
        <w:t>,</w:t>
      </w:r>
      <w:r w:rsidR="00105C1B" w:rsidRPr="00E061F5">
        <w:rPr>
          <w:b w:val="0"/>
          <w:color w:val="000000"/>
        </w:rPr>
        <w:t xml:space="preserve"> </w:t>
      </w:r>
      <w:r w:rsidR="00105C1B" w:rsidRPr="00E061F5">
        <w:rPr>
          <w:b w:val="0"/>
          <w:color w:val="000000"/>
          <w:u w:val="single"/>
        </w:rPr>
        <w:t>Zhang DD</w:t>
      </w:r>
      <w:r w:rsidR="00105C1B" w:rsidRPr="00E061F5">
        <w:rPr>
          <w:b w:val="0"/>
          <w:color w:val="000000"/>
        </w:rPr>
        <w:t xml:space="preserve">, Chapman E. A high throughput substrate binding assay reveals hexachlorophene as an inhibitor of the ER-resident HSP70 chaperone GRP78. </w:t>
      </w:r>
      <w:proofErr w:type="spellStart"/>
      <w:r w:rsidR="00105C1B" w:rsidRPr="00E061F5">
        <w:rPr>
          <w:i/>
          <w:iCs/>
          <w:color w:val="000000"/>
        </w:rPr>
        <w:t>Bioorg</w:t>
      </w:r>
      <w:proofErr w:type="spellEnd"/>
      <w:r w:rsidR="00105C1B" w:rsidRPr="00E061F5">
        <w:rPr>
          <w:i/>
          <w:iCs/>
          <w:color w:val="000000"/>
        </w:rPr>
        <w:t>. Med. Chem. Lett.</w:t>
      </w:r>
      <w:r w:rsidR="00105C1B" w:rsidRPr="00E061F5">
        <w:rPr>
          <w:b w:val="0"/>
          <w:i/>
          <w:iCs/>
          <w:color w:val="000000"/>
        </w:rPr>
        <w:t xml:space="preserve"> </w:t>
      </w:r>
      <w:r w:rsidRPr="00E061F5">
        <w:rPr>
          <w:b w:val="0"/>
          <w:color w:val="000000"/>
        </w:rPr>
        <w:t>2019.</w:t>
      </w:r>
      <w:r w:rsidR="00613949" w:rsidRPr="00E061F5">
        <w:rPr>
          <w:b w:val="0"/>
          <w:color w:val="000000"/>
        </w:rPr>
        <w:t xml:space="preserve"> PMID:31129054</w:t>
      </w:r>
      <w:r w:rsidRPr="00E061F5">
        <w:rPr>
          <w:b w:val="0"/>
          <w:i/>
          <w:iCs/>
          <w:color w:val="000000"/>
        </w:rPr>
        <w:t>.</w:t>
      </w:r>
    </w:p>
    <w:p w14:paraId="46E8B7BE" w14:textId="2F093961" w:rsidR="00EE75BE" w:rsidRPr="00E061F5" w:rsidRDefault="00482B3E" w:rsidP="00E061F5">
      <w:pPr>
        <w:pStyle w:val="Heading1"/>
        <w:tabs>
          <w:tab w:val="left" w:pos="90"/>
        </w:tabs>
        <w:ind w:left="720" w:right="-36" w:hanging="720"/>
        <w:jc w:val="left"/>
        <w:rPr>
          <w:b w:val="0"/>
        </w:rPr>
      </w:pPr>
      <w:r w:rsidRPr="00E061F5">
        <w:rPr>
          <w:b w:val="0"/>
          <w:color w:val="000000"/>
        </w:rPr>
        <w:t>1</w:t>
      </w:r>
      <w:r w:rsidR="00EE49DB" w:rsidRPr="00E061F5">
        <w:rPr>
          <w:b w:val="0"/>
          <w:color w:val="000000"/>
        </w:rPr>
        <w:t>12</w:t>
      </w:r>
      <w:r w:rsidRPr="00E061F5">
        <w:rPr>
          <w:b w:val="0"/>
          <w:color w:val="000000"/>
        </w:rPr>
        <w:t>:</w:t>
      </w:r>
      <w:r w:rsidRPr="00E061F5">
        <w:rPr>
          <w:b w:val="0"/>
          <w:color w:val="000000"/>
        </w:rPr>
        <w:tab/>
      </w:r>
      <w:r w:rsidR="00B63EDA" w:rsidRPr="00E061F5">
        <w:rPr>
          <w:b w:val="0"/>
          <w:color w:val="000000"/>
        </w:rPr>
        <w:t>Shi T</w:t>
      </w:r>
      <w:r w:rsidRPr="00E061F5">
        <w:rPr>
          <w:b w:val="0"/>
          <w:color w:val="000000"/>
        </w:rPr>
        <w:t>,</w:t>
      </w:r>
      <w:r w:rsidR="00B63EDA" w:rsidRPr="00E061F5">
        <w:rPr>
          <w:b w:val="0"/>
          <w:color w:val="000000"/>
        </w:rPr>
        <w:t xml:space="preserve"> </w:t>
      </w:r>
      <w:proofErr w:type="spellStart"/>
      <w:r w:rsidR="00B63EDA" w:rsidRPr="00E061F5">
        <w:rPr>
          <w:b w:val="0"/>
          <w:color w:val="000000"/>
        </w:rPr>
        <w:t>Zerio</w:t>
      </w:r>
      <w:proofErr w:type="spellEnd"/>
      <w:r w:rsidR="00B63EDA" w:rsidRPr="00E061F5">
        <w:rPr>
          <w:b w:val="0"/>
          <w:color w:val="000000"/>
        </w:rPr>
        <w:t xml:space="preserve"> CJ</w:t>
      </w:r>
      <w:r w:rsidRPr="00E061F5">
        <w:rPr>
          <w:b w:val="0"/>
          <w:color w:val="000000"/>
        </w:rPr>
        <w:t>,</w:t>
      </w:r>
      <w:r w:rsidR="00B63EDA" w:rsidRPr="00E061F5">
        <w:rPr>
          <w:b w:val="0"/>
          <w:color w:val="000000"/>
        </w:rPr>
        <w:t xml:space="preserve"> </w:t>
      </w:r>
      <w:proofErr w:type="spellStart"/>
      <w:r w:rsidR="00B63EDA" w:rsidRPr="00E061F5">
        <w:rPr>
          <w:b w:val="0"/>
          <w:color w:val="000000"/>
        </w:rPr>
        <w:t>Sivinski</w:t>
      </w:r>
      <w:proofErr w:type="spellEnd"/>
      <w:r w:rsidR="00B63EDA" w:rsidRPr="00E061F5">
        <w:rPr>
          <w:b w:val="0"/>
          <w:color w:val="000000"/>
        </w:rPr>
        <w:t xml:space="preserve"> J</w:t>
      </w:r>
      <w:r w:rsidRPr="00E061F5">
        <w:rPr>
          <w:b w:val="0"/>
          <w:color w:val="000000"/>
        </w:rPr>
        <w:t>,</w:t>
      </w:r>
      <w:r w:rsidR="00B63EDA" w:rsidRPr="00E061F5">
        <w:rPr>
          <w:b w:val="0"/>
          <w:color w:val="000000"/>
        </w:rPr>
        <w:t xml:space="preserve"> Ambrose AJ</w:t>
      </w:r>
      <w:r w:rsidRPr="00E061F5">
        <w:rPr>
          <w:b w:val="0"/>
          <w:color w:val="000000"/>
        </w:rPr>
        <w:t>,</w:t>
      </w:r>
      <w:r w:rsidR="00B63EDA" w:rsidRPr="00E061F5">
        <w:rPr>
          <w:b w:val="0"/>
          <w:color w:val="000000"/>
        </w:rPr>
        <w:t xml:space="preserve"> Moore KT</w:t>
      </w:r>
      <w:r w:rsidRPr="00E061F5">
        <w:rPr>
          <w:b w:val="0"/>
          <w:color w:val="000000"/>
        </w:rPr>
        <w:t>,</w:t>
      </w:r>
      <w:r w:rsidR="00B63EDA" w:rsidRPr="00E061F5">
        <w:rPr>
          <w:b w:val="0"/>
          <w:color w:val="000000"/>
        </w:rPr>
        <w:t xml:space="preserve"> Buckley T</w:t>
      </w:r>
      <w:r w:rsidRPr="00E061F5">
        <w:rPr>
          <w:b w:val="0"/>
          <w:color w:val="000000"/>
        </w:rPr>
        <w:t>,</w:t>
      </w:r>
      <w:r w:rsidR="00B63EDA" w:rsidRPr="00E061F5">
        <w:rPr>
          <w:b w:val="0"/>
          <w:color w:val="000000"/>
        </w:rPr>
        <w:t xml:space="preserve"> Kaneko L</w:t>
      </w:r>
      <w:r w:rsidRPr="00E061F5">
        <w:rPr>
          <w:b w:val="0"/>
          <w:color w:val="000000"/>
        </w:rPr>
        <w:t>,</w:t>
      </w:r>
      <w:r w:rsidR="00B63EDA" w:rsidRPr="00E061F5">
        <w:rPr>
          <w:b w:val="0"/>
          <w:color w:val="000000"/>
        </w:rPr>
        <w:t xml:space="preserve"> Zhang M</w:t>
      </w:r>
      <w:r w:rsidRPr="00E061F5">
        <w:rPr>
          <w:b w:val="0"/>
          <w:color w:val="000000"/>
        </w:rPr>
        <w:t>,</w:t>
      </w:r>
      <w:r w:rsidR="00B63EDA" w:rsidRPr="00E061F5">
        <w:rPr>
          <w:b w:val="0"/>
          <w:color w:val="000000"/>
        </w:rPr>
        <w:t xml:space="preserve"> </w:t>
      </w:r>
      <w:r w:rsidR="00B63EDA" w:rsidRPr="00E061F5">
        <w:rPr>
          <w:b w:val="0"/>
          <w:color w:val="000000"/>
          <w:u w:val="single"/>
        </w:rPr>
        <w:t>Zhang DD</w:t>
      </w:r>
      <w:r w:rsidRPr="00E061F5">
        <w:rPr>
          <w:b w:val="0"/>
          <w:color w:val="000000"/>
        </w:rPr>
        <w:t>,</w:t>
      </w:r>
      <w:r w:rsidR="00B63EDA" w:rsidRPr="00E061F5">
        <w:rPr>
          <w:b w:val="0"/>
          <w:color w:val="000000"/>
        </w:rPr>
        <w:t xml:space="preserve"> and Chapman E. A one-step, atom economical synthesis of </w:t>
      </w:r>
      <w:proofErr w:type="spellStart"/>
      <w:r w:rsidR="00B63EDA" w:rsidRPr="00E061F5">
        <w:rPr>
          <w:b w:val="0"/>
          <w:color w:val="000000"/>
        </w:rPr>
        <w:t>thieno</w:t>
      </w:r>
      <w:proofErr w:type="spellEnd"/>
      <w:r w:rsidR="00B63EDA" w:rsidRPr="00E061F5">
        <w:rPr>
          <w:b w:val="0"/>
          <w:color w:val="000000"/>
        </w:rPr>
        <w:t>[2,3-</w:t>
      </w:r>
      <w:proofErr w:type="gramStart"/>
      <w:r w:rsidR="00B63EDA" w:rsidRPr="00E061F5">
        <w:rPr>
          <w:b w:val="0"/>
          <w:i/>
          <w:iCs/>
          <w:color w:val="000000"/>
        </w:rPr>
        <w:t>d</w:t>
      </w:r>
      <w:r w:rsidR="00B63EDA" w:rsidRPr="00E061F5">
        <w:rPr>
          <w:b w:val="0"/>
          <w:color w:val="000000"/>
        </w:rPr>
        <w:t>]pyrimidin</w:t>
      </w:r>
      <w:proofErr w:type="gramEnd"/>
      <w:r w:rsidR="00B63EDA" w:rsidRPr="00E061F5">
        <w:rPr>
          <w:b w:val="0"/>
          <w:color w:val="000000"/>
        </w:rPr>
        <w:t>-4-amine derivatives via a four-component reaction</w:t>
      </w:r>
      <w:r w:rsidR="00B63EDA" w:rsidRPr="00E061F5">
        <w:rPr>
          <w:color w:val="000000"/>
        </w:rPr>
        <w:t xml:space="preserve">. </w:t>
      </w:r>
      <w:r w:rsidR="00B63EDA" w:rsidRPr="00E061F5">
        <w:rPr>
          <w:i/>
          <w:iCs/>
          <w:color w:val="000000"/>
        </w:rPr>
        <w:t>Eur. J. Org. Chem</w:t>
      </w:r>
      <w:r w:rsidR="00B63EDA" w:rsidRPr="00E061F5">
        <w:rPr>
          <w:b w:val="0"/>
          <w:i/>
          <w:iCs/>
          <w:color w:val="000000"/>
        </w:rPr>
        <w:t xml:space="preserve">. </w:t>
      </w:r>
      <w:r w:rsidRPr="00E061F5">
        <w:rPr>
          <w:b w:val="0"/>
          <w:color w:val="000000"/>
        </w:rPr>
        <w:t xml:space="preserve">2019. </w:t>
      </w:r>
      <w:r w:rsidR="00FA1384" w:rsidRPr="00E061F5">
        <w:rPr>
          <w:b w:val="0"/>
          <w:color w:val="000000"/>
        </w:rPr>
        <w:t>PMID:31857792.</w:t>
      </w:r>
      <w:r w:rsidR="00B63EDA" w:rsidRPr="00E061F5">
        <w:rPr>
          <w:b w:val="0"/>
          <w:i/>
          <w:iCs/>
          <w:color w:val="000000"/>
        </w:rPr>
        <w:t xml:space="preserve"> </w:t>
      </w:r>
    </w:p>
    <w:p w14:paraId="0543BACB" w14:textId="78F9BED0" w:rsidR="009D1CA5" w:rsidRPr="00E061F5" w:rsidRDefault="00BF26E9" w:rsidP="00E061F5">
      <w:pPr>
        <w:pStyle w:val="Heading1"/>
        <w:tabs>
          <w:tab w:val="left" w:pos="90"/>
        </w:tabs>
        <w:ind w:left="720" w:right="-36" w:hanging="720"/>
        <w:jc w:val="left"/>
        <w:rPr>
          <w:b w:val="0"/>
        </w:rPr>
      </w:pPr>
      <w:r w:rsidRPr="00E061F5">
        <w:rPr>
          <w:b w:val="0"/>
        </w:rPr>
        <w:t>1</w:t>
      </w:r>
      <w:r w:rsidR="00EE49DB" w:rsidRPr="00E061F5">
        <w:rPr>
          <w:b w:val="0"/>
        </w:rPr>
        <w:t>11</w:t>
      </w:r>
      <w:r w:rsidRPr="00E061F5">
        <w:rPr>
          <w:b w:val="0"/>
        </w:rPr>
        <w:t xml:space="preserve">: </w:t>
      </w:r>
      <w:r w:rsidRPr="00E061F5">
        <w:rPr>
          <w:b w:val="0"/>
        </w:rPr>
        <w:tab/>
      </w:r>
      <w:r w:rsidR="00FD20A0" w:rsidRPr="00E061F5">
        <w:rPr>
          <w:b w:val="0"/>
        </w:rPr>
        <w:t xml:space="preserve">Xiao Y, </w:t>
      </w:r>
      <w:proofErr w:type="spellStart"/>
      <w:r w:rsidR="00FD20A0" w:rsidRPr="00E061F5">
        <w:rPr>
          <w:b w:val="0"/>
        </w:rPr>
        <w:t>Riahi</w:t>
      </w:r>
      <w:proofErr w:type="spellEnd"/>
      <w:r w:rsidR="00FD20A0" w:rsidRPr="00E061F5">
        <w:rPr>
          <w:b w:val="0"/>
        </w:rPr>
        <w:t xml:space="preserve"> R, </w:t>
      </w:r>
      <w:proofErr w:type="spellStart"/>
      <w:r w:rsidR="00FD20A0" w:rsidRPr="00E061F5">
        <w:rPr>
          <w:b w:val="0"/>
        </w:rPr>
        <w:t>Torab</w:t>
      </w:r>
      <w:proofErr w:type="spellEnd"/>
      <w:r w:rsidR="00FD20A0" w:rsidRPr="00E061F5">
        <w:rPr>
          <w:b w:val="0"/>
        </w:rPr>
        <w:t xml:space="preserve"> P, </w:t>
      </w:r>
      <w:r w:rsidR="00FD20A0" w:rsidRPr="00E061F5">
        <w:rPr>
          <w:b w:val="0"/>
          <w:u w:val="single"/>
        </w:rPr>
        <w:t>Zhang DD</w:t>
      </w:r>
      <w:r w:rsidR="00FD20A0" w:rsidRPr="00E061F5">
        <w:rPr>
          <w:b w:val="0"/>
        </w:rPr>
        <w:t>, Wong PK. Collective Cell Migration in 3D</w:t>
      </w:r>
      <w:r w:rsidR="009D1CA5" w:rsidRPr="00E061F5">
        <w:rPr>
          <w:b w:val="0"/>
        </w:rPr>
        <w:t xml:space="preserve"> </w:t>
      </w:r>
      <w:r w:rsidR="00FD20A0" w:rsidRPr="00E061F5">
        <w:rPr>
          <w:b w:val="0"/>
        </w:rPr>
        <w:t>Epithelial Wound</w:t>
      </w:r>
      <w:r w:rsidR="009D1CA5" w:rsidRPr="00E061F5">
        <w:rPr>
          <w:b w:val="0"/>
        </w:rPr>
        <w:t xml:space="preserve"> </w:t>
      </w:r>
      <w:r w:rsidR="00FD20A0" w:rsidRPr="00E061F5">
        <w:rPr>
          <w:b w:val="0"/>
        </w:rPr>
        <w:t xml:space="preserve">Healing. </w:t>
      </w:r>
      <w:r w:rsidR="00FD20A0" w:rsidRPr="00E061F5">
        <w:rPr>
          <w:i/>
        </w:rPr>
        <w:t>ACS Nano</w:t>
      </w:r>
      <w:r w:rsidR="00FD20A0" w:rsidRPr="00E061F5">
        <w:rPr>
          <w:b w:val="0"/>
        </w:rPr>
        <w:t>. 2019. PMID:30758172.</w:t>
      </w:r>
    </w:p>
    <w:p w14:paraId="554E25C9" w14:textId="4F251FE0" w:rsidR="006037A6" w:rsidRPr="00E061F5" w:rsidRDefault="00676FE4" w:rsidP="00E061F5">
      <w:pPr>
        <w:pStyle w:val="Heading1"/>
        <w:tabs>
          <w:tab w:val="left" w:pos="90"/>
        </w:tabs>
        <w:ind w:left="720" w:right="-36" w:hanging="720"/>
        <w:jc w:val="left"/>
        <w:rPr>
          <w:b w:val="0"/>
          <w:color w:val="000000" w:themeColor="text1"/>
        </w:rPr>
      </w:pPr>
      <w:r w:rsidRPr="00E061F5">
        <w:rPr>
          <w:b w:val="0"/>
          <w:color w:val="000000" w:themeColor="text1"/>
        </w:rPr>
        <w:t>1</w:t>
      </w:r>
      <w:r w:rsidR="00EE49DB" w:rsidRPr="00E061F5">
        <w:rPr>
          <w:b w:val="0"/>
          <w:color w:val="000000" w:themeColor="text1"/>
        </w:rPr>
        <w:t>10</w:t>
      </w:r>
      <w:r w:rsidR="00BF26E9" w:rsidRPr="00E061F5">
        <w:rPr>
          <w:b w:val="0"/>
          <w:color w:val="000000" w:themeColor="text1"/>
        </w:rPr>
        <w:t>:</w:t>
      </w:r>
      <w:r w:rsidRPr="00E061F5">
        <w:rPr>
          <w:b w:val="0"/>
          <w:color w:val="000000" w:themeColor="text1"/>
        </w:rPr>
        <w:tab/>
      </w:r>
      <w:r w:rsidR="006037A6" w:rsidRPr="00E061F5">
        <w:rPr>
          <w:b w:val="0"/>
          <w:color w:val="000000" w:themeColor="text1"/>
          <w:shd w:val="clear" w:color="auto" w:fill="FFFFFF"/>
        </w:rPr>
        <w:t xml:space="preserve">Liu P, Rojo de la Vega M, </w:t>
      </w:r>
      <w:proofErr w:type="spellStart"/>
      <w:r w:rsidR="006037A6" w:rsidRPr="00E061F5">
        <w:rPr>
          <w:b w:val="0"/>
          <w:color w:val="000000" w:themeColor="text1"/>
          <w:shd w:val="clear" w:color="auto" w:fill="FFFFFF"/>
        </w:rPr>
        <w:t>Sammani</w:t>
      </w:r>
      <w:proofErr w:type="spellEnd"/>
      <w:r w:rsidR="006037A6" w:rsidRPr="00E061F5">
        <w:rPr>
          <w:b w:val="0"/>
          <w:color w:val="000000" w:themeColor="text1"/>
          <w:shd w:val="clear" w:color="auto" w:fill="FFFFFF"/>
        </w:rPr>
        <w:t xml:space="preserve"> S, </w:t>
      </w:r>
      <w:proofErr w:type="spellStart"/>
      <w:r w:rsidR="006037A6" w:rsidRPr="00E061F5">
        <w:rPr>
          <w:b w:val="0"/>
          <w:color w:val="000000" w:themeColor="text1"/>
          <w:shd w:val="clear" w:color="auto" w:fill="FFFFFF"/>
        </w:rPr>
        <w:t>Mascarenhas</w:t>
      </w:r>
      <w:proofErr w:type="spellEnd"/>
      <w:r w:rsidR="006037A6" w:rsidRPr="00E061F5">
        <w:rPr>
          <w:b w:val="0"/>
          <w:color w:val="000000" w:themeColor="text1"/>
          <w:shd w:val="clear" w:color="auto" w:fill="FFFFFF"/>
        </w:rPr>
        <w:t xml:space="preserve"> JB, </w:t>
      </w:r>
      <w:proofErr w:type="spellStart"/>
      <w:r w:rsidR="006037A6" w:rsidRPr="00E061F5">
        <w:rPr>
          <w:b w:val="0"/>
          <w:color w:val="000000" w:themeColor="text1"/>
          <w:shd w:val="clear" w:color="auto" w:fill="FFFFFF"/>
        </w:rPr>
        <w:t>Kerins</w:t>
      </w:r>
      <w:proofErr w:type="spellEnd"/>
      <w:r w:rsidR="006037A6" w:rsidRPr="00E061F5">
        <w:rPr>
          <w:b w:val="0"/>
          <w:color w:val="000000" w:themeColor="text1"/>
          <w:shd w:val="clear" w:color="auto" w:fill="FFFFFF"/>
        </w:rPr>
        <w:t xml:space="preserve"> M, Dodson M, Sun X, Wang T, </w:t>
      </w:r>
      <w:proofErr w:type="spellStart"/>
      <w:r w:rsidR="006037A6" w:rsidRPr="00E061F5">
        <w:rPr>
          <w:b w:val="0"/>
          <w:color w:val="000000" w:themeColor="text1"/>
          <w:shd w:val="clear" w:color="auto" w:fill="FFFFFF"/>
        </w:rPr>
        <w:t>Ooi</w:t>
      </w:r>
      <w:proofErr w:type="spellEnd"/>
      <w:r w:rsidR="006037A6" w:rsidRPr="00E061F5">
        <w:rPr>
          <w:b w:val="0"/>
          <w:color w:val="000000" w:themeColor="text1"/>
          <w:shd w:val="clear" w:color="auto" w:fill="FFFFFF"/>
        </w:rPr>
        <w:t xml:space="preserve"> A, Garcia JGN</w:t>
      </w:r>
      <w:r w:rsidR="00C1229C" w:rsidRPr="00E061F5">
        <w:rPr>
          <w:b w:val="0"/>
          <w:color w:val="000000" w:themeColor="text1"/>
          <w:shd w:val="clear" w:color="auto" w:fill="FFFFFF"/>
        </w:rPr>
        <w:t>*</w:t>
      </w:r>
      <w:r w:rsidR="006037A6" w:rsidRPr="00E061F5">
        <w:rPr>
          <w:b w:val="0"/>
          <w:color w:val="000000" w:themeColor="text1"/>
          <w:shd w:val="clear" w:color="auto" w:fill="FFFFFF"/>
        </w:rPr>
        <w:t>,</w:t>
      </w:r>
      <w:r w:rsidR="006037A6" w:rsidRPr="00E061F5">
        <w:rPr>
          <w:rStyle w:val="apple-converted-space"/>
          <w:b w:val="0"/>
          <w:color w:val="000000" w:themeColor="text1"/>
          <w:shd w:val="clear" w:color="auto" w:fill="FFFFFF"/>
        </w:rPr>
        <w:t> </w:t>
      </w:r>
      <w:r w:rsidR="006037A6" w:rsidRPr="00E061F5">
        <w:rPr>
          <w:b w:val="0"/>
          <w:bCs w:val="0"/>
          <w:color w:val="000000" w:themeColor="text1"/>
          <w:u w:val="single"/>
        </w:rPr>
        <w:t>Zhang DD</w:t>
      </w:r>
      <w:r w:rsidR="00C1229C" w:rsidRPr="00E061F5">
        <w:rPr>
          <w:b w:val="0"/>
          <w:bCs w:val="0"/>
          <w:color w:val="000000" w:themeColor="text1"/>
          <w:u w:val="single"/>
        </w:rPr>
        <w:t>*</w:t>
      </w:r>
      <w:r w:rsidRPr="00E061F5">
        <w:rPr>
          <w:b w:val="0"/>
          <w:color w:val="000000" w:themeColor="text1"/>
        </w:rPr>
        <w:t xml:space="preserve">. </w:t>
      </w:r>
      <w:r w:rsidR="006037A6" w:rsidRPr="00E061F5">
        <w:rPr>
          <w:b w:val="0"/>
          <w:color w:val="000000" w:themeColor="text1"/>
        </w:rPr>
        <w:t>RPA1 binding to NRF2 switches ARE-dependent transcriptional activation to ARE-NRE-dependent repression</w:t>
      </w:r>
      <w:r w:rsidRPr="00E061F5">
        <w:rPr>
          <w:b w:val="0"/>
          <w:color w:val="000000" w:themeColor="text1"/>
        </w:rPr>
        <w:t xml:space="preserve">. </w:t>
      </w:r>
      <w:r w:rsidR="006037A6" w:rsidRPr="00E061F5">
        <w:rPr>
          <w:rStyle w:val="jrnl"/>
          <w:i/>
          <w:color w:val="000000" w:themeColor="text1"/>
        </w:rPr>
        <w:t xml:space="preserve">Proc Natl </w:t>
      </w:r>
      <w:proofErr w:type="spellStart"/>
      <w:r w:rsidR="006037A6" w:rsidRPr="00E061F5">
        <w:rPr>
          <w:rStyle w:val="jrnl"/>
          <w:i/>
          <w:color w:val="000000" w:themeColor="text1"/>
        </w:rPr>
        <w:t>Acad</w:t>
      </w:r>
      <w:proofErr w:type="spellEnd"/>
      <w:r w:rsidR="006037A6" w:rsidRPr="00E061F5">
        <w:rPr>
          <w:rStyle w:val="jrnl"/>
          <w:i/>
          <w:color w:val="000000" w:themeColor="text1"/>
        </w:rPr>
        <w:t xml:space="preserve"> Sci U S A</w:t>
      </w:r>
      <w:r w:rsidR="006037A6" w:rsidRPr="00E061F5">
        <w:rPr>
          <w:b w:val="0"/>
          <w:color w:val="000000" w:themeColor="text1"/>
          <w:shd w:val="clear" w:color="auto" w:fill="FFFFFF"/>
        </w:rPr>
        <w:t>.</w:t>
      </w:r>
      <w:r w:rsidR="006037A6" w:rsidRPr="00E061F5">
        <w:rPr>
          <w:rStyle w:val="apple-converted-space"/>
          <w:b w:val="0"/>
          <w:color w:val="000000" w:themeColor="text1"/>
          <w:shd w:val="clear" w:color="auto" w:fill="FFFFFF"/>
        </w:rPr>
        <w:t> </w:t>
      </w:r>
      <w:r w:rsidR="006037A6" w:rsidRPr="00E061F5">
        <w:rPr>
          <w:b w:val="0"/>
          <w:bCs w:val="0"/>
          <w:color w:val="000000" w:themeColor="text1"/>
        </w:rPr>
        <w:t>2018</w:t>
      </w:r>
      <w:r w:rsidR="00293796" w:rsidRPr="00E061F5">
        <w:rPr>
          <w:rStyle w:val="apple-converted-space"/>
          <w:b w:val="0"/>
          <w:color w:val="000000" w:themeColor="text1"/>
          <w:shd w:val="clear" w:color="auto" w:fill="FFFFFF"/>
        </w:rPr>
        <w:t>.</w:t>
      </w:r>
      <w:r w:rsidR="006037A6" w:rsidRPr="00E061F5">
        <w:rPr>
          <w:b w:val="0"/>
          <w:color w:val="000000" w:themeColor="text1"/>
          <w:shd w:val="clear" w:color="auto" w:fill="FFFFFF"/>
        </w:rPr>
        <w:t xml:space="preserve"> </w:t>
      </w:r>
      <w:r w:rsidR="006037A6" w:rsidRPr="00E061F5">
        <w:rPr>
          <w:b w:val="0"/>
          <w:color w:val="000000" w:themeColor="text1"/>
        </w:rPr>
        <w:t>PMID:30309964</w:t>
      </w:r>
    </w:p>
    <w:p w14:paraId="00CE5AE8" w14:textId="3307EBB6" w:rsidR="001F1B29" w:rsidRPr="00E061F5" w:rsidRDefault="00676FE4" w:rsidP="00E061F5">
      <w:pPr>
        <w:pStyle w:val="Heading1"/>
        <w:tabs>
          <w:tab w:val="left" w:pos="90"/>
        </w:tabs>
        <w:ind w:left="720" w:right="-36" w:hanging="720"/>
        <w:jc w:val="left"/>
        <w:rPr>
          <w:b w:val="0"/>
          <w:color w:val="000000" w:themeColor="text1"/>
        </w:rPr>
      </w:pPr>
      <w:r w:rsidRPr="00E061F5">
        <w:rPr>
          <w:b w:val="0"/>
          <w:color w:val="000000" w:themeColor="text1"/>
          <w:shd w:val="clear" w:color="auto" w:fill="FFFFFF"/>
        </w:rPr>
        <w:t>1</w:t>
      </w:r>
      <w:r w:rsidR="00EE49DB" w:rsidRPr="00E061F5">
        <w:rPr>
          <w:b w:val="0"/>
          <w:color w:val="000000" w:themeColor="text1"/>
          <w:shd w:val="clear" w:color="auto" w:fill="FFFFFF"/>
        </w:rPr>
        <w:t>09</w:t>
      </w:r>
      <w:r w:rsidR="00EB1106" w:rsidRPr="00E061F5">
        <w:rPr>
          <w:b w:val="0"/>
          <w:color w:val="000000" w:themeColor="text1"/>
          <w:shd w:val="clear" w:color="auto" w:fill="FFFFFF"/>
        </w:rPr>
        <w:t>:</w:t>
      </w:r>
      <w:r w:rsidRPr="00E061F5">
        <w:rPr>
          <w:b w:val="0"/>
          <w:color w:val="000000" w:themeColor="text1"/>
          <w:shd w:val="clear" w:color="auto" w:fill="FFFFFF"/>
        </w:rPr>
        <w:tab/>
        <w:t>Yang Y, Kong S, Zhang Y, Melo-Cardenas J, Gao B, Zhang Y,</w:t>
      </w:r>
      <w:r w:rsidRPr="00E061F5">
        <w:rPr>
          <w:rStyle w:val="apple-converted-space"/>
          <w:b w:val="0"/>
          <w:color w:val="000000" w:themeColor="text1"/>
          <w:shd w:val="clear" w:color="auto" w:fill="FFFFFF"/>
        </w:rPr>
        <w:t> </w:t>
      </w:r>
      <w:r w:rsidRPr="00E061F5">
        <w:rPr>
          <w:b w:val="0"/>
          <w:bCs w:val="0"/>
          <w:color w:val="000000" w:themeColor="text1"/>
          <w:u w:val="single"/>
        </w:rPr>
        <w:t>Zhang DD</w:t>
      </w:r>
      <w:r w:rsidRPr="00E061F5">
        <w:rPr>
          <w:b w:val="0"/>
          <w:color w:val="000000" w:themeColor="text1"/>
          <w:shd w:val="clear" w:color="auto" w:fill="FFFFFF"/>
        </w:rPr>
        <w:t>, Zhang B, Song J, Thorp E, Zhang K, Zhang J, Fang D</w:t>
      </w:r>
      <w:r w:rsidRPr="00E061F5">
        <w:rPr>
          <w:b w:val="0"/>
          <w:color w:val="000000" w:themeColor="text1"/>
        </w:rPr>
        <w:t xml:space="preserve">. The endoplasmic </w:t>
      </w:r>
      <w:proofErr w:type="gramStart"/>
      <w:r w:rsidRPr="00E061F5">
        <w:rPr>
          <w:b w:val="0"/>
          <w:color w:val="000000" w:themeColor="text1"/>
        </w:rPr>
        <w:t>reticulum-resident</w:t>
      </w:r>
      <w:proofErr w:type="gramEnd"/>
      <w:r w:rsidRPr="00E061F5">
        <w:rPr>
          <w:b w:val="0"/>
          <w:color w:val="000000" w:themeColor="text1"/>
        </w:rPr>
        <w:t xml:space="preserve"> E3 ubiquitin ligase Hrd1 controls a critical checkpoint in B cell development in mice.</w:t>
      </w:r>
      <w:r w:rsidR="006037A6" w:rsidRPr="00E061F5">
        <w:rPr>
          <w:b w:val="0"/>
          <w:color w:val="000000" w:themeColor="text1"/>
        </w:rPr>
        <w:t xml:space="preserve"> </w:t>
      </w:r>
      <w:r w:rsidR="006037A6" w:rsidRPr="00E061F5">
        <w:rPr>
          <w:rStyle w:val="jrnl"/>
          <w:i/>
          <w:color w:val="000000" w:themeColor="text1"/>
        </w:rPr>
        <w:t>J Biol Chem</w:t>
      </w:r>
      <w:r w:rsidR="006037A6" w:rsidRPr="00E061F5">
        <w:rPr>
          <w:b w:val="0"/>
          <w:color w:val="000000" w:themeColor="text1"/>
          <w:shd w:val="clear" w:color="auto" w:fill="FFFFFF"/>
        </w:rPr>
        <w:t>.</w:t>
      </w:r>
      <w:r w:rsidR="006037A6" w:rsidRPr="00E061F5">
        <w:rPr>
          <w:rStyle w:val="apple-converted-space"/>
          <w:b w:val="0"/>
          <w:color w:val="000000" w:themeColor="text1"/>
          <w:shd w:val="clear" w:color="auto" w:fill="FFFFFF"/>
        </w:rPr>
        <w:t> </w:t>
      </w:r>
      <w:r w:rsidR="006037A6" w:rsidRPr="00E061F5">
        <w:rPr>
          <w:b w:val="0"/>
          <w:bCs w:val="0"/>
          <w:color w:val="000000" w:themeColor="text1"/>
        </w:rPr>
        <w:t>2018</w:t>
      </w:r>
      <w:r w:rsidR="006037A6" w:rsidRPr="00E061F5">
        <w:rPr>
          <w:b w:val="0"/>
          <w:color w:val="000000" w:themeColor="text1"/>
          <w:shd w:val="clear" w:color="auto" w:fill="FFFFFF"/>
        </w:rPr>
        <w:t xml:space="preserve">. </w:t>
      </w:r>
      <w:r w:rsidR="006037A6" w:rsidRPr="00E061F5">
        <w:rPr>
          <w:b w:val="0"/>
          <w:color w:val="000000" w:themeColor="text1"/>
        </w:rPr>
        <w:t>PMID:29907570</w:t>
      </w:r>
    </w:p>
    <w:p w14:paraId="59555CCC" w14:textId="0E285945" w:rsidR="001F1B29" w:rsidRPr="00E061F5" w:rsidRDefault="00676FE4" w:rsidP="00E061F5">
      <w:pPr>
        <w:pStyle w:val="Heading1"/>
        <w:tabs>
          <w:tab w:val="left" w:pos="90"/>
        </w:tabs>
        <w:ind w:left="720" w:right="-36" w:hanging="720"/>
        <w:jc w:val="left"/>
        <w:rPr>
          <w:b w:val="0"/>
          <w:color w:val="000000" w:themeColor="text1"/>
        </w:rPr>
      </w:pPr>
      <w:r w:rsidRPr="00E061F5">
        <w:rPr>
          <w:b w:val="0"/>
          <w:color w:val="000000" w:themeColor="text1"/>
        </w:rPr>
        <w:t>1</w:t>
      </w:r>
      <w:r w:rsidR="00EE49DB" w:rsidRPr="00E061F5">
        <w:rPr>
          <w:b w:val="0"/>
          <w:color w:val="000000" w:themeColor="text1"/>
        </w:rPr>
        <w:t>08</w:t>
      </w:r>
      <w:r w:rsidR="00EB1106" w:rsidRPr="00E061F5">
        <w:rPr>
          <w:b w:val="0"/>
          <w:color w:val="000000" w:themeColor="text1"/>
        </w:rPr>
        <w:t>:</w:t>
      </w:r>
      <w:r w:rsidRPr="00E061F5">
        <w:rPr>
          <w:b w:val="0"/>
          <w:color w:val="000000" w:themeColor="text1"/>
        </w:rPr>
        <w:tab/>
        <w:t xml:space="preserve">Wei J, Yuan Y, Xu Y, Chen L, Zhang Y, Wang Y, Yang Y, Peek CB, Diebold L, Yang Y, Gao B, Jin C, Melo-Cardenas J, Chandel NS, </w:t>
      </w:r>
      <w:r w:rsidRPr="00E061F5">
        <w:rPr>
          <w:b w:val="0"/>
          <w:color w:val="000000" w:themeColor="text1"/>
          <w:u w:val="single"/>
        </w:rPr>
        <w:t>Zhang DD</w:t>
      </w:r>
      <w:r w:rsidRPr="00E061F5">
        <w:rPr>
          <w:b w:val="0"/>
          <w:color w:val="000000" w:themeColor="text1"/>
        </w:rPr>
        <w:t xml:space="preserve">, Pan H, Zhang K, Wang J, He F, Fang D. ER-associated ubiquitin ligase HRD1 programs liver metabolism by targeting multiple metabolic enzymes. </w:t>
      </w:r>
      <w:r w:rsidR="001F1B29" w:rsidRPr="00E061F5">
        <w:rPr>
          <w:rStyle w:val="jrnl"/>
          <w:i/>
          <w:color w:val="000000" w:themeColor="text1"/>
        </w:rPr>
        <w:t xml:space="preserve">Nat </w:t>
      </w:r>
      <w:proofErr w:type="spellStart"/>
      <w:r w:rsidR="001F1B29" w:rsidRPr="00E061F5">
        <w:rPr>
          <w:rStyle w:val="jrnl"/>
          <w:i/>
          <w:color w:val="000000" w:themeColor="text1"/>
        </w:rPr>
        <w:t>Commun</w:t>
      </w:r>
      <w:proofErr w:type="spellEnd"/>
      <w:r w:rsidR="001F1B29" w:rsidRPr="00E061F5">
        <w:rPr>
          <w:b w:val="0"/>
          <w:color w:val="000000" w:themeColor="text1"/>
        </w:rPr>
        <w:t>.</w:t>
      </w:r>
      <w:r w:rsidR="001F1B29" w:rsidRPr="00E061F5">
        <w:rPr>
          <w:rStyle w:val="apple-converted-space"/>
          <w:b w:val="0"/>
          <w:color w:val="000000" w:themeColor="text1"/>
        </w:rPr>
        <w:t> </w:t>
      </w:r>
      <w:r w:rsidR="001F1B29" w:rsidRPr="00E061F5">
        <w:rPr>
          <w:b w:val="0"/>
          <w:bCs w:val="0"/>
          <w:color w:val="000000" w:themeColor="text1"/>
        </w:rPr>
        <w:t>2018</w:t>
      </w:r>
      <w:r w:rsidR="001F1B29" w:rsidRPr="00E061F5">
        <w:rPr>
          <w:b w:val="0"/>
          <w:color w:val="000000" w:themeColor="text1"/>
        </w:rPr>
        <w:t>. PMID:30201971</w:t>
      </w:r>
    </w:p>
    <w:p w14:paraId="20B0C0D4" w14:textId="47107743" w:rsidR="001F1B29" w:rsidRPr="00E061F5" w:rsidRDefault="002B4E25" w:rsidP="00E061F5">
      <w:pPr>
        <w:pStyle w:val="Heading1"/>
        <w:tabs>
          <w:tab w:val="left" w:pos="90"/>
        </w:tabs>
        <w:ind w:left="720" w:right="-36" w:hanging="720"/>
        <w:jc w:val="left"/>
        <w:rPr>
          <w:b w:val="0"/>
          <w:color w:val="000000" w:themeColor="text1"/>
        </w:rPr>
      </w:pPr>
      <w:r w:rsidRPr="00E061F5">
        <w:rPr>
          <w:b w:val="0"/>
          <w:color w:val="000000" w:themeColor="text1"/>
        </w:rPr>
        <w:t>1</w:t>
      </w:r>
      <w:r w:rsidR="00EE49DB" w:rsidRPr="00E061F5">
        <w:rPr>
          <w:b w:val="0"/>
          <w:color w:val="000000" w:themeColor="text1"/>
        </w:rPr>
        <w:t>07</w:t>
      </w:r>
      <w:r w:rsidR="00EB1106" w:rsidRPr="00E061F5">
        <w:rPr>
          <w:b w:val="0"/>
          <w:color w:val="000000" w:themeColor="text1"/>
        </w:rPr>
        <w:t>:</w:t>
      </w:r>
      <w:r w:rsidRPr="00E061F5">
        <w:rPr>
          <w:b w:val="0"/>
          <w:color w:val="000000" w:themeColor="text1"/>
        </w:rPr>
        <w:tab/>
        <w:t xml:space="preserve">Ray S, </w:t>
      </w:r>
      <w:proofErr w:type="spellStart"/>
      <w:r w:rsidRPr="00E061F5">
        <w:rPr>
          <w:b w:val="0"/>
          <w:color w:val="000000" w:themeColor="text1"/>
        </w:rPr>
        <w:t>Corenblum</w:t>
      </w:r>
      <w:proofErr w:type="spellEnd"/>
      <w:r w:rsidRPr="00E061F5">
        <w:rPr>
          <w:b w:val="0"/>
          <w:color w:val="000000" w:themeColor="text1"/>
        </w:rPr>
        <w:t xml:space="preserve"> MJ, </w:t>
      </w:r>
      <w:proofErr w:type="spellStart"/>
      <w:r w:rsidRPr="00E061F5">
        <w:rPr>
          <w:b w:val="0"/>
          <w:color w:val="000000" w:themeColor="text1"/>
        </w:rPr>
        <w:t>Anandhan</w:t>
      </w:r>
      <w:proofErr w:type="spellEnd"/>
      <w:r w:rsidRPr="00E061F5">
        <w:rPr>
          <w:b w:val="0"/>
          <w:color w:val="000000" w:themeColor="text1"/>
        </w:rPr>
        <w:t xml:space="preserve"> A, Reed A, Ortiz FO, </w:t>
      </w:r>
      <w:r w:rsidRPr="00E061F5">
        <w:rPr>
          <w:b w:val="0"/>
          <w:color w:val="000000" w:themeColor="text1"/>
          <w:u w:val="single"/>
        </w:rPr>
        <w:t>Zhang DD</w:t>
      </w:r>
      <w:r w:rsidRPr="00E061F5">
        <w:rPr>
          <w:b w:val="0"/>
          <w:color w:val="000000" w:themeColor="text1"/>
        </w:rPr>
        <w:t xml:space="preserve">, Barnes CA, and </w:t>
      </w:r>
      <w:proofErr w:type="spellStart"/>
      <w:r w:rsidRPr="00E061F5">
        <w:rPr>
          <w:b w:val="0"/>
          <w:color w:val="000000" w:themeColor="text1"/>
        </w:rPr>
        <w:t>Madhavan</w:t>
      </w:r>
      <w:proofErr w:type="spellEnd"/>
      <w:r w:rsidRPr="00E061F5">
        <w:rPr>
          <w:b w:val="0"/>
          <w:color w:val="000000" w:themeColor="text1"/>
        </w:rPr>
        <w:t xml:space="preserve"> L. 2018. A role for Nrf2 expression in defining the aging of hippocampal neural stem cells. </w:t>
      </w:r>
      <w:r w:rsidRPr="00E061F5">
        <w:rPr>
          <w:b w:val="0"/>
          <w:i/>
          <w:color w:val="000000" w:themeColor="text1"/>
        </w:rPr>
        <w:t>Cell transplantation</w:t>
      </w:r>
      <w:r w:rsidRPr="00E061F5">
        <w:rPr>
          <w:b w:val="0"/>
          <w:color w:val="000000" w:themeColor="text1"/>
        </w:rPr>
        <w:t>.</w:t>
      </w:r>
      <w:r w:rsidR="001F1B29" w:rsidRPr="00E061F5">
        <w:rPr>
          <w:b w:val="0"/>
          <w:color w:val="000000" w:themeColor="text1"/>
        </w:rPr>
        <w:t xml:space="preserve"> </w:t>
      </w:r>
      <w:r w:rsidR="001F1B29" w:rsidRPr="00E061F5">
        <w:rPr>
          <w:rStyle w:val="jrnl"/>
          <w:i/>
          <w:color w:val="000000" w:themeColor="text1"/>
        </w:rPr>
        <w:t>Cell Transplant</w:t>
      </w:r>
      <w:r w:rsidR="001F1B29" w:rsidRPr="00E061F5">
        <w:rPr>
          <w:b w:val="0"/>
          <w:color w:val="000000" w:themeColor="text1"/>
          <w:shd w:val="clear" w:color="auto" w:fill="FFFFFF"/>
        </w:rPr>
        <w:t>.</w:t>
      </w:r>
      <w:r w:rsidR="001F1B29" w:rsidRPr="00E061F5">
        <w:rPr>
          <w:rStyle w:val="apple-converted-space"/>
          <w:b w:val="0"/>
          <w:color w:val="000000" w:themeColor="text1"/>
          <w:shd w:val="clear" w:color="auto" w:fill="FFFFFF"/>
        </w:rPr>
        <w:t> </w:t>
      </w:r>
      <w:r w:rsidR="001F1B29" w:rsidRPr="00E061F5">
        <w:rPr>
          <w:b w:val="0"/>
          <w:bCs w:val="0"/>
          <w:color w:val="000000" w:themeColor="text1"/>
        </w:rPr>
        <w:t>2018</w:t>
      </w:r>
      <w:r w:rsidR="001F1B29" w:rsidRPr="00E061F5">
        <w:rPr>
          <w:b w:val="0"/>
          <w:color w:val="000000" w:themeColor="text1"/>
          <w:shd w:val="clear" w:color="auto" w:fill="FFFFFF"/>
        </w:rPr>
        <w:t xml:space="preserve">. </w:t>
      </w:r>
      <w:r w:rsidR="001F1B29" w:rsidRPr="00E061F5">
        <w:rPr>
          <w:b w:val="0"/>
          <w:color w:val="000000" w:themeColor="text1"/>
        </w:rPr>
        <w:t>PMID:29871525</w:t>
      </w:r>
    </w:p>
    <w:p w14:paraId="39B3AA05" w14:textId="42F38C3E" w:rsidR="002D0223" w:rsidRPr="00E061F5" w:rsidRDefault="002D0223" w:rsidP="00E061F5">
      <w:pPr>
        <w:tabs>
          <w:tab w:val="left" w:pos="90"/>
        </w:tabs>
        <w:ind w:left="720" w:right="-36" w:hanging="720"/>
        <w:rPr>
          <w:rFonts w:ascii="Arial" w:hAnsi="Arial" w:cs="Arial"/>
          <w:color w:val="000000" w:themeColor="text1"/>
          <w:sz w:val="22"/>
          <w:szCs w:val="22"/>
        </w:rPr>
      </w:pPr>
      <w:r w:rsidRPr="00E061F5">
        <w:rPr>
          <w:rFonts w:ascii="Arial" w:hAnsi="Arial" w:cs="Arial"/>
          <w:color w:val="000000" w:themeColor="text1"/>
          <w:sz w:val="22"/>
          <w:szCs w:val="22"/>
          <w:lang w:val="es-ES"/>
        </w:rPr>
        <w:t>1</w:t>
      </w:r>
      <w:r w:rsidR="00EE49DB" w:rsidRPr="00E061F5">
        <w:rPr>
          <w:rFonts w:ascii="Arial" w:hAnsi="Arial" w:cs="Arial"/>
          <w:color w:val="000000" w:themeColor="text1"/>
          <w:sz w:val="22"/>
          <w:szCs w:val="22"/>
          <w:lang w:val="es-ES"/>
        </w:rPr>
        <w:t>06</w:t>
      </w:r>
      <w:r w:rsidR="00EB1106" w:rsidRPr="00E061F5">
        <w:rPr>
          <w:rFonts w:ascii="Arial" w:hAnsi="Arial" w:cs="Arial"/>
          <w:color w:val="000000" w:themeColor="text1"/>
          <w:sz w:val="22"/>
          <w:szCs w:val="22"/>
          <w:lang w:val="es-ES"/>
        </w:rPr>
        <w:t>:</w:t>
      </w:r>
      <w:r w:rsidR="001A14C7" w:rsidRPr="00E061F5">
        <w:rPr>
          <w:rFonts w:ascii="Arial" w:hAnsi="Arial" w:cs="Arial"/>
          <w:color w:val="000000" w:themeColor="text1"/>
          <w:sz w:val="22"/>
          <w:szCs w:val="22"/>
          <w:lang w:val="es-ES"/>
        </w:rPr>
        <w:tab/>
        <w:t xml:space="preserve">Rojo de la Vega M, </w:t>
      </w:r>
      <w:r w:rsidR="001A14C7" w:rsidRPr="00E061F5">
        <w:rPr>
          <w:rFonts w:ascii="Arial" w:hAnsi="Arial" w:cs="Arial"/>
          <w:color w:val="000000" w:themeColor="text1"/>
          <w:sz w:val="22"/>
          <w:szCs w:val="22"/>
          <w:u w:val="single"/>
          <w:lang w:val="es-ES"/>
        </w:rPr>
        <w:t>Zhang DD*</w:t>
      </w:r>
      <w:r w:rsidR="001A14C7" w:rsidRPr="00E061F5">
        <w:rPr>
          <w:rFonts w:ascii="Arial" w:hAnsi="Arial" w:cs="Arial"/>
          <w:color w:val="000000" w:themeColor="text1"/>
          <w:sz w:val="22"/>
          <w:szCs w:val="22"/>
          <w:lang w:val="es-ES"/>
        </w:rPr>
        <w:t xml:space="preserve">, </w:t>
      </w:r>
      <w:proofErr w:type="spellStart"/>
      <w:r w:rsidR="001A14C7" w:rsidRPr="00E061F5">
        <w:rPr>
          <w:rFonts w:ascii="Arial" w:hAnsi="Arial" w:cs="Arial"/>
          <w:color w:val="000000" w:themeColor="text1"/>
          <w:sz w:val="22"/>
          <w:szCs w:val="22"/>
          <w:lang w:val="es-ES"/>
        </w:rPr>
        <w:t>Wondrak</w:t>
      </w:r>
      <w:proofErr w:type="spellEnd"/>
      <w:r w:rsidR="001A14C7" w:rsidRPr="00E061F5">
        <w:rPr>
          <w:rFonts w:ascii="Arial" w:hAnsi="Arial" w:cs="Arial"/>
          <w:color w:val="000000" w:themeColor="text1"/>
          <w:sz w:val="22"/>
          <w:szCs w:val="22"/>
          <w:lang w:val="es-ES"/>
        </w:rPr>
        <w:t xml:space="preserve"> GT*. </w:t>
      </w:r>
      <w:r w:rsidR="001A14C7" w:rsidRPr="00E061F5">
        <w:rPr>
          <w:rFonts w:ascii="Arial" w:hAnsi="Arial" w:cs="Arial"/>
          <w:color w:val="000000" w:themeColor="text1"/>
          <w:sz w:val="22"/>
          <w:szCs w:val="22"/>
        </w:rPr>
        <w:t xml:space="preserve">Topical Bixin Confers NRF2-Dependent Protection Against Photodamage and Hair Graying in Mouse Skin. </w:t>
      </w:r>
      <w:r w:rsidR="001A14C7" w:rsidRPr="00E061F5">
        <w:rPr>
          <w:rStyle w:val="jrnl"/>
          <w:rFonts w:ascii="Arial" w:hAnsi="Arial" w:cs="Arial"/>
          <w:b/>
          <w:i/>
          <w:color w:val="000000" w:themeColor="text1"/>
          <w:sz w:val="22"/>
          <w:szCs w:val="22"/>
        </w:rPr>
        <w:t xml:space="preserve">Front </w:t>
      </w:r>
      <w:proofErr w:type="spellStart"/>
      <w:r w:rsidR="001A14C7" w:rsidRPr="00E061F5">
        <w:rPr>
          <w:rStyle w:val="jrnl"/>
          <w:rFonts w:ascii="Arial" w:hAnsi="Arial" w:cs="Arial"/>
          <w:b/>
          <w:i/>
          <w:color w:val="000000" w:themeColor="text1"/>
          <w:sz w:val="22"/>
          <w:szCs w:val="22"/>
        </w:rPr>
        <w:t>Pharmacol</w:t>
      </w:r>
      <w:proofErr w:type="spellEnd"/>
      <w:r w:rsidR="001A14C7" w:rsidRPr="00E061F5">
        <w:rPr>
          <w:rFonts w:ascii="Arial" w:hAnsi="Arial" w:cs="Arial"/>
          <w:color w:val="000000" w:themeColor="text1"/>
          <w:sz w:val="22"/>
          <w:szCs w:val="22"/>
        </w:rPr>
        <w:t>. 2018</w:t>
      </w:r>
      <w:r w:rsidR="00293796" w:rsidRPr="00E061F5">
        <w:rPr>
          <w:rFonts w:ascii="Arial" w:hAnsi="Arial" w:cs="Arial"/>
          <w:color w:val="000000" w:themeColor="text1"/>
          <w:sz w:val="22"/>
          <w:szCs w:val="22"/>
        </w:rPr>
        <w:t xml:space="preserve">. </w:t>
      </w:r>
      <w:r w:rsidR="001A14C7" w:rsidRPr="00E061F5">
        <w:rPr>
          <w:rFonts w:ascii="Arial" w:hAnsi="Arial" w:cs="Arial"/>
          <w:color w:val="000000" w:themeColor="text1"/>
          <w:sz w:val="22"/>
          <w:szCs w:val="22"/>
        </w:rPr>
        <w:t>PMID:2963669</w:t>
      </w:r>
    </w:p>
    <w:p w14:paraId="5783FA62" w14:textId="6BF494CD" w:rsidR="002D0223" w:rsidRPr="00E061F5" w:rsidRDefault="002D0223" w:rsidP="00E061F5">
      <w:pPr>
        <w:tabs>
          <w:tab w:val="left" w:pos="90"/>
        </w:tabs>
        <w:ind w:left="720" w:right="-36" w:hanging="720"/>
        <w:rPr>
          <w:rFonts w:ascii="Arial" w:hAnsi="Arial" w:cs="Arial"/>
          <w:color w:val="000000" w:themeColor="text1"/>
          <w:sz w:val="22"/>
          <w:szCs w:val="22"/>
        </w:rPr>
      </w:pPr>
      <w:r w:rsidRPr="00E061F5">
        <w:rPr>
          <w:rFonts w:ascii="Arial" w:hAnsi="Arial" w:cs="Arial"/>
          <w:color w:val="000000" w:themeColor="text1"/>
          <w:sz w:val="22"/>
          <w:szCs w:val="22"/>
        </w:rPr>
        <w:t>1</w:t>
      </w:r>
      <w:r w:rsidR="00EE49DB" w:rsidRPr="00E061F5">
        <w:rPr>
          <w:rFonts w:ascii="Arial" w:hAnsi="Arial" w:cs="Arial"/>
          <w:color w:val="000000" w:themeColor="text1"/>
          <w:sz w:val="22"/>
          <w:szCs w:val="22"/>
        </w:rPr>
        <w:t>05</w:t>
      </w:r>
      <w:r w:rsidR="00EB1106" w:rsidRPr="00E061F5">
        <w:rPr>
          <w:rFonts w:ascii="Arial" w:hAnsi="Arial" w:cs="Arial"/>
          <w:color w:val="000000" w:themeColor="text1"/>
          <w:sz w:val="22"/>
          <w:szCs w:val="22"/>
        </w:rPr>
        <w:t>:</w:t>
      </w:r>
      <w:r w:rsidRPr="00E061F5">
        <w:rPr>
          <w:rFonts w:ascii="Arial" w:hAnsi="Arial" w:cs="Arial"/>
          <w:color w:val="000000" w:themeColor="text1"/>
          <w:sz w:val="22"/>
          <w:szCs w:val="22"/>
        </w:rPr>
        <w:tab/>
        <w:t xml:space="preserve">Dodson M, Liu P, Jiang T, Ambrose AJ, Luo G, Rojo de la Vega M, </w:t>
      </w:r>
      <w:proofErr w:type="spellStart"/>
      <w:r w:rsidRPr="00E061F5">
        <w:rPr>
          <w:rFonts w:ascii="Arial" w:hAnsi="Arial" w:cs="Arial"/>
          <w:color w:val="000000" w:themeColor="text1"/>
          <w:sz w:val="22"/>
          <w:szCs w:val="22"/>
        </w:rPr>
        <w:t>Cholanians</w:t>
      </w:r>
      <w:proofErr w:type="spellEnd"/>
      <w:r w:rsidRPr="00E061F5">
        <w:rPr>
          <w:rFonts w:ascii="Arial" w:hAnsi="Arial" w:cs="Arial"/>
          <w:color w:val="000000" w:themeColor="text1"/>
          <w:sz w:val="22"/>
          <w:szCs w:val="22"/>
        </w:rPr>
        <w:t xml:space="preserve"> AB, Wong PK, Chapman E, </w:t>
      </w:r>
      <w:r w:rsidRPr="00E061F5">
        <w:rPr>
          <w:rFonts w:ascii="Arial" w:hAnsi="Arial" w:cs="Arial"/>
          <w:color w:val="000000" w:themeColor="text1"/>
          <w:sz w:val="22"/>
          <w:szCs w:val="22"/>
          <w:u w:val="single"/>
        </w:rPr>
        <w:t>Zhang DD</w:t>
      </w:r>
      <w:r w:rsidRPr="00E061F5">
        <w:rPr>
          <w:rFonts w:ascii="Arial" w:hAnsi="Arial" w:cs="Arial"/>
          <w:color w:val="000000" w:themeColor="text1"/>
          <w:sz w:val="22"/>
          <w:szCs w:val="22"/>
        </w:rPr>
        <w:t xml:space="preserve">. Increased O-GlcNAcylation of SNAP29 drives arsenic-induced autophagic dysfunction. </w:t>
      </w:r>
      <w:r w:rsidRPr="00E061F5">
        <w:rPr>
          <w:rStyle w:val="jrnl"/>
          <w:rFonts w:ascii="Arial" w:hAnsi="Arial" w:cs="Arial"/>
          <w:b/>
          <w:i/>
          <w:color w:val="000000" w:themeColor="text1"/>
          <w:sz w:val="22"/>
          <w:szCs w:val="22"/>
        </w:rPr>
        <w:t>Mol Cell Biol</w:t>
      </w:r>
      <w:r w:rsidRPr="00E061F5">
        <w:rPr>
          <w:rFonts w:ascii="Arial" w:hAnsi="Arial" w:cs="Arial"/>
          <w:b/>
          <w:i/>
          <w:color w:val="000000" w:themeColor="text1"/>
          <w:sz w:val="22"/>
          <w:szCs w:val="22"/>
        </w:rPr>
        <w:t>.</w:t>
      </w:r>
      <w:r w:rsidRPr="00E061F5">
        <w:rPr>
          <w:rFonts w:ascii="Arial" w:hAnsi="Arial" w:cs="Arial"/>
          <w:color w:val="000000" w:themeColor="text1"/>
          <w:sz w:val="22"/>
          <w:szCs w:val="22"/>
        </w:rPr>
        <w:t xml:space="preserve"> 2018</w:t>
      </w:r>
      <w:r w:rsidR="00293796" w:rsidRPr="00E061F5">
        <w:rPr>
          <w:rFonts w:ascii="Arial" w:hAnsi="Arial" w:cs="Arial"/>
          <w:color w:val="000000" w:themeColor="text1"/>
          <w:sz w:val="22"/>
          <w:szCs w:val="22"/>
        </w:rPr>
        <w:t xml:space="preserve">. </w:t>
      </w:r>
      <w:r w:rsidRPr="00E061F5">
        <w:rPr>
          <w:rFonts w:ascii="Arial" w:hAnsi="Arial" w:cs="Arial"/>
          <w:color w:val="000000" w:themeColor="text1"/>
          <w:sz w:val="22"/>
          <w:szCs w:val="22"/>
        </w:rPr>
        <w:t>PMID:29507186</w:t>
      </w:r>
    </w:p>
    <w:p w14:paraId="1E73F203" w14:textId="1995326A" w:rsidR="002D0223" w:rsidRPr="00E061F5" w:rsidRDefault="002D0223" w:rsidP="00E061F5">
      <w:pPr>
        <w:tabs>
          <w:tab w:val="left" w:pos="90"/>
        </w:tabs>
        <w:ind w:left="720" w:right="-36" w:hanging="720"/>
        <w:rPr>
          <w:rFonts w:ascii="Arial" w:hAnsi="Arial" w:cs="Arial"/>
          <w:color w:val="000000" w:themeColor="text1"/>
          <w:sz w:val="22"/>
          <w:szCs w:val="22"/>
          <w:lang w:val="es-ES"/>
        </w:rPr>
      </w:pPr>
      <w:r w:rsidRPr="00E061F5">
        <w:rPr>
          <w:rFonts w:ascii="Arial" w:hAnsi="Arial" w:cs="Arial"/>
          <w:color w:val="000000" w:themeColor="text1"/>
          <w:sz w:val="22"/>
          <w:szCs w:val="22"/>
        </w:rPr>
        <w:t>1</w:t>
      </w:r>
      <w:r w:rsidR="00EE49DB" w:rsidRPr="00E061F5">
        <w:rPr>
          <w:rFonts w:ascii="Arial" w:hAnsi="Arial" w:cs="Arial"/>
          <w:color w:val="000000" w:themeColor="text1"/>
          <w:sz w:val="22"/>
          <w:szCs w:val="22"/>
        </w:rPr>
        <w:t>04</w:t>
      </w:r>
      <w:r w:rsidR="00EB1106" w:rsidRPr="00E061F5">
        <w:rPr>
          <w:rFonts w:ascii="Arial" w:hAnsi="Arial" w:cs="Arial"/>
          <w:color w:val="000000" w:themeColor="text1"/>
          <w:sz w:val="22"/>
          <w:szCs w:val="22"/>
        </w:rPr>
        <w:t>:</w:t>
      </w:r>
      <w:r w:rsidRPr="00E061F5">
        <w:rPr>
          <w:rFonts w:ascii="Arial" w:hAnsi="Arial" w:cs="Arial"/>
          <w:color w:val="000000" w:themeColor="text1"/>
          <w:sz w:val="22"/>
          <w:szCs w:val="22"/>
        </w:rPr>
        <w:tab/>
        <w:t>Dodson M, de la Vega MR, Harder B, Castro-</w:t>
      </w:r>
      <w:proofErr w:type="spellStart"/>
      <w:r w:rsidRPr="00E061F5">
        <w:rPr>
          <w:rFonts w:ascii="Arial" w:hAnsi="Arial" w:cs="Arial"/>
          <w:color w:val="000000" w:themeColor="text1"/>
          <w:sz w:val="22"/>
          <w:szCs w:val="22"/>
        </w:rPr>
        <w:t>Portuguez</w:t>
      </w:r>
      <w:proofErr w:type="spellEnd"/>
      <w:r w:rsidRPr="00E061F5">
        <w:rPr>
          <w:rFonts w:ascii="Arial" w:hAnsi="Arial" w:cs="Arial"/>
          <w:color w:val="000000" w:themeColor="text1"/>
          <w:sz w:val="22"/>
          <w:szCs w:val="22"/>
        </w:rPr>
        <w:t xml:space="preserve"> R, Rodrigues SD, Wong PK, Chapman E, </w:t>
      </w:r>
      <w:r w:rsidRPr="00E061F5">
        <w:rPr>
          <w:rFonts w:ascii="Arial" w:hAnsi="Arial" w:cs="Arial"/>
          <w:color w:val="000000" w:themeColor="text1"/>
          <w:sz w:val="22"/>
          <w:szCs w:val="22"/>
          <w:u w:val="single"/>
        </w:rPr>
        <w:t>Zhang DD</w:t>
      </w:r>
      <w:r w:rsidRPr="00E061F5">
        <w:rPr>
          <w:rFonts w:ascii="Arial" w:hAnsi="Arial" w:cs="Arial"/>
          <w:color w:val="000000" w:themeColor="text1"/>
          <w:sz w:val="22"/>
          <w:szCs w:val="22"/>
        </w:rPr>
        <w:t xml:space="preserve">. Low-level arsenic causes proteotoxic stress and not oxidative stress. </w:t>
      </w:r>
      <w:proofErr w:type="spellStart"/>
      <w:r w:rsidRPr="00E061F5">
        <w:rPr>
          <w:rStyle w:val="jrnl"/>
          <w:rFonts w:ascii="Arial" w:hAnsi="Arial" w:cs="Arial"/>
          <w:b/>
          <w:i/>
          <w:color w:val="000000" w:themeColor="text1"/>
          <w:sz w:val="22"/>
          <w:szCs w:val="22"/>
        </w:rPr>
        <w:t>Toxicol</w:t>
      </w:r>
      <w:proofErr w:type="spellEnd"/>
      <w:r w:rsidRPr="00E061F5">
        <w:rPr>
          <w:rStyle w:val="jrnl"/>
          <w:rFonts w:ascii="Arial" w:hAnsi="Arial" w:cs="Arial"/>
          <w:b/>
          <w:i/>
          <w:color w:val="000000" w:themeColor="text1"/>
          <w:sz w:val="22"/>
          <w:szCs w:val="22"/>
        </w:rPr>
        <w:t xml:space="preserve"> Appl </w:t>
      </w:r>
      <w:proofErr w:type="spellStart"/>
      <w:r w:rsidRPr="00E061F5">
        <w:rPr>
          <w:rStyle w:val="jrnl"/>
          <w:rFonts w:ascii="Arial" w:hAnsi="Arial" w:cs="Arial"/>
          <w:b/>
          <w:i/>
          <w:color w:val="000000" w:themeColor="text1"/>
          <w:sz w:val="22"/>
          <w:szCs w:val="22"/>
        </w:rPr>
        <w:t>Pharmacol</w:t>
      </w:r>
      <w:proofErr w:type="spellEnd"/>
      <w:r w:rsidRPr="00E061F5">
        <w:rPr>
          <w:rFonts w:ascii="Arial" w:hAnsi="Arial" w:cs="Arial"/>
          <w:color w:val="000000" w:themeColor="text1"/>
          <w:sz w:val="22"/>
          <w:szCs w:val="22"/>
        </w:rPr>
        <w:t xml:space="preserve">. 2018. </w:t>
      </w:r>
      <w:r w:rsidRPr="00E061F5">
        <w:rPr>
          <w:rFonts w:ascii="Arial" w:hAnsi="Arial" w:cs="Arial"/>
          <w:color w:val="000000" w:themeColor="text1"/>
          <w:sz w:val="22"/>
          <w:szCs w:val="22"/>
          <w:lang w:val="es-ES"/>
        </w:rPr>
        <w:t>PMID:29408041</w:t>
      </w:r>
    </w:p>
    <w:p w14:paraId="583F957C" w14:textId="29B7D346" w:rsidR="00352870" w:rsidRPr="00E061F5" w:rsidRDefault="008A1AA4" w:rsidP="00E061F5">
      <w:pPr>
        <w:tabs>
          <w:tab w:val="left" w:pos="90"/>
        </w:tabs>
        <w:ind w:left="720" w:right="-36" w:hanging="720"/>
        <w:rPr>
          <w:rFonts w:ascii="Arial" w:hAnsi="Arial" w:cs="Arial"/>
          <w:color w:val="000000" w:themeColor="text1"/>
          <w:sz w:val="22"/>
          <w:szCs w:val="22"/>
        </w:rPr>
      </w:pPr>
      <w:r w:rsidRPr="00E061F5">
        <w:rPr>
          <w:rFonts w:ascii="Arial" w:hAnsi="Arial" w:cs="Arial"/>
          <w:color w:val="000000" w:themeColor="text1"/>
          <w:sz w:val="22"/>
          <w:szCs w:val="22"/>
        </w:rPr>
        <w:t>1</w:t>
      </w:r>
      <w:r w:rsidR="00EE49DB" w:rsidRPr="00E061F5">
        <w:rPr>
          <w:rFonts w:ascii="Arial" w:hAnsi="Arial" w:cs="Arial"/>
          <w:color w:val="000000" w:themeColor="text1"/>
          <w:sz w:val="22"/>
          <w:szCs w:val="22"/>
        </w:rPr>
        <w:t>03</w:t>
      </w:r>
      <w:r w:rsidR="001A074B" w:rsidRPr="00E061F5">
        <w:rPr>
          <w:rFonts w:ascii="Arial" w:hAnsi="Arial" w:cs="Arial"/>
          <w:color w:val="000000" w:themeColor="text1"/>
          <w:sz w:val="22"/>
          <w:szCs w:val="22"/>
        </w:rPr>
        <w:t>:</w:t>
      </w:r>
      <w:r w:rsidR="001A074B" w:rsidRPr="00E061F5">
        <w:rPr>
          <w:rFonts w:ascii="Arial" w:hAnsi="Arial" w:cs="Arial"/>
          <w:color w:val="000000" w:themeColor="text1"/>
          <w:sz w:val="22"/>
          <w:szCs w:val="22"/>
        </w:rPr>
        <w:tab/>
      </w:r>
      <w:r w:rsidRPr="00E061F5">
        <w:rPr>
          <w:rFonts w:ascii="Arial" w:hAnsi="Arial" w:cs="Arial"/>
          <w:color w:val="000000" w:themeColor="text1"/>
          <w:sz w:val="22"/>
          <w:szCs w:val="22"/>
          <w:shd w:val="clear" w:color="auto" w:fill="FFFFFF"/>
        </w:rPr>
        <w:t xml:space="preserve">Wang S, Xiao Y, </w:t>
      </w:r>
      <w:r w:rsidRPr="00E061F5">
        <w:rPr>
          <w:rFonts w:ascii="Arial" w:hAnsi="Arial" w:cs="Arial"/>
          <w:color w:val="000000" w:themeColor="text1"/>
          <w:sz w:val="22"/>
          <w:szCs w:val="22"/>
          <w:u w:val="single"/>
          <w:shd w:val="clear" w:color="auto" w:fill="FFFFFF"/>
        </w:rPr>
        <w:t>Zhang DD</w:t>
      </w:r>
      <w:r w:rsidRPr="00E061F5">
        <w:rPr>
          <w:rFonts w:ascii="Arial" w:hAnsi="Arial" w:cs="Arial"/>
          <w:color w:val="000000" w:themeColor="text1"/>
          <w:sz w:val="22"/>
          <w:szCs w:val="22"/>
          <w:shd w:val="clear" w:color="auto" w:fill="FFFFFF"/>
        </w:rPr>
        <w:t xml:space="preserve">, Wong PK. </w:t>
      </w:r>
      <w:r w:rsidR="001A074B" w:rsidRPr="00E061F5">
        <w:rPr>
          <w:rFonts w:ascii="Arial" w:hAnsi="Arial" w:cs="Arial"/>
          <w:color w:val="000000" w:themeColor="text1"/>
          <w:sz w:val="22"/>
          <w:szCs w:val="22"/>
          <w:shd w:val="clear" w:color="auto" w:fill="FFFFFF"/>
        </w:rPr>
        <w:t xml:space="preserve">Non-Canonical activation of NRF2: </w:t>
      </w:r>
      <w:r w:rsidRPr="00E061F5">
        <w:rPr>
          <w:rFonts w:ascii="Arial" w:hAnsi="Arial" w:cs="Arial"/>
          <w:color w:val="000000" w:themeColor="text1"/>
          <w:sz w:val="22"/>
          <w:szCs w:val="22"/>
        </w:rPr>
        <w:t xml:space="preserve">A </w:t>
      </w:r>
      <w:proofErr w:type="spellStart"/>
      <w:r w:rsidRPr="00E061F5">
        <w:rPr>
          <w:rFonts w:ascii="Arial" w:hAnsi="Arial" w:cs="Arial"/>
          <w:color w:val="000000" w:themeColor="text1"/>
          <w:sz w:val="22"/>
          <w:szCs w:val="22"/>
        </w:rPr>
        <w:t>gapmer</w:t>
      </w:r>
      <w:proofErr w:type="spellEnd"/>
      <w:r w:rsidRPr="00E061F5">
        <w:rPr>
          <w:rFonts w:ascii="Arial" w:hAnsi="Arial" w:cs="Arial"/>
          <w:color w:val="000000" w:themeColor="text1"/>
          <w:sz w:val="22"/>
          <w:szCs w:val="22"/>
        </w:rPr>
        <w:t xml:space="preserve"> aptamer </w:t>
      </w:r>
      <w:proofErr w:type="spellStart"/>
      <w:r w:rsidRPr="00E061F5">
        <w:rPr>
          <w:rFonts w:ascii="Arial" w:hAnsi="Arial" w:cs="Arial"/>
          <w:color w:val="000000" w:themeColor="text1"/>
          <w:sz w:val="22"/>
          <w:szCs w:val="22"/>
        </w:rPr>
        <w:t>nanobiosensor</w:t>
      </w:r>
      <w:proofErr w:type="spellEnd"/>
      <w:r w:rsidRPr="00E061F5">
        <w:rPr>
          <w:rFonts w:ascii="Arial" w:hAnsi="Arial" w:cs="Arial"/>
          <w:color w:val="000000" w:themeColor="text1"/>
          <w:sz w:val="22"/>
          <w:szCs w:val="22"/>
        </w:rPr>
        <w:t xml:space="preserve"> for real-time monitoring of transcription and translation in single cells. </w:t>
      </w:r>
      <w:r w:rsidRPr="00E061F5">
        <w:rPr>
          <w:rStyle w:val="jrnl"/>
          <w:rFonts w:ascii="Arial" w:hAnsi="Arial" w:cs="Arial"/>
          <w:b/>
          <w:i/>
          <w:color w:val="000000" w:themeColor="text1"/>
          <w:sz w:val="22"/>
          <w:szCs w:val="22"/>
        </w:rPr>
        <w:t>Biomaterials</w:t>
      </w:r>
      <w:r w:rsidRPr="00E061F5">
        <w:rPr>
          <w:rFonts w:ascii="Arial" w:hAnsi="Arial" w:cs="Arial"/>
          <w:b/>
          <w:i/>
          <w:color w:val="000000" w:themeColor="text1"/>
          <w:sz w:val="22"/>
          <w:szCs w:val="22"/>
          <w:shd w:val="clear" w:color="auto" w:fill="FFFFFF"/>
        </w:rPr>
        <w:t>.</w:t>
      </w:r>
      <w:r w:rsidRPr="00E061F5">
        <w:rPr>
          <w:rFonts w:ascii="Arial" w:hAnsi="Arial" w:cs="Arial"/>
          <w:color w:val="000000" w:themeColor="text1"/>
          <w:sz w:val="22"/>
          <w:szCs w:val="22"/>
          <w:shd w:val="clear" w:color="auto" w:fill="FFFFFF"/>
        </w:rPr>
        <w:t xml:space="preserve"> 2018</w:t>
      </w:r>
      <w:r w:rsidR="00352870" w:rsidRPr="00E061F5">
        <w:rPr>
          <w:rFonts w:ascii="Arial" w:hAnsi="Arial" w:cs="Arial"/>
          <w:color w:val="000000" w:themeColor="text1"/>
          <w:sz w:val="22"/>
          <w:szCs w:val="22"/>
          <w:shd w:val="clear" w:color="auto" w:fill="FFFFFF"/>
        </w:rPr>
        <w:t xml:space="preserve">. </w:t>
      </w:r>
      <w:r w:rsidR="00352870" w:rsidRPr="00E061F5">
        <w:rPr>
          <w:rFonts w:ascii="Arial" w:hAnsi="Arial" w:cs="Arial"/>
          <w:color w:val="000000" w:themeColor="text1"/>
          <w:sz w:val="22"/>
          <w:szCs w:val="22"/>
        </w:rPr>
        <w:t>PMID:29190498.</w:t>
      </w:r>
    </w:p>
    <w:p w14:paraId="69DBC4FA" w14:textId="09D84D4A" w:rsidR="00352870" w:rsidRPr="00E061F5" w:rsidRDefault="008A1AA4" w:rsidP="00E061F5">
      <w:pPr>
        <w:tabs>
          <w:tab w:val="left" w:pos="90"/>
        </w:tabs>
        <w:ind w:left="720" w:right="-36" w:hanging="720"/>
        <w:rPr>
          <w:rFonts w:ascii="Arial" w:hAnsi="Arial" w:cs="Arial"/>
          <w:color w:val="000000" w:themeColor="text1"/>
          <w:sz w:val="22"/>
          <w:szCs w:val="22"/>
        </w:rPr>
      </w:pPr>
      <w:r w:rsidRPr="00E061F5">
        <w:rPr>
          <w:rFonts w:ascii="Arial" w:hAnsi="Arial" w:cs="Arial"/>
          <w:color w:val="000000" w:themeColor="text1"/>
          <w:sz w:val="22"/>
          <w:szCs w:val="22"/>
          <w:lang w:val="es-ES"/>
        </w:rPr>
        <w:t>1</w:t>
      </w:r>
      <w:r w:rsidR="00EE49DB" w:rsidRPr="00E061F5">
        <w:rPr>
          <w:rFonts w:ascii="Arial" w:hAnsi="Arial" w:cs="Arial"/>
          <w:color w:val="000000" w:themeColor="text1"/>
          <w:sz w:val="22"/>
          <w:szCs w:val="22"/>
          <w:lang w:val="es-ES"/>
        </w:rPr>
        <w:t>02</w:t>
      </w:r>
      <w:r w:rsidR="001A074B" w:rsidRPr="00E061F5">
        <w:rPr>
          <w:rFonts w:ascii="Arial" w:hAnsi="Arial" w:cs="Arial"/>
          <w:color w:val="000000" w:themeColor="text1"/>
          <w:sz w:val="22"/>
          <w:szCs w:val="22"/>
          <w:lang w:val="es-ES"/>
        </w:rPr>
        <w:t>:</w:t>
      </w:r>
      <w:r w:rsidRPr="00E061F5">
        <w:rPr>
          <w:rFonts w:ascii="Arial" w:hAnsi="Arial" w:cs="Arial"/>
          <w:color w:val="000000" w:themeColor="text1"/>
          <w:sz w:val="22"/>
          <w:szCs w:val="22"/>
          <w:lang w:val="es-ES"/>
        </w:rPr>
        <w:tab/>
      </w:r>
      <w:proofErr w:type="spellStart"/>
      <w:r w:rsidR="001A074B" w:rsidRPr="00E061F5">
        <w:rPr>
          <w:rFonts w:ascii="Arial" w:hAnsi="Arial" w:cs="Arial"/>
          <w:color w:val="000000" w:themeColor="text1"/>
          <w:sz w:val="22"/>
          <w:szCs w:val="22"/>
          <w:shd w:val="clear" w:color="auto" w:fill="FFFFFF"/>
          <w:lang w:val="es-ES"/>
        </w:rPr>
        <w:t>Tian</w:t>
      </w:r>
      <w:proofErr w:type="spellEnd"/>
      <w:r w:rsidR="001A074B" w:rsidRPr="00E061F5">
        <w:rPr>
          <w:rFonts w:ascii="Arial" w:hAnsi="Arial" w:cs="Arial"/>
          <w:color w:val="000000" w:themeColor="text1"/>
          <w:sz w:val="22"/>
          <w:szCs w:val="22"/>
          <w:shd w:val="clear" w:color="auto" w:fill="FFFFFF"/>
          <w:lang w:val="es-ES"/>
        </w:rPr>
        <w:t xml:space="preserve"> W, Rojo de la Vega M, </w:t>
      </w:r>
      <w:proofErr w:type="spellStart"/>
      <w:r w:rsidR="001A074B" w:rsidRPr="00E061F5">
        <w:rPr>
          <w:rFonts w:ascii="Arial" w:hAnsi="Arial" w:cs="Arial"/>
          <w:color w:val="000000" w:themeColor="text1"/>
          <w:sz w:val="22"/>
          <w:szCs w:val="22"/>
          <w:shd w:val="clear" w:color="auto" w:fill="FFFFFF"/>
          <w:lang w:val="es-ES"/>
        </w:rPr>
        <w:t>Schmidlin</w:t>
      </w:r>
      <w:proofErr w:type="spellEnd"/>
      <w:r w:rsidR="001A074B" w:rsidRPr="00E061F5">
        <w:rPr>
          <w:rFonts w:ascii="Arial" w:hAnsi="Arial" w:cs="Arial"/>
          <w:color w:val="000000" w:themeColor="text1"/>
          <w:sz w:val="22"/>
          <w:szCs w:val="22"/>
          <w:shd w:val="clear" w:color="auto" w:fill="FFFFFF"/>
          <w:lang w:val="es-ES"/>
        </w:rPr>
        <w:t xml:space="preserve"> CJ, </w:t>
      </w:r>
      <w:proofErr w:type="spellStart"/>
      <w:r w:rsidR="001A074B" w:rsidRPr="00E061F5">
        <w:rPr>
          <w:rFonts w:ascii="Arial" w:hAnsi="Arial" w:cs="Arial"/>
          <w:color w:val="000000" w:themeColor="text1"/>
          <w:sz w:val="22"/>
          <w:szCs w:val="22"/>
          <w:shd w:val="clear" w:color="auto" w:fill="FFFFFF"/>
          <w:lang w:val="es-ES"/>
        </w:rPr>
        <w:t>Ooi</w:t>
      </w:r>
      <w:proofErr w:type="spellEnd"/>
      <w:r w:rsidR="001A074B" w:rsidRPr="00E061F5">
        <w:rPr>
          <w:rFonts w:ascii="Arial" w:hAnsi="Arial" w:cs="Arial"/>
          <w:color w:val="000000" w:themeColor="text1"/>
          <w:sz w:val="22"/>
          <w:szCs w:val="22"/>
          <w:shd w:val="clear" w:color="auto" w:fill="FFFFFF"/>
          <w:lang w:val="es-ES"/>
        </w:rPr>
        <w:t xml:space="preserve"> A, Zhang DD.</w:t>
      </w:r>
      <w:r w:rsidRPr="00E061F5">
        <w:rPr>
          <w:rFonts w:ascii="Arial" w:hAnsi="Arial" w:cs="Arial"/>
          <w:color w:val="000000" w:themeColor="text1"/>
          <w:sz w:val="22"/>
          <w:szCs w:val="22"/>
          <w:lang w:val="es-ES"/>
        </w:rPr>
        <w:t xml:space="preserve"> </w:t>
      </w:r>
      <w:proofErr w:type="spellStart"/>
      <w:r w:rsidRPr="00E061F5">
        <w:rPr>
          <w:rFonts w:ascii="Arial" w:hAnsi="Arial" w:cs="Arial"/>
          <w:color w:val="000000" w:themeColor="text1"/>
          <w:sz w:val="22"/>
          <w:szCs w:val="22"/>
        </w:rPr>
        <w:t>Kelch</w:t>
      </w:r>
      <w:proofErr w:type="spellEnd"/>
      <w:r w:rsidRPr="00E061F5">
        <w:rPr>
          <w:rFonts w:ascii="Arial" w:hAnsi="Arial" w:cs="Arial"/>
          <w:color w:val="000000" w:themeColor="text1"/>
          <w:sz w:val="22"/>
          <w:szCs w:val="22"/>
        </w:rPr>
        <w:t xml:space="preserve">-like ECH-associated protein 1 (KEAP1) differentially regulates nuclear factor erythroid-2-related factors 1 and 2 (NRF1 and NRF2). </w:t>
      </w:r>
      <w:r w:rsidRPr="00E061F5">
        <w:rPr>
          <w:rStyle w:val="jrnl"/>
          <w:rFonts w:ascii="Arial" w:hAnsi="Arial" w:cs="Arial"/>
          <w:b/>
          <w:i/>
          <w:color w:val="000000" w:themeColor="text1"/>
          <w:sz w:val="22"/>
          <w:szCs w:val="22"/>
        </w:rPr>
        <w:t>J Biol Chem</w:t>
      </w:r>
      <w:r w:rsidRPr="00E061F5">
        <w:rPr>
          <w:rFonts w:ascii="Arial" w:hAnsi="Arial" w:cs="Arial"/>
          <w:color w:val="000000" w:themeColor="text1"/>
          <w:sz w:val="22"/>
          <w:szCs w:val="22"/>
          <w:shd w:val="clear" w:color="auto" w:fill="FFFFFF"/>
        </w:rPr>
        <w:t>.</w:t>
      </w:r>
      <w:r w:rsidRPr="00E061F5">
        <w:rPr>
          <w:rStyle w:val="apple-converted-space"/>
          <w:rFonts w:ascii="Arial" w:hAnsi="Arial" w:cs="Arial"/>
          <w:color w:val="000000" w:themeColor="text1"/>
          <w:sz w:val="22"/>
          <w:szCs w:val="22"/>
          <w:shd w:val="clear" w:color="auto" w:fill="FFFFFF"/>
        </w:rPr>
        <w:t> </w:t>
      </w:r>
      <w:r w:rsidRPr="00E061F5">
        <w:rPr>
          <w:rFonts w:ascii="Arial" w:hAnsi="Arial" w:cs="Arial"/>
          <w:bCs/>
          <w:color w:val="000000" w:themeColor="text1"/>
          <w:sz w:val="22"/>
          <w:szCs w:val="22"/>
        </w:rPr>
        <w:t>201</w:t>
      </w:r>
      <w:r w:rsidR="00352870" w:rsidRPr="00E061F5">
        <w:rPr>
          <w:rFonts w:ascii="Arial" w:hAnsi="Arial" w:cs="Arial"/>
          <w:bCs/>
          <w:color w:val="000000" w:themeColor="text1"/>
          <w:sz w:val="22"/>
          <w:szCs w:val="22"/>
        </w:rPr>
        <w:t>8</w:t>
      </w:r>
      <w:r w:rsidR="00352870" w:rsidRPr="00E061F5">
        <w:rPr>
          <w:rFonts w:ascii="Arial" w:hAnsi="Arial" w:cs="Arial"/>
          <w:color w:val="000000" w:themeColor="text1"/>
          <w:sz w:val="22"/>
          <w:szCs w:val="22"/>
          <w:shd w:val="clear" w:color="auto" w:fill="FFFFFF"/>
        </w:rPr>
        <w:t>.</w:t>
      </w:r>
      <w:r w:rsidR="001F1B29" w:rsidRPr="00E061F5">
        <w:rPr>
          <w:rFonts w:ascii="Arial" w:hAnsi="Arial" w:cs="Arial"/>
          <w:color w:val="000000" w:themeColor="text1"/>
          <w:sz w:val="22"/>
          <w:szCs w:val="22"/>
          <w:shd w:val="clear" w:color="auto" w:fill="FFFFFF"/>
        </w:rPr>
        <w:t xml:space="preserve"> </w:t>
      </w:r>
      <w:r w:rsidR="00352870" w:rsidRPr="00E061F5">
        <w:rPr>
          <w:rFonts w:ascii="Arial" w:hAnsi="Arial" w:cs="Arial"/>
          <w:color w:val="000000" w:themeColor="text1"/>
          <w:sz w:val="22"/>
          <w:szCs w:val="22"/>
        </w:rPr>
        <w:t>PMID:29255090.</w:t>
      </w:r>
    </w:p>
    <w:p w14:paraId="606F3A15" w14:textId="5DDA18E9" w:rsidR="00BE47B8" w:rsidRPr="00E061F5" w:rsidRDefault="003E65A5" w:rsidP="00E061F5">
      <w:pPr>
        <w:tabs>
          <w:tab w:val="left" w:pos="90"/>
        </w:tabs>
        <w:ind w:left="720" w:right="-36" w:hanging="720"/>
        <w:rPr>
          <w:rFonts w:ascii="Arial" w:hAnsi="Arial" w:cs="Arial"/>
          <w:sz w:val="22"/>
          <w:szCs w:val="22"/>
        </w:rPr>
      </w:pPr>
      <w:r w:rsidRPr="00E061F5">
        <w:rPr>
          <w:rFonts w:ascii="Arial" w:hAnsi="Arial" w:cs="Arial"/>
          <w:color w:val="000000" w:themeColor="text1"/>
          <w:sz w:val="22"/>
          <w:szCs w:val="22"/>
        </w:rPr>
        <w:t>1</w:t>
      </w:r>
      <w:r w:rsidR="00EE49DB" w:rsidRPr="00E061F5">
        <w:rPr>
          <w:rFonts w:ascii="Arial" w:hAnsi="Arial" w:cs="Arial"/>
          <w:color w:val="000000" w:themeColor="text1"/>
          <w:sz w:val="22"/>
          <w:szCs w:val="22"/>
        </w:rPr>
        <w:t>01</w:t>
      </w:r>
      <w:r w:rsidRPr="00E061F5">
        <w:rPr>
          <w:rFonts w:ascii="Arial" w:hAnsi="Arial" w:cs="Arial"/>
          <w:color w:val="000000" w:themeColor="text1"/>
          <w:sz w:val="22"/>
          <w:szCs w:val="22"/>
        </w:rPr>
        <w:t>:</w:t>
      </w:r>
      <w:r w:rsidR="00BE47B8" w:rsidRPr="00E061F5">
        <w:rPr>
          <w:rFonts w:ascii="Arial" w:hAnsi="Arial" w:cs="Arial"/>
          <w:color w:val="000000" w:themeColor="text1"/>
          <w:sz w:val="22"/>
          <w:szCs w:val="22"/>
        </w:rPr>
        <w:tab/>
        <w:t>Wang S, Sun J,</w:t>
      </w:r>
      <w:r w:rsidR="00BE47B8" w:rsidRPr="00E061F5">
        <w:rPr>
          <w:rStyle w:val="apple-converted-space"/>
          <w:rFonts w:ascii="Arial" w:hAnsi="Arial" w:cs="Arial"/>
          <w:color w:val="000000" w:themeColor="text1"/>
          <w:sz w:val="22"/>
          <w:szCs w:val="22"/>
        </w:rPr>
        <w:t> Xiao Y, Lu Y</w:t>
      </w:r>
      <w:r w:rsidR="00297A61" w:rsidRPr="00E061F5">
        <w:rPr>
          <w:rStyle w:val="apple-converted-space"/>
          <w:rFonts w:ascii="Arial" w:hAnsi="Arial" w:cs="Arial"/>
          <w:color w:val="000000" w:themeColor="text1"/>
          <w:sz w:val="22"/>
          <w:szCs w:val="22"/>
        </w:rPr>
        <w:t>,</w:t>
      </w:r>
      <w:r w:rsidR="00BE47B8" w:rsidRPr="00E061F5">
        <w:rPr>
          <w:rStyle w:val="apple-converted-space"/>
          <w:rFonts w:ascii="Arial" w:hAnsi="Arial" w:cs="Arial"/>
          <w:color w:val="000000" w:themeColor="text1"/>
          <w:sz w:val="22"/>
          <w:szCs w:val="22"/>
        </w:rPr>
        <w:t xml:space="preserve"> </w:t>
      </w:r>
      <w:r w:rsidR="00BE47B8" w:rsidRPr="00E061F5">
        <w:rPr>
          <w:rFonts w:ascii="Arial" w:hAnsi="Arial" w:cs="Arial"/>
          <w:bCs/>
          <w:color w:val="000000" w:themeColor="text1"/>
          <w:sz w:val="22"/>
          <w:szCs w:val="22"/>
          <w:u w:val="single"/>
        </w:rPr>
        <w:t>Zhang</w:t>
      </w:r>
      <w:r w:rsidR="00BE47B8" w:rsidRPr="00E061F5">
        <w:rPr>
          <w:rStyle w:val="apple-converted-space"/>
          <w:rFonts w:ascii="Arial" w:hAnsi="Arial" w:cs="Arial"/>
          <w:color w:val="000000" w:themeColor="text1"/>
          <w:sz w:val="22"/>
          <w:szCs w:val="22"/>
          <w:u w:val="single"/>
        </w:rPr>
        <w:t> </w:t>
      </w:r>
      <w:r w:rsidR="00BE47B8" w:rsidRPr="00E061F5">
        <w:rPr>
          <w:rFonts w:ascii="Arial" w:hAnsi="Arial" w:cs="Arial"/>
          <w:color w:val="000000" w:themeColor="text1"/>
          <w:sz w:val="22"/>
          <w:szCs w:val="22"/>
          <w:u w:val="single"/>
        </w:rPr>
        <w:t>DD</w:t>
      </w:r>
      <w:r w:rsidR="00BE47B8" w:rsidRPr="00E061F5">
        <w:rPr>
          <w:rFonts w:ascii="Arial" w:hAnsi="Arial" w:cs="Arial"/>
          <w:color w:val="000000" w:themeColor="text1"/>
          <w:sz w:val="22"/>
          <w:szCs w:val="22"/>
        </w:rPr>
        <w:t>,</w:t>
      </w:r>
      <w:r w:rsidR="00BE47B8" w:rsidRPr="00E061F5">
        <w:rPr>
          <w:rStyle w:val="apple-converted-space"/>
          <w:rFonts w:ascii="Arial" w:hAnsi="Arial" w:cs="Arial"/>
          <w:color w:val="000000" w:themeColor="text1"/>
          <w:sz w:val="22"/>
          <w:szCs w:val="22"/>
        </w:rPr>
        <w:t> </w:t>
      </w:r>
      <w:r w:rsidR="00BE47B8" w:rsidRPr="00E061F5">
        <w:rPr>
          <w:rFonts w:ascii="Arial" w:hAnsi="Arial" w:cs="Arial"/>
          <w:bCs/>
          <w:color w:val="000000" w:themeColor="text1"/>
          <w:sz w:val="22"/>
          <w:szCs w:val="22"/>
        </w:rPr>
        <w:t>Wong PK</w:t>
      </w:r>
      <w:r w:rsidR="00BE47B8" w:rsidRPr="00E061F5">
        <w:rPr>
          <w:rFonts w:ascii="Arial" w:hAnsi="Arial" w:cs="Arial"/>
          <w:color w:val="000000" w:themeColor="text1"/>
          <w:sz w:val="22"/>
          <w:szCs w:val="22"/>
        </w:rPr>
        <w:t xml:space="preserve">. </w:t>
      </w:r>
      <w:r w:rsidR="00BE47B8" w:rsidRPr="00E061F5">
        <w:rPr>
          <w:rFonts w:ascii="Arial" w:hAnsi="Arial" w:cs="Arial"/>
          <w:color w:val="000000"/>
          <w:kern w:val="36"/>
          <w:sz w:val="22"/>
          <w:szCs w:val="22"/>
        </w:rPr>
        <w:t xml:space="preserve">Intercellular Tension Negatively Regulates Angiogenic Sprouting of Endothelial Tip Cells via Notch1-Dll4 Signaling. </w:t>
      </w:r>
      <w:r w:rsidR="00BE47B8" w:rsidRPr="00E061F5">
        <w:rPr>
          <w:rFonts w:ascii="Arial" w:hAnsi="Arial" w:cs="Arial"/>
          <w:b/>
          <w:i/>
          <w:color w:val="000000"/>
          <w:kern w:val="36"/>
          <w:sz w:val="22"/>
          <w:szCs w:val="22"/>
        </w:rPr>
        <w:t>Advanced Biosystems.</w:t>
      </w:r>
      <w:r w:rsidR="00BE47B8" w:rsidRPr="00E061F5">
        <w:rPr>
          <w:rFonts w:ascii="Arial" w:hAnsi="Arial" w:cs="Arial"/>
          <w:color w:val="000000"/>
          <w:kern w:val="36"/>
          <w:sz w:val="22"/>
          <w:szCs w:val="22"/>
        </w:rPr>
        <w:t xml:space="preserve"> 2017</w:t>
      </w:r>
      <w:r w:rsidR="00312872" w:rsidRPr="00E061F5">
        <w:rPr>
          <w:rFonts w:ascii="Arial" w:hAnsi="Arial" w:cs="Arial"/>
          <w:color w:val="000000"/>
          <w:kern w:val="36"/>
          <w:sz w:val="22"/>
          <w:szCs w:val="22"/>
        </w:rPr>
        <w:t>.</w:t>
      </w:r>
      <w:r w:rsidR="00BE47B8" w:rsidRPr="00E061F5">
        <w:rPr>
          <w:rFonts w:ascii="Arial" w:hAnsi="Arial" w:cs="Arial"/>
          <w:color w:val="000000"/>
          <w:kern w:val="36"/>
          <w:sz w:val="22"/>
          <w:szCs w:val="22"/>
        </w:rPr>
        <w:t xml:space="preserve"> </w:t>
      </w:r>
      <w:r w:rsidR="00312872" w:rsidRPr="00E061F5">
        <w:rPr>
          <w:rFonts w:ascii="Arial" w:hAnsi="Arial" w:cs="Arial"/>
          <w:color w:val="000000"/>
          <w:kern w:val="36"/>
          <w:sz w:val="22"/>
          <w:szCs w:val="22"/>
        </w:rPr>
        <w:t>PMID:30662935</w:t>
      </w:r>
      <w:r w:rsidR="00BE47B8" w:rsidRPr="00E061F5">
        <w:rPr>
          <w:rStyle w:val="article-headermeta-info-data"/>
          <w:rFonts w:ascii="Arial" w:hAnsi="Arial" w:cs="Arial"/>
          <w:color w:val="333333"/>
          <w:sz w:val="22"/>
          <w:szCs w:val="22"/>
          <w:bdr w:val="none" w:sz="0" w:space="0" w:color="auto" w:frame="1"/>
        </w:rPr>
        <w:t>.</w:t>
      </w:r>
    </w:p>
    <w:p w14:paraId="2B926676" w14:textId="5CC69ABC" w:rsidR="0020325C" w:rsidRPr="00E061F5" w:rsidRDefault="003E65A5" w:rsidP="00E061F5">
      <w:pPr>
        <w:tabs>
          <w:tab w:val="left" w:pos="90"/>
        </w:tabs>
        <w:ind w:left="720" w:right="-36" w:hanging="720"/>
        <w:rPr>
          <w:rFonts w:ascii="Arial" w:hAnsi="Arial" w:cs="Arial"/>
          <w:color w:val="575757"/>
          <w:sz w:val="22"/>
          <w:szCs w:val="22"/>
        </w:rPr>
      </w:pPr>
      <w:r w:rsidRPr="00E061F5">
        <w:rPr>
          <w:rFonts w:ascii="Arial" w:hAnsi="Arial" w:cs="Arial"/>
          <w:color w:val="000000" w:themeColor="text1"/>
          <w:sz w:val="22"/>
          <w:szCs w:val="22"/>
          <w:lang w:val="es-ES"/>
        </w:rPr>
        <w:t>1</w:t>
      </w:r>
      <w:r w:rsidR="00EE49DB" w:rsidRPr="00E061F5">
        <w:rPr>
          <w:rFonts w:ascii="Arial" w:hAnsi="Arial" w:cs="Arial"/>
          <w:color w:val="000000" w:themeColor="text1"/>
          <w:sz w:val="22"/>
          <w:szCs w:val="22"/>
          <w:lang w:val="es-ES"/>
        </w:rPr>
        <w:t>00</w:t>
      </w:r>
      <w:r w:rsidRPr="00E061F5">
        <w:rPr>
          <w:rFonts w:ascii="Arial" w:hAnsi="Arial" w:cs="Arial"/>
          <w:color w:val="000000" w:themeColor="text1"/>
          <w:sz w:val="22"/>
          <w:szCs w:val="22"/>
          <w:lang w:val="es-ES"/>
        </w:rPr>
        <w:t>:</w:t>
      </w:r>
      <w:r w:rsidR="00F04F59" w:rsidRPr="00E061F5">
        <w:rPr>
          <w:rFonts w:ascii="Arial" w:hAnsi="Arial" w:cs="Arial"/>
          <w:color w:val="000000" w:themeColor="text1"/>
          <w:sz w:val="22"/>
          <w:szCs w:val="22"/>
          <w:lang w:val="es-ES"/>
        </w:rPr>
        <w:tab/>
      </w:r>
      <w:r w:rsidR="00083A96" w:rsidRPr="00E061F5">
        <w:rPr>
          <w:rFonts w:ascii="Arial" w:hAnsi="Arial" w:cs="Arial"/>
          <w:color w:val="000000" w:themeColor="text1"/>
          <w:sz w:val="22"/>
          <w:szCs w:val="22"/>
          <w:lang w:val="es-ES"/>
        </w:rPr>
        <w:t xml:space="preserve">Tao S, de la Vega MR, Chapman E, </w:t>
      </w:r>
      <w:proofErr w:type="spellStart"/>
      <w:r w:rsidR="00083A96" w:rsidRPr="00E061F5">
        <w:rPr>
          <w:rFonts w:ascii="Arial" w:hAnsi="Arial" w:cs="Arial"/>
          <w:color w:val="000000" w:themeColor="text1"/>
          <w:sz w:val="22"/>
          <w:szCs w:val="22"/>
          <w:lang w:val="es-ES"/>
        </w:rPr>
        <w:t>Ooi</w:t>
      </w:r>
      <w:proofErr w:type="spellEnd"/>
      <w:r w:rsidR="00083A96" w:rsidRPr="00E061F5">
        <w:rPr>
          <w:rFonts w:ascii="Arial" w:hAnsi="Arial" w:cs="Arial"/>
          <w:color w:val="000000" w:themeColor="text1"/>
          <w:sz w:val="22"/>
          <w:szCs w:val="22"/>
          <w:lang w:val="es-ES"/>
        </w:rPr>
        <w:t xml:space="preserve"> A, </w:t>
      </w:r>
      <w:r w:rsidR="00083A96" w:rsidRPr="00E061F5">
        <w:rPr>
          <w:rFonts w:ascii="Arial" w:hAnsi="Arial" w:cs="Arial"/>
          <w:color w:val="000000" w:themeColor="text1"/>
          <w:sz w:val="22"/>
          <w:szCs w:val="22"/>
          <w:u w:val="single"/>
          <w:lang w:val="es-ES"/>
        </w:rPr>
        <w:t>Zhang DD</w:t>
      </w:r>
      <w:r w:rsidR="00083A96" w:rsidRPr="00E061F5">
        <w:rPr>
          <w:rFonts w:ascii="Arial" w:hAnsi="Arial" w:cs="Arial"/>
          <w:color w:val="000000" w:themeColor="text1"/>
          <w:sz w:val="22"/>
          <w:szCs w:val="22"/>
          <w:lang w:val="es-ES"/>
        </w:rPr>
        <w:t xml:space="preserve">. </w:t>
      </w:r>
      <w:r w:rsidR="00083A96" w:rsidRPr="00E061F5">
        <w:rPr>
          <w:rFonts w:ascii="Arial" w:hAnsi="Arial" w:cs="Arial"/>
          <w:color w:val="000000" w:themeColor="text1"/>
          <w:sz w:val="22"/>
          <w:szCs w:val="22"/>
        </w:rPr>
        <w:t>The effects of NRF2</w:t>
      </w:r>
      <w:r w:rsidR="008D4C49" w:rsidRPr="00E061F5">
        <w:rPr>
          <w:rFonts w:ascii="Arial" w:hAnsi="Arial" w:cs="Arial"/>
          <w:color w:val="000000" w:themeColor="text1"/>
          <w:sz w:val="22"/>
          <w:szCs w:val="22"/>
        </w:rPr>
        <w:t xml:space="preserve"> modulation on the </w:t>
      </w:r>
      <w:r w:rsidR="00083A96" w:rsidRPr="00E061F5">
        <w:rPr>
          <w:rFonts w:ascii="Arial" w:hAnsi="Arial" w:cs="Arial"/>
          <w:color w:val="000000" w:themeColor="text1"/>
          <w:sz w:val="22"/>
          <w:szCs w:val="22"/>
        </w:rPr>
        <w:t>initiation and progression of chemically and genetically</w:t>
      </w:r>
      <w:r w:rsidR="008D4C49" w:rsidRPr="00E061F5">
        <w:rPr>
          <w:rFonts w:ascii="Arial" w:hAnsi="Arial" w:cs="Arial"/>
          <w:color w:val="000000" w:themeColor="text1"/>
          <w:sz w:val="22"/>
          <w:szCs w:val="22"/>
        </w:rPr>
        <w:t xml:space="preserve"> </w:t>
      </w:r>
      <w:r w:rsidR="00083A96" w:rsidRPr="00E061F5">
        <w:rPr>
          <w:rFonts w:ascii="Arial" w:hAnsi="Arial" w:cs="Arial"/>
          <w:color w:val="000000" w:themeColor="text1"/>
          <w:sz w:val="22"/>
          <w:szCs w:val="22"/>
        </w:rPr>
        <w:t xml:space="preserve">induced lung cancer. </w:t>
      </w:r>
      <w:r w:rsidR="00083A96" w:rsidRPr="00E061F5">
        <w:rPr>
          <w:rFonts w:ascii="Arial" w:hAnsi="Arial" w:cs="Arial"/>
          <w:b/>
          <w:i/>
          <w:color w:val="000000" w:themeColor="text1"/>
          <w:sz w:val="22"/>
          <w:szCs w:val="22"/>
        </w:rPr>
        <w:t xml:space="preserve">Mol </w:t>
      </w:r>
      <w:proofErr w:type="spellStart"/>
      <w:r w:rsidR="00083A96" w:rsidRPr="00E061F5">
        <w:rPr>
          <w:rFonts w:ascii="Arial" w:hAnsi="Arial" w:cs="Arial"/>
          <w:b/>
          <w:i/>
          <w:color w:val="000000" w:themeColor="text1"/>
          <w:sz w:val="22"/>
          <w:szCs w:val="22"/>
        </w:rPr>
        <w:t>Carcinog</w:t>
      </w:r>
      <w:proofErr w:type="spellEnd"/>
      <w:r w:rsidR="00083A96" w:rsidRPr="00E061F5">
        <w:rPr>
          <w:rFonts w:ascii="Arial" w:hAnsi="Arial" w:cs="Arial"/>
          <w:b/>
          <w:i/>
          <w:color w:val="000000" w:themeColor="text1"/>
          <w:sz w:val="22"/>
          <w:szCs w:val="22"/>
        </w:rPr>
        <w:t>.</w:t>
      </w:r>
      <w:r w:rsidR="00083A96" w:rsidRPr="00E061F5">
        <w:rPr>
          <w:rFonts w:ascii="Arial" w:hAnsi="Arial" w:cs="Arial"/>
          <w:color w:val="000000" w:themeColor="text1"/>
          <w:sz w:val="22"/>
          <w:szCs w:val="22"/>
        </w:rPr>
        <w:t xml:space="preserve"> </w:t>
      </w:r>
      <w:r w:rsidR="0020325C" w:rsidRPr="00E061F5">
        <w:rPr>
          <w:rFonts w:ascii="Arial" w:hAnsi="Arial" w:cs="Arial"/>
          <w:color w:val="000000" w:themeColor="text1"/>
          <w:sz w:val="22"/>
          <w:szCs w:val="22"/>
          <w:shd w:val="clear" w:color="auto" w:fill="FFFFFF"/>
        </w:rPr>
        <w:t>2018</w:t>
      </w:r>
      <w:r w:rsidR="00312872" w:rsidRPr="00E061F5">
        <w:rPr>
          <w:rFonts w:ascii="Arial" w:hAnsi="Arial" w:cs="Arial"/>
          <w:color w:val="000000" w:themeColor="text1"/>
          <w:sz w:val="22"/>
          <w:szCs w:val="22"/>
          <w:shd w:val="clear" w:color="auto" w:fill="FFFFFF"/>
        </w:rPr>
        <w:t>.</w:t>
      </w:r>
      <w:r w:rsidR="0020325C" w:rsidRPr="00E061F5">
        <w:rPr>
          <w:rFonts w:ascii="Arial" w:hAnsi="Arial" w:cs="Arial"/>
          <w:color w:val="000000" w:themeColor="text1"/>
          <w:sz w:val="22"/>
          <w:szCs w:val="22"/>
          <w:shd w:val="clear" w:color="auto" w:fill="FFFFFF"/>
        </w:rPr>
        <w:t xml:space="preserve"> </w:t>
      </w:r>
      <w:r w:rsidR="0020325C" w:rsidRPr="00E061F5">
        <w:rPr>
          <w:rFonts w:ascii="Arial" w:hAnsi="Arial" w:cs="Arial"/>
          <w:color w:val="000000" w:themeColor="text1"/>
          <w:sz w:val="22"/>
          <w:szCs w:val="22"/>
        </w:rPr>
        <w:t>PMID:28976703</w:t>
      </w:r>
      <w:r w:rsidR="00F665CC" w:rsidRPr="00E061F5">
        <w:rPr>
          <w:rFonts w:ascii="Arial" w:hAnsi="Arial" w:cs="Arial"/>
          <w:color w:val="000000" w:themeColor="text1"/>
          <w:sz w:val="22"/>
          <w:szCs w:val="22"/>
        </w:rPr>
        <w:t>.</w:t>
      </w:r>
    </w:p>
    <w:p w14:paraId="53091D0E" w14:textId="4BFF8979" w:rsidR="00136EAC" w:rsidRPr="00E061F5" w:rsidRDefault="00EE49DB" w:rsidP="00E061F5">
      <w:pPr>
        <w:widowControl w:val="0"/>
        <w:tabs>
          <w:tab w:val="left" w:pos="90"/>
        </w:tabs>
        <w:autoSpaceDE w:val="0"/>
        <w:autoSpaceDN w:val="0"/>
        <w:adjustRightInd w:val="0"/>
        <w:ind w:left="720" w:right="-36" w:hanging="720"/>
        <w:rPr>
          <w:rFonts w:ascii="Arial" w:hAnsi="Arial" w:cs="Arial"/>
          <w:color w:val="000000" w:themeColor="text1"/>
          <w:sz w:val="22"/>
          <w:szCs w:val="22"/>
        </w:rPr>
      </w:pPr>
      <w:r w:rsidRPr="00E061F5">
        <w:rPr>
          <w:rFonts w:ascii="Arial" w:hAnsi="Arial" w:cs="Arial"/>
          <w:color w:val="000000" w:themeColor="text1"/>
          <w:sz w:val="22"/>
          <w:szCs w:val="22"/>
        </w:rPr>
        <w:t>99</w:t>
      </w:r>
      <w:r w:rsidR="003E65A5" w:rsidRPr="00E061F5">
        <w:rPr>
          <w:rFonts w:ascii="Arial" w:hAnsi="Arial" w:cs="Arial"/>
          <w:color w:val="000000" w:themeColor="text1"/>
          <w:sz w:val="22"/>
          <w:szCs w:val="22"/>
        </w:rPr>
        <w:t>:</w:t>
      </w:r>
      <w:r w:rsidR="008D4C49" w:rsidRPr="00E061F5">
        <w:rPr>
          <w:rFonts w:ascii="Arial" w:hAnsi="Arial" w:cs="Arial"/>
          <w:color w:val="000000" w:themeColor="text1"/>
          <w:sz w:val="22"/>
          <w:szCs w:val="22"/>
        </w:rPr>
        <w:tab/>
      </w:r>
      <w:r w:rsidR="00083A96" w:rsidRPr="00E061F5">
        <w:rPr>
          <w:rFonts w:ascii="Arial" w:hAnsi="Arial" w:cs="Arial"/>
          <w:color w:val="000000"/>
          <w:sz w:val="22"/>
          <w:szCs w:val="22"/>
        </w:rPr>
        <w:t xml:space="preserve">Tillotson J, </w:t>
      </w:r>
      <w:proofErr w:type="spellStart"/>
      <w:r w:rsidR="00083A96" w:rsidRPr="00E061F5">
        <w:rPr>
          <w:rFonts w:ascii="Arial" w:hAnsi="Arial" w:cs="Arial"/>
          <w:color w:val="000000"/>
          <w:sz w:val="22"/>
          <w:szCs w:val="22"/>
        </w:rPr>
        <w:t>Kedzior</w:t>
      </w:r>
      <w:proofErr w:type="spellEnd"/>
      <w:r w:rsidR="00083A96" w:rsidRPr="00E061F5">
        <w:rPr>
          <w:rFonts w:ascii="Arial" w:hAnsi="Arial" w:cs="Arial"/>
          <w:color w:val="000000"/>
          <w:sz w:val="22"/>
          <w:szCs w:val="22"/>
        </w:rPr>
        <w:t xml:space="preserve"> M, </w:t>
      </w:r>
      <w:proofErr w:type="spellStart"/>
      <w:r w:rsidR="00083A96" w:rsidRPr="00E061F5">
        <w:rPr>
          <w:rFonts w:ascii="Arial" w:hAnsi="Arial" w:cs="Arial"/>
          <w:color w:val="000000"/>
          <w:sz w:val="22"/>
          <w:szCs w:val="22"/>
        </w:rPr>
        <w:t>Guimarães</w:t>
      </w:r>
      <w:proofErr w:type="spellEnd"/>
      <w:r w:rsidR="00083A96" w:rsidRPr="00E061F5">
        <w:rPr>
          <w:rFonts w:ascii="Arial" w:hAnsi="Arial" w:cs="Arial"/>
          <w:color w:val="000000"/>
          <w:sz w:val="22"/>
          <w:szCs w:val="22"/>
        </w:rPr>
        <w:t xml:space="preserve"> L, Ross AB, Peters TL, Ambrose AJ, </w:t>
      </w:r>
      <w:proofErr w:type="spellStart"/>
      <w:r w:rsidR="00083A96" w:rsidRPr="00E061F5">
        <w:rPr>
          <w:rFonts w:ascii="Arial" w:hAnsi="Arial" w:cs="Arial"/>
          <w:color w:val="000000"/>
          <w:sz w:val="22"/>
          <w:szCs w:val="22"/>
        </w:rPr>
        <w:t>Schmidlin</w:t>
      </w:r>
      <w:proofErr w:type="spellEnd"/>
      <w:r w:rsidR="008D4C49" w:rsidRPr="00E061F5">
        <w:rPr>
          <w:rFonts w:ascii="Arial" w:hAnsi="Arial" w:cs="Arial"/>
          <w:color w:val="000000" w:themeColor="text1"/>
          <w:sz w:val="22"/>
          <w:szCs w:val="22"/>
        </w:rPr>
        <w:t xml:space="preserve"> </w:t>
      </w:r>
      <w:r w:rsidR="00083A96" w:rsidRPr="00E061F5">
        <w:rPr>
          <w:rFonts w:ascii="Arial" w:hAnsi="Arial" w:cs="Arial"/>
          <w:color w:val="000000"/>
          <w:sz w:val="22"/>
          <w:szCs w:val="22"/>
        </w:rPr>
        <w:t xml:space="preserve">CJ, </w:t>
      </w:r>
      <w:r w:rsidR="00083A96" w:rsidRPr="00E061F5">
        <w:rPr>
          <w:rFonts w:ascii="Arial" w:hAnsi="Arial" w:cs="Arial"/>
          <w:color w:val="000000"/>
          <w:sz w:val="22"/>
          <w:szCs w:val="22"/>
          <w:u w:val="single"/>
        </w:rPr>
        <w:t>Zhang DD</w:t>
      </w:r>
      <w:r w:rsidR="00083A96" w:rsidRPr="00E061F5">
        <w:rPr>
          <w:rFonts w:ascii="Arial" w:hAnsi="Arial" w:cs="Arial"/>
          <w:color w:val="000000"/>
          <w:sz w:val="22"/>
          <w:szCs w:val="22"/>
        </w:rPr>
        <w:t>, Costa-</w:t>
      </w:r>
      <w:proofErr w:type="spellStart"/>
      <w:r w:rsidR="00083A96" w:rsidRPr="00E061F5">
        <w:rPr>
          <w:rFonts w:ascii="Arial" w:hAnsi="Arial" w:cs="Arial"/>
          <w:color w:val="000000"/>
          <w:sz w:val="22"/>
          <w:szCs w:val="22"/>
        </w:rPr>
        <w:t>Lotufo</w:t>
      </w:r>
      <w:proofErr w:type="spellEnd"/>
      <w:r w:rsidR="00083A96" w:rsidRPr="00E061F5">
        <w:rPr>
          <w:rFonts w:ascii="Arial" w:hAnsi="Arial" w:cs="Arial"/>
          <w:color w:val="000000"/>
          <w:sz w:val="22"/>
          <w:szCs w:val="22"/>
        </w:rPr>
        <w:t xml:space="preserve"> LV, Rodríguez AD, Schatz JH, Chapman E.</w:t>
      </w:r>
      <w:r w:rsidR="008D4C49" w:rsidRPr="00E061F5">
        <w:rPr>
          <w:rFonts w:ascii="Arial" w:hAnsi="Arial" w:cs="Arial"/>
          <w:color w:val="000000" w:themeColor="text1"/>
          <w:sz w:val="22"/>
          <w:szCs w:val="22"/>
        </w:rPr>
        <w:t xml:space="preserve"> </w:t>
      </w:r>
      <w:r w:rsidR="00083A96" w:rsidRPr="00E061F5">
        <w:rPr>
          <w:rFonts w:ascii="Arial" w:hAnsi="Arial" w:cs="Arial"/>
          <w:color w:val="000000"/>
          <w:sz w:val="22"/>
          <w:szCs w:val="22"/>
        </w:rPr>
        <w:t>ATP-competitive, marine derived natural products that target the DEAD box</w:t>
      </w:r>
      <w:r w:rsidR="008D4C49" w:rsidRPr="00E061F5">
        <w:rPr>
          <w:rFonts w:ascii="Arial" w:hAnsi="Arial" w:cs="Arial"/>
          <w:color w:val="000000" w:themeColor="text1"/>
          <w:sz w:val="22"/>
          <w:szCs w:val="22"/>
        </w:rPr>
        <w:t xml:space="preserve"> </w:t>
      </w:r>
      <w:r w:rsidR="00083A96" w:rsidRPr="00E061F5">
        <w:rPr>
          <w:rFonts w:ascii="Arial" w:hAnsi="Arial" w:cs="Arial"/>
          <w:color w:val="000000"/>
          <w:sz w:val="22"/>
          <w:szCs w:val="22"/>
        </w:rPr>
        <w:t xml:space="preserve">helicase, eIF4A. </w:t>
      </w:r>
      <w:proofErr w:type="spellStart"/>
      <w:r w:rsidR="00083A96" w:rsidRPr="00E061F5">
        <w:rPr>
          <w:rFonts w:ascii="Arial" w:hAnsi="Arial" w:cs="Arial"/>
          <w:b/>
          <w:i/>
          <w:color w:val="000000"/>
          <w:sz w:val="22"/>
          <w:szCs w:val="22"/>
        </w:rPr>
        <w:t>Bioorg</w:t>
      </w:r>
      <w:proofErr w:type="spellEnd"/>
      <w:r w:rsidR="00083A96" w:rsidRPr="00E061F5">
        <w:rPr>
          <w:rFonts w:ascii="Arial" w:hAnsi="Arial" w:cs="Arial"/>
          <w:b/>
          <w:i/>
          <w:color w:val="000000"/>
          <w:sz w:val="22"/>
          <w:szCs w:val="22"/>
        </w:rPr>
        <w:t xml:space="preserve"> Med Chem Lett.</w:t>
      </w:r>
      <w:r w:rsidR="00083A96" w:rsidRPr="00E061F5">
        <w:rPr>
          <w:rFonts w:ascii="Arial" w:hAnsi="Arial" w:cs="Arial"/>
          <w:color w:val="000000"/>
          <w:sz w:val="22"/>
          <w:szCs w:val="22"/>
        </w:rPr>
        <w:t xml:space="preserve"> 2017</w:t>
      </w:r>
      <w:r w:rsidR="00312872" w:rsidRPr="00E061F5">
        <w:rPr>
          <w:rFonts w:ascii="Arial" w:hAnsi="Arial" w:cs="Arial"/>
          <w:color w:val="000000"/>
          <w:sz w:val="22"/>
          <w:szCs w:val="22"/>
        </w:rPr>
        <w:t xml:space="preserve">. </w:t>
      </w:r>
      <w:r w:rsidR="0020325C" w:rsidRPr="00E061F5">
        <w:rPr>
          <w:rFonts w:ascii="Arial" w:hAnsi="Arial" w:cs="Arial"/>
          <w:color w:val="000000"/>
          <w:sz w:val="22"/>
          <w:szCs w:val="22"/>
        </w:rPr>
        <w:t>PMID:</w:t>
      </w:r>
      <w:r w:rsidR="00083A96" w:rsidRPr="00E061F5">
        <w:rPr>
          <w:rFonts w:ascii="Arial" w:hAnsi="Arial" w:cs="Arial"/>
          <w:color w:val="000000"/>
          <w:sz w:val="22"/>
          <w:szCs w:val="22"/>
        </w:rPr>
        <w:t>28757063.</w:t>
      </w:r>
    </w:p>
    <w:p w14:paraId="738BF4E0" w14:textId="7EC29258" w:rsidR="00136EAC" w:rsidRPr="00E061F5" w:rsidRDefault="00EE49DB" w:rsidP="00E061F5">
      <w:pPr>
        <w:widowControl w:val="0"/>
        <w:tabs>
          <w:tab w:val="left" w:pos="90"/>
        </w:tabs>
        <w:autoSpaceDE w:val="0"/>
        <w:autoSpaceDN w:val="0"/>
        <w:adjustRightInd w:val="0"/>
        <w:ind w:left="720" w:right="-36" w:hanging="720"/>
        <w:rPr>
          <w:rFonts w:ascii="Arial" w:hAnsi="Arial" w:cs="Arial"/>
          <w:color w:val="000000" w:themeColor="text1"/>
          <w:sz w:val="22"/>
          <w:szCs w:val="22"/>
        </w:rPr>
      </w:pPr>
      <w:r w:rsidRPr="00E061F5">
        <w:rPr>
          <w:rFonts w:ascii="Arial" w:hAnsi="Arial" w:cs="Arial"/>
          <w:color w:val="000000" w:themeColor="text1"/>
          <w:sz w:val="22"/>
          <w:szCs w:val="22"/>
        </w:rPr>
        <w:t>98</w:t>
      </w:r>
      <w:r w:rsidR="003E65A5" w:rsidRPr="00E061F5">
        <w:rPr>
          <w:rFonts w:ascii="Arial" w:hAnsi="Arial" w:cs="Arial"/>
          <w:color w:val="000000" w:themeColor="text1"/>
          <w:sz w:val="22"/>
          <w:szCs w:val="22"/>
        </w:rPr>
        <w:t>:</w:t>
      </w:r>
      <w:r w:rsidR="00136EAC" w:rsidRPr="00E061F5">
        <w:rPr>
          <w:rFonts w:ascii="Arial" w:hAnsi="Arial" w:cs="Arial"/>
          <w:color w:val="000000" w:themeColor="text1"/>
          <w:sz w:val="22"/>
          <w:szCs w:val="22"/>
        </w:rPr>
        <w:tab/>
      </w:r>
      <w:r w:rsidR="00083A96" w:rsidRPr="00E061F5">
        <w:rPr>
          <w:rFonts w:ascii="Arial" w:hAnsi="Arial" w:cs="Arial"/>
          <w:color w:val="000000"/>
          <w:sz w:val="22"/>
          <w:szCs w:val="22"/>
        </w:rPr>
        <w:t xml:space="preserve">Tillotson J, </w:t>
      </w:r>
      <w:proofErr w:type="spellStart"/>
      <w:r w:rsidR="00083A96" w:rsidRPr="00E061F5">
        <w:rPr>
          <w:rFonts w:ascii="Arial" w:hAnsi="Arial" w:cs="Arial"/>
          <w:color w:val="000000"/>
          <w:sz w:val="22"/>
          <w:szCs w:val="22"/>
        </w:rPr>
        <w:t>Zerio</w:t>
      </w:r>
      <w:proofErr w:type="spellEnd"/>
      <w:r w:rsidR="00083A96" w:rsidRPr="00E061F5">
        <w:rPr>
          <w:rFonts w:ascii="Arial" w:hAnsi="Arial" w:cs="Arial"/>
          <w:color w:val="000000"/>
          <w:sz w:val="22"/>
          <w:szCs w:val="22"/>
        </w:rPr>
        <w:t xml:space="preserve"> CJ, Harder B, Ambrose AJ, Jung KS, Kang M, </w:t>
      </w:r>
      <w:r w:rsidR="00083A96" w:rsidRPr="00E061F5">
        <w:rPr>
          <w:rFonts w:ascii="Arial" w:hAnsi="Arial" w:cs="Arial"/>
          <w:color w:val="000000"/>
          <w:sz w:val="22"/>
          <w:szCs w:val="22"/>
          <w:u w:val="single"/>
        </w:rPr>
        <w:t>Zhang DD*</w:t>
      </w:r>
      <w:r w:rsidR="00083A96" w:rsidRPr="00E061F5">
        <w:rPr>
          <w:rFonts w:ascii="Arial" w:hAnsi="Arial" w:cs="Arial"/>
          <w:color w:val="000000"/>
          <w:sz w:val="22"/>
          <w:szCs w:val="22"/>
        </w:rPr>
        <w:t>,</w:t>
      </w:r>
      <w:r w:rsidR="00136EAC" w:rsidRPr="00E061F5">
        <w:rPr>
          <w:rFonts w:ascii="Arial" w:hAnsi="Arial" w:cs="Arial"/>
          <w:color w:val="000000" w:themeColor="text1"/>
          <w:sz w:val="22"/>
          <w:szCs w:val="22"/>
        </w:rPr>
        <w:t xml:space="preserve"> </w:t>
      </w:r>
      <w:r w:rsidR="00083A96" w:rsidRPr="00E061F5">
        <w:rPr>
          <w:rFonts w:ascii="Arial" w:hAnsi="Arial" w:cs="Arial"/>
          <w:color w:val="000000"/>
          <w:sz w:val="22"/>
          <w:szCs w:val="22"/>
        </w:rPr>
        <w:t>Chapman E</w:t>
      </w:r>
      <w:r w:rsidR="00E74596" w:rsidRPr="00E061F5">
        <w:rPr>
          <w:rFonts w:ascii="Arial" w:hAnsi="Arial" w:cs="Arial"/>
          <w:color w:val="000000"/>
          <w:sz w:val="22"/>
          <w:szCs w:val="22"/>
        </w:rPr>
        <w:t>*</w:t>
      </w:r>
      <w:r w:rsidR="00083A96" w:rsidRPr="00E061F5">
        <w:rPr>
          <w:rFonts w:ascii="Arial" w:hAnsi="Arial" w:cs="Arial"/>
          <w:color w:val="000000"/>
          <w:sz w:val="22"/>
          <w:szCs w:val="22"/>
        </w:rPr>
        <w:t xml:space="preserve">. Arsenic Compromises Both p97 and Proteasome Functions. </w:t>
      </w:r>
      <w:r w:rsidR="00083A96" w:rsidRPr="00E061F5">
        <w:rPr>
          <w:rFonts w:ascii="Arial" w:hAnsi="Arial" w:cs="Arial"/>
          <w:b/>
          <w:i/>
          <w:color w:val="000000"/>
          <w:sz w:val="22"/>
          <w:szCs w:val="22"/>
        </w:rPr>
        <w:t>Chem Res</w:t>
      </w:r>
      <w:r w:rsidR="00136EAC" w:rsidRPr="00E061F5">
        <w:rPr>
          <w:rFonts w:ascii="Arial" w:hAnsi="Arial" w:cs="Arial"/>
          <w:color w:val="000000" w:themeColor="text1"/>
          <w:sz w:val="22"/>
          <w:szCs w:val="22"/>
        </w:rPr>
        <w:t xml:space="preserve"> </w:t>
      </w:r>
      <w:proofErr w:type="spellStart"/>
      <w:r w:rsidR="00083A96" w:rsidRPr="00E061F5">
        <w:rPr>
          <w:rFonts w:ascii="Arial" w:hAnsi="Arial" w:cs="Arial"/>
          <w:b/>
          <w:i/>
          <w:color w:val="000000"/>
          <w:sz w:val="22"/>
          <w:szCs w:val="22"/>
        </w:rPr>
        <w:t>Toxicol</w:t>
      </w:r>
      <w:proofErr w:type="spellEnd"/>
      <w:r w:rsidR="00083A96" w:rsidRPr="00E061F5">
        <w:rPr>
          <w:rFonts w:ascii="Arial" w:hAnsi="Arial" w:cs="Arial"/>
          <w:b/>
          <w:i/>
          <w:color w:val="000000"/>
          <w:sz w:val="22"/>
          <w:szCs w:val="22"/>
        </w:rPr>
        <w:t>.</w:t>
      </w:r>
      <w:r w:rsidR="00083A96" w:rsidRPr="00E061F5">
        <w:rPr>
          <w:rFonts w:ascii="Arial" w:hAnsi="Arial" w:cs="Arial"/>
          <w:color w:val="000000"/>
          <w:sz w:val="22"/>
          <w:szCs w:val="22"/>
        </w:rPr>
        <w:t xml:space="preserve"> 2017</w:t>
      </w:r>
      <w:r w:rsidR="00312872" w:rsidRPr="00E061F5">
        <w:rPr>
          <w:rFonts w:ascii="Arial" w:hAnsi="Arial" w:cs="Arial"/>
          <w:color w:val="000000"/>
          <w:sz w:val="22"/>
          <w:szCs w:val="22"/>
        </w:rPr>
        <w:t xml:space="preserve">. </w:t>
      </w:r>
      <w:r w:rsidR="00083A96" w:rsidRPr="00E061F5">
        <w:rPr>
          <w:rFonts w:ascii="Arial" w:hAnsi="Arial" w:cs="Arial"/>
          <w:color w:val="000000"/>
          <w:sz w:val="22"/>
          <w:szCs w:val="22"/>
        </w:rPr>
        <w:t>PMID:28636814.</w:t>
      </w:r>
    </w:p>
    <w:p w14:paraId="05675EAB" w14:textId="79342758" w:rsidR="00136EAC" w:rsidRPr="00E061F5" w:rsidRDefault="00EE49DB" w:rsidP="00E061F5">
      <w:pPr>
        <w:tabs>
          <w:tab w:val="left" w:pos="90"/>
        </w:tabs>
        <w:ind w:left="720" w:right="-36" w:hanging="720"/>
        <w:rPr>
          <w:rFonts w:ascii="Arial" w:hAnsi="Arial" w:cs="Arial"/>
          <w:color w:val="000000" w:themeColor="text1"/>
          <w:sz w:val="22"/>
          <w:szCs w:val="22"/>
        </w:rPr>
      </w:pPr>
      <w:r w:rsidRPr="00E061F5">
        <w:rPr>
          <w:rFonts w:ascii="Arial" w:hAnsi="Arial" w:cs="Arial"/>
          <w:color w:val="000000" w:themeColor="text1"/>
          <w:sz w:val="22"/>
          <w:szCs w:val="22"/>
        </w:rPr>
        <w:t>97</w:t>
      </w:r>
      <w:r w:rsidR="003E65A5" w:rsidRPr="00E061F5">
        <w:rPr>
          <w:rFonts w:ascii="Arial" w:hAnsi="Arial" w:cs="Arial"/>
          <w:color w:val="000000" w:themeColor="text1"/>
          <w:sz w:val="22"/>
          <w:szCs w:val="22"/>
        </w:rPr>
        <w:t>:</w:t>
      </w:r>
      <w:r w:rsidR="00136EAC" w:rsidRPr="00E061F5">
        <w:rPr>
          <w:rFonts w:ascii="Arial" w:hAnsi="Arial" w:cs="Arial"/>
          <w:color w:val="000000" w:themeColor="text1"/>
          <w:sz w:val="22"/>
          <w:szCs w:val="22"/>
        </w:rPr>
        <w:tab/>
      </w:r>
      <w:r w:rsidR="00083A96" w:rsidRPr="00E061F5">
        <w:rPr>
          <w:rFonts w:ascii="Arial" w:hAnsi="Arial" w:cs="Arial"/>
          <w:color w:val="000000" w:themeColor="text1"/>
          <w:sz w:val="22"/>
          <w:szCs w:val="22"/>
        </w:rPr>
        <w:t xml:space="preserve">Bao L, Wu J, Dodson M, Rojo de la Vega EM, Ning Y, Zhang Z, Yao M, </w:t>
      </w:r>
      <w:r w:rsidR="00083A96" w:rsidRPr="00E061F5">
        <w:rPr>
          <w:rFonts w:ascii="Arial" w:hAnsi="Arial" w:cs="Arial"/>
          <w:color w:val="000000" w:themeColor="text1"/>
          <w:sz w:val="22"/>
          <w:szCs w:val="22"/>
          <w:u w:val="single"/>
        </w:rPr>
        <w:t>Zhang DD</w:t>
      </w:r>
      <w:r w:rsidR="00083A96" w:rsidRPr="00E061F5">
        <w:rPr>
          <w:rFonts w:ascii="Arial" w:hAnsi="Arial" w:cs="Arial"/>
          <w:color w:val="000000" w:themeColor="text1"/>
          <w:sz w:val="22"/>
          <w:szCs w:val="22"/>
        </w:rPr>
        <w:t>,</w:t>
      </w:r>
      <w:r w:rsidR="00136EAC" w:rsidRPr="00E061F5">
        <w:rPr>
          <w:rFonts w:ascii="Arial" w:hAnsi="Arial" w:cs="Arial"/>
          <w:color w:val="000000" w:themeColor="text1"/>
          <w:sz w:val="22"/>
          <w:szCs w:val="22"/>
        </w:rPr>
        <w:t xml:space="preserve"> </w:t>
      </w:r>
      <w:r w:rsidR="00083A96" w:rsidRPr="00E061F5">
        <w:rPr>
          <w:rFonts w:ascii="Arial" w:hAnsi="Arial" w:cs="Arial"/>
          <w:color w:val="000000" w:themeColor="text1"/>
          <w:sz w:val="22"/>
          <w:szCs w:val="22"/>
        </w:rPr>
        <w:t>Xu C, Yi X. ABCF2, an Nrf2 target gene, contributes to cisplatin resistance in</w:t>
      </w:r>
      <w:r w:rsidR="00136EAC" w:rsidRPr="00E061F5">
        <w:rPr>
          <w:rFonts w:ascii="Arial" w:hAnsi="Arial" w:cs="Arial"/>
          <w:color w:val="000000" w:themeColor="text1"/>
          <w:sz w:val="22"/>
          <w:szCs w:val="22"/>
        </w:rPr>
        <w:t xml:space="preserve"> </w:t>
      </w:r>
      <w:r w:rsidR="00083A96" w:rsidRPr="00E061F5">
        <w:rPr>
          <w:rFonts w:ascii="Arial" w:hAnsi="Arial" w:cs="Arial"/>
          <w:color w:val="000000" w:themeColor="text1"/>
          <w:sz w:val="22"/>
          <w:szCs w:val="22"/>
        </w:rPr>
        <w:t xml:space="preserve">ovarian cancer cells. </w:t>
      </w:r>
      <w:r w:rsidR="00136EAC" w:rsidRPr="00E061F5">
        <w:rPr>
          <w:rFonts w:ascii="Arial" w:hAnsi="Arial" w:cs="Arial"/>
          <w:b/>
          <w:i/>
          <w:color w:val="000000" w:themeColor="text1"/>
          <w:sz w:val="22"/>
          <w:szCs w:val="22"/>
        </w:rPr>
        <w:t xml:space="preserve">Mol </w:t>
      </w:r>
      <w:proofErr w:type="spellStart"/>
      <w:r w:rsidR="00083A96" w:rsidRPr="00E061F5">
        <w:rPr>
          <w:rFonts w:ascii="Arial" w:hAnsi="Arial" w:cs="Arial"/>
          <w:b/>
          <w:i/>
          <w:color w:val="000000" w:themeColor="text1"/>
          <w:sz w:val="22"/>
          <w:szCs w:val="22"/>
        </w:rPr>
        <w:t>Carcinog</w:t>
      </w:r>
      <w:proofErr w:type="spellEnd"/>
      <w:r w:rsidR="00083A96" w:rsidRPr="00E061F5">
        <w:rPr>
          <w:rFonts w:ascii="Arial" w:hAnsi="Arial" w:cs="Arial"/>
          <w:b/>
          <w:i/>
          <w:color w:val="000000" w:themeColor="text1"/>
          <w:sz w:val="22"/>
          <w:szCs w:val="22"/>
        </w:rPr>
        <w:t>.</w:t>
      </w:r>
      <w:r w:rsidR="00083A96" w:rsidRPr="00E061F5">
        <w:rPr>
          <w:rFonts w:ascii="Arial" w:hAnsi="Arial" w:cs="Arial"/>
          <w:color w:val="000000" w:themeColor="text1"/>
          <w:sz w:val="22"/>
          <w:szCs w:val="22"/>
        </w:rPr>
        <w:t xml:space="preserve"> 2017</w:t>
      </w:r>
      <w:r w:rsidR="0020325C" w:rsidRPr="00E061F5">
        <w:rPr>
          <w:rFonts w:ascii="Arial" w:hAnsi="Arial" w:cs="Arial"/>
          <w:color w:val="000000" w:themeColor="text1"/>
          <w:sz w:val="22"/>
          <w:szCs w:val="22"/>
          <w:shd w:val="clear" w:color="auto" w:fill="FFFFFF"/>
        </w:rPr>
        <w:t xml:space="preserve">. </w:t>
      </w:r>
      <w:r w:rsidR="0020325C" w:rsidRPr="00E061F5">
        <w:rPr>
          <w:rFonts w:ascii="Arial" w:hAnsi="Arial" w:cs="Arial"/>
          <w:color w:val="000000" w:themeColor="text1"/>
          <w:sz w:val="22"/>
          <w:szCs w:val="22"/>
        </w:rPr>
        <w:t>PMID:28112439</w:t>
      </w:r>
      <w:r w:rsidR="00F665CC" w:rsidRPr="00E061F5">
        <w:rPr>
          <w:rFonts w:ascii="Arial" w:hAnsi="Arial" w:cs="Arial"/>
          <w:color w:val="000000" w:themeColor="text1"/>
          <w:sz w:val="22"/>
          <w:szCs w:val="22"/>
        </w:rPr>
        <w:t>.</w:t>
      </w:r>
    </w:p>
    <w:p w14:paraId="3992C077" w14:textId="08D9921F" w:rsidR="00136EAC" w:rsidRPr="00E061F5" w:rsidRDefault="00EE49DB" w:rsidP="00E061F5">
      <w:pPr>
        <w:widowControl w:val="0"/>
        <w:tabs>
          <w:tab w:val="left" w:pos="90"/>
        </w:tabs>
        <w:autoSpaceDE w:val="0"/>
        <w:autoSpaceDN w:val="0"/>
        <w:adjustRightInd w:val="0"/>
        <w:ind w:left="720" w:right="-36" w:hanging="720"/>
        <w:rPr>
          <w:rFonts w:ascii="Arial" w:hAnsi="Arial" w:cs="Arial"/>
          <w:color w:val="000000" w:themeColor="text1"/>
          <w:sz w:val="22"/>
          <w:szCs w:val="22"/>
        </w:rPr>
      </w:pPr>
      <w:r w:rsidRPr="00E061F5">
        <w:rPr>
          <w:rFonts w:ascii="Arial" w:hAnsi="Arial" w:cs="Arial"/>
          <w:color w:val="000000" w:themeColor="text1"/>
          <w:sz w:val="22"/>
          <w:szCs w:val="22"/>
        </w:rPr>
        <w:lastRenderedPageBreak/>
        <w:t>96</w:t>
      </w:r>
      <w:r w:rsidR="003E65A5" w:rsidRPr="00E061F5">
        <w:rPr>
          <w:rFonts w:ascii="Arial" w:hAnsi="Arial" w:cs="Arial"/>
          <w:color w:val="000000" w:themeColor="text1"/>
          <w:sz w:val="22"/>
          <w:szCs w:val="22"/>
        </w:rPr>
        <w:t>:</w:t>
      </w:r>
      <w:r w:rsidR="00136EAC" w:rsidRPr="00E061F5">
        <w:rPr>
          <w:rFonts w:ascii="Arial" w:hAnsi="Arial" w:cs="Arial"/>
          <w:color w:val="000000" w:themeColor="text1"/>
          <w:sz w:val="22"/>
          <w:szCs w:val="22"/>
        </w:rPr>
        <w:tab/>
      </w:r>
      <w:r w:rsidR="00083A96" w:rsidRPr="00E061F5">
        <w:rPr>
          <w:rFonts w:ascii="Arial" w:hAnsi="Arial" w:cs="Arial"/>
          <w:color w:val="000000" w:themeColor="text1"/>
          <w:sz w:val="22"/>
          <w:szCs w:val="22"/>
        </w:rPr>
        <w:t xml:space="preserve">Gao B, Kong Q, Zhang Y, Yun C, Dent SYR, Song J, </w:t>
      </w:r>
      <w:r w:rsidR="00083A96" w:rsidRPr="00E061F5">
        <w:rPr>
          <w:rFonts w:ascii="Arial" w:hAnsi="Arial" w:cs="Arial"/>
          <w:color w:val="000000" w:themeColor="text1"/>
          <w:sz w:val="22"/>
          <w:szCs w:val="22"/>
          <w:u w:val="single"/>
        </w:rPr>
        <w:t>Zhang DD</w:t>
      </w:r>
      <w:r w:rsidR="00083A96" w:rsidRPr="00E061F5">
        <w:rPr>
          <w:rFonts w:ascii="Arial" w:hAnsi="Arial" w:cs="Arial"/>
          <w:color w:val="000000" w:themeColor="text1"/>
          <w:sz w:val="22"/>
          <w:szCs w:val="22"/>
        </w:rPr>
        <w:t xml:space="preserve">, Wang Y, Li X, Fang D. The Histone Acetyltransferase Gcn5 Positively Regulates T Cell Activation. </w:t>
      </w:r>
      <w:r w:rsidR="00083A96" w:rsidRPr="00E061F5">
        <w:rPr>
          <w:rFonts w:ascii="Arial" w:hAnsi="Arial" w:cs="Arial"/>
          <w:b/>
          <w:i/>
          <w:color w:val="000000" w:themeColor="text1"/>
          <w:sz w:val="22"/>
          <w:szCs w:val="22"/>
        </w:rPr>
        <w:t>J</w:t>
      </w:r>
      <w:r w:rsidR="00136EAC" w:rsidRPr="00E061F5">
        <w:rPr>
          <w:rFonts w:ascii="Arial" w:hAnsi="Arial" w:cs="Arial"/>
          <w:color w:val="000000" w:themeColor="text1"/>
          <w:sz w:val="22"/>
          <w:szCs w:val="22"/>
        </w:rPr>
        <w:t xml:space="preserve"> </w:t>
      </w:r>
      <w:r w:rsidR="00083A96" w:rsidRPr="00E061F5">
        <w:rPr>
          <w:rFonts w:ascii="Arial" w:hAnsi="Arial" w:cs="Arial"/>
          <w:b/>
          <w:i/>
          <w:color w:val="000000" w:themeColor="text1"/>
          <w:sz w:val="22"/>
          <w:szCs w:val="22"/>
        </w:rPr>
        <w:t>Immunol.</w:t>
      </w:r>
      <w:r w:rsidR="00083A96" w:rsidRPr="00E061F5">
        <w:rPr>
          <w:rFonts w:ascii="Arial" w:hAnsi="Arial" w:cs="Arial"/>
          <w:color w:val="000000" w:themeColor="text1"/>
          <w:sz w:val="22"/>
          <w:szCs w:val="22"/>
        </w:rPr>
        <w:t xml:space="preserve"> 2017</w:t>
      </w:r>
      <w:r w:rsidR="00312872" w:rsidRPr="00E061F5">
        <w:rPr>
          <w:rFonts w:ascii="Arial" w:hAnsi="Arial" w:cs="Arial"/>
          <w:color w:val="000000" w:themeColor="text1"/>
          <w:sz w:val="22"/>
          <w:szCs w:val="22"/>
        </w:rPr>
        <w:t xml:space="preserve">. </w:t>
      </w:r>
      <w:r w:rsidR="00083A96" w:rsidRPr="00E061F5">
        <w:rPr>
          <w:rFonts w:ascii="Arial" w:hAnsi="Arial" w:cs="Arial"/>
          <w:color w:val="000000"/>
          <w:sz w:val="22"/>
          <w:szCs w:val="22"/>
        </w:rPr>
        <w:t>PMID:28424240.</w:t>
      </w:r>
    </w:p>
    <w:p w14:paraId="671AC7AE" w14:textId="3437D70A" w:rsidR="00136EAC" w:rsidRPr="00E061F5" w:rsidRDefault="00EE49DB" w:rsidP="00E061F5">
      <w:pPr>
        <w:widowControl w:val="0"/>
        <w:tabs>
          <w:tab w:val="left" w:pos="90"/>
        </w:tabs>
        <w:autoSpaceDE w:val="0"/>
        <w:autoSpaceDN w:val="0"/>
        <w:adjustRightInd w:val="0"/>
        <w:ind w:left="720" w:right="-36" w:hanging="720"/>
        <w:rPr>
          <w:rFonts w:ascii="Arial" w:hAnsi="Arial" w:cs="Arial"/>
          <w:color w:val="000000" w:themeColor="text1"/>
          <w:sz w:val="22"/>
          <w:szCs w:val="22"/>
        </w:rPr>
      </w:pPr>
      <w:r w:rsidRPr="00E061F5">
        <w:rPr>
          <w:rFonts w:ascii="Arial" w:hAnsi="Arial" w:cs="Arial"/>
          <w:color w:val="000000" w:themeColor="text1"/>
          <w:sz w:val="22"/>
          <w:szCs w:val="22"/>
        </w:rPr>
        <w:t>95</w:t>
      </w:r>
      <w:r w:rsidR="003E65A5" w:rsidRPr="00E061F5">
        <w:rPr>
          <w:rFonts w:ascii="Arial" w:hAnsi="Arial" w:cs="Arial"/>
          <w:color w:val="000000" w:themeColor="text1"/>
          <w:sz w:val="22"/>
          <w:szCs w:val="22"/>
        </w:rPr>
        <w:t>:</w:t>
      </w:r>
      <w:r w:rsidR="00136EAC" w:rsidRPr="00E061F5">
        <w:rPr>
          <w:rFonts w:ascii="Arial" w:hAnsi="Arial" w:cs="Arial"/>
          <w:color w:val="000000" w:themeColor="text1"/>
          <w:sz w:val="22"/>
          <w:szCs w:val="22"/>
        </w:rPr>
        <w:tab/>
      </w:r>
      <w:r w:rsidR="00083A96" w:rsidRPr="00E061F5">
        <w:rPr>
          <w:rFonts w:ascii="Arial" w:hAnsi="Arial" w:cs="Arial"/>
          <w:color w:val="000000"/>
          <w:sz w:val="22"/>
          <w:szCs w:val="22"/>
        </w:rPr>
        <w:t xml:space="preserve">Harder B, Tian W, La Clair JJ, Tan AC, </w:t>
      </w:r>
      <w:proofErr w:type="spellStart"/>
      <w:r w:rsidR="00083A96" w:rsidRPr="00E061F5">
        <w:rPr>
          <w:rFonts w:ascii="Arial" w:hAnsi="Arial" w:cs="Arial"/>
          <w:color w:val="000000"/>
          <w:sz w:val="22"/>
          <w:szCs w:val="22"/>
        </w:rPr>
        <w:t>Ooi</w:t>
      </w:r>
      <w:proofErr w:type="spellEnd"/>
      <w:r w:rsidR="00083A96" w:rsidRPr="00E061F5">
        <w:rPr>
          <w:rFonts w:ascii="Arial" w:hAnsi="Arial" w:cs="Arial"/>
          <w:color w:val="000000"/>
          <w:sz w:val="22"/>
          <w:szCs w:val="22"/>
        </w:rPr>
        <w:t xml:space="preserve"> A, Chapman E, </w:t>
      </w:r>
      <w:r w:rsidR="00083A96" w:rsidRPr="00E061F5">
        <w:rPr>
          <w:rFonts w:ascii="Arial" w:hAnsi="Arial" w:cs="Arial"/>
          <w:color w:val="000000"/>
          <w:sz w:val="22"/>
          <w:szCs w:val="22"/>
          <w:u w:val="single"/>
        </w:rPr>
        <w:t>Zhang DD</w:t>
      </w:r>
      <w:r w:rsidR="00083A96" w:rsidRPr="00E061F5">
        <w:rPr>
          <w:rFonts w:ascii="Arial" w:hAnsi="Arial" w:cs="Arial"/>
          <w:color w:val="000000"/>
          <w:sz w:val="22"/>
          <w:szCs w:val="22"/>
        </w:rPr>
        <w:t xml:space="preserve">. </w:t>
      </w:r>
      <w:proofErr w:type="spellStart"/>
      <w:r w:rsidR="00083A96" w:rsidRPr="00E061F5">
        <w:rPr>
          <w:rFonts w:ascii="Arial" w:hAnsi="Arial" w:cs="Arial"/>
          <w:color w:val="000000"/>
          <w:sz w:val="22"/>
          <w:szCs w:val="22"/>
        </w:rPr>
        <w:t>Brusatol</w:t>
      </w:r>
      <w:proofErr w:type="spellEnd"/>
      <w:r w:rsidR="00136EAC" w:rsidRPr="00E061F5">
        <w:rPr>
          <w:rFonts w:ascii="Arial" w:hAnsi="Arial" w:cs="Arial"/>
          <w:color w:val="000000" w:themeColor="text1"/>
          <w:sz w:val="22"/>
          <w:szCs w:val="22"/>
        </w:rPr>
        <w:t xml:space="preserve"> </w:t>
      </w:r>
      <w:r w:rsidR="00083A96" w:rsidRPr="00E061F5">
        <w:rPr>
          <w:rFonts w:ascii="Arial" w:hAnsi="Arial" w:cs="Arial"/>
          <w:color w:val="000000"/>
          <w:sz w:val="22"/>
          <w:szCs w:val="22"/>
        </w:rPr>
        <w:t xml:space="preserve">overcomes chemoresistance through inhibition of protein translation. </w:t>
      </w:r>
      <w:r w:rsidR="00083A96" w:rsidRPr="00E061F5">
        <w:rPr>
          <w:rFonts w:ascii="Arial" w:hAnsi="Arial" w:cs="Arial"/>
          <w:b/>
          <w:i/>
          <w:color w:val="000000"/>
          <w:sz w:val="22"/>
          <w:szCs w:val="22"/>
        </w:rPr>
        <w:t>Mol</w:t>
      </w:r>
      <w:r w:rsidR="00136EAC" w:rsidRPr="00E061F5">
        <w:rPr>
          <w:rFonts w:ascii="Arial" w:hAnsi="Arial" w:cs="Arial"/>
          <w:color w:val="000000" w:themeColor="text1"/>
          <w:sz w:val="22"/>
          <w:szCs w:val="22"/>
        </w:rPr>
        <w:t xml:space="preserve"> </w:t>
      </w:r>
      <w:proofErr w:type="spellStart"/>
      <w:r w:rsidR="00083A96" w:rsidRPr="00E061F5">
        <w:rPr>
          <w:rFonts w:ascii="Arial" w:hAnsi="Arial" w:cs="Arial"/>
          <w:b/>
          <w:i/>
          <w:color w:val="000000"/>
          <w:sz w:val="22"/>
          <w:szCs w:val="22"/>
        </w:rPr>
        <w:t>Carcinog</w:t>
      </w:r>
      <w:proofErr w:type="spellEnd"/>
      <w:r w:rsidR="00083A96" w:rsidRPr="00E061F5">
        <w:rPr>
          <w:rFonts w:ascii="Arial" w:hAnsi="Arial" w:cs="Arial"/>
          <w:b/>
          <w:i/>
          <w:color w:val="000000"/>
          <w:sz w:val="22"/>
          <w:szCs w:val="22"/>
        </w:rPr>
        <w:t>.</w:t>
      </w:r>
      <w:r w:rsidR="00083A96" w:rsidRPr="00E061F5">
        <w:rPr>
          <w:rFonts w:ascii="Arial" w:hAnsi="Arial" w:cs="Arial"/>
          <w:color w:val="000000"/>
          <w:sz w:val="22"/>
          <w:szCs w:val="22"/>
        </w:rPr>
        <w:t xml:space="preserve"> 201</w:t>
      </w:r>
      <w:r w:rsidR="00312872" w:rsidRPr="00E061F5">
        <w:rPr>
          <w:rFonts w:ascii="Arial" w:hAnsi="Arial" w:cs="Arial"/>
          <w:color w:val="000000"/>
          <w:sz w:val="22"/>
          <w:szCs w:val="22"/>
        </w:rPr>
        <w:t xml:space="preserve">7. </w:t>
      </w:r>
      <w:r w:rsidR="005466E4" w:rsidRPr="00E061F5">
        <w:rPr>
          <w:rFonts w:ascii="Arial" w:hAnsi="Arial" w:cs="Arial"/>
          <w:color w:val="000000"/>
          <w:sz w:val="22"/>
          <w:szCs w:val="22"/>
        </w:rPr>
        <w:t>PMID:28019675</w:t>
      </w:r>
      <w:r w:rsidR="00083A96" w:rsidRPr="00E061F5">
        <w:rPr>
          <w:rFonts w:ascii="Arial" w:hAnsi="Arial" w:cs="Arial"/>
          <w:color w:val="000000"/>
          <w:sz w:val="22"/>
          <w:szCs w:val="22"/>
        </w:rPr>
        <w:t xml:space="preserve"> </w:t>
      </w:r>
    </w:p>
    <w:p w14:paraId="4A8D4A19" w14:textId="32AEECC7" w:rsidR="003E65A5" w:rsidRPr="00E061F5" w:rsidRDefault="00EE49DB" w:rsidP="00E061F5">
      <w:pPr>
        <w:widowControl w:val="0"/>
        <w:tabs>
          <w:tab w:val="left" w:pos="90"/>
        </w:tabs>
        <w:autoSpaceDE w:val="0"/>
        <w:autoSpaceDN w:val="0"/>
        <w:adjustRightInd w:val="0"/>
        <w:ind w:left="720" w:right="-36" w:hanging="720"/>
        <w:rPr>
          <w:rFonts w:ascii="Arial" w:hAnsi="Arial" w:cs="Arial"/>
          <w:color w:val="000000"/>
          <w:sz w:val="22"/>
          <w:szCs w:val="22"/>
        </w:rPr>
      </w:pPr>
      <w:r w:rsidRPr="00E061F5">
        <w:rPr>
          <w:rFonts w:ascii="Arial" w:hAnsi="Arial" w:cs="Arial"/>
          <w:color w:val="000000" w:themeColor="text1"/>
          <w:sz w:val="22"/>
          <w:szCs w:val="22"/>
        </w:rPr>
        <w:t>94</w:t>
      </w:r>
      <w:r w:rsidR="003E65A5" w:rsidRPr="00E061F5">
        <w:rPr>
          <w:rFonts w:ascii="Arial" w:hAnsi="Arial" w:cs="Arial"/>
          <w:color w:val="000000" w:themeColor="text1"/>
          <w:sz w:val="22"/>
          <w:szCs w:val="22"/>
        </w:rPr>
        <w:t>:</w:t>
      </w:r>
      <w:r w:rsidR="00136EAC" w:rsidRPr="00E061F5">
        <w:rPr>
          <w:rFonts w:ascii="Arial" w:hAnsi="Arial" w:cs="Arial"/>
          <w:color w:val="000000" w:themeColor="text1"/>
          <w:sz w:val="22"/>
          <w:szCs w:val="22"/>
        </w:rPr>
        <w:tab/>
      </w:r>
      <w:r w:rsidR="00083A96" w:rsidRPr="00E061F5">
        <w:rPr>
          <w:rFonts w:ascii="Arial" w:hAnsi="Arial" w:cs="Arial"/>
          <w:color w:val="000000"/>
          <w:sz w:val="22"/>
          <w:szCs w:val="22"/>
        </w:rPr>
        <w:t xml:space="preserve">Tao S, Liu P, Luo G, Rojo de la Vega M, Chen H, Wu T, Tillotson J, Chapman E, </w:t>
      </w:r>
      <w:r w:rsidR="00083A96" w:rsidRPr="00E061F5">
        <w:rPr>
          <w:rFonts w:ascii="Arial" w:hAnsi="Arial" w:cs="Arial"/>
          <w:color w:val="000000"/>
          <w:sz w:val="22"/>
          <w:szCs w:val="22"/>
          <w:u w:val="single"/>
        </w:rPr>
        <w:t>Zhang DD</w:t>
      </w:r>
      <w:r w:rsidR="00083A96" w:rsidRPr="00E061F5">
        <w:rPr>
          <w:rFonts w:ascii="Arial" w:hAnsi="Arial" w:cs="Arial"/>
          <w:color w:val="000000"/>
          <w:sz w:val="22"/>
          <w:szCs w:val="22"/>
        </w:rPr>
        <w:t>. p97 Negatively Regulates NRF2 by Extracting Ubiquitylated NRF2 from the</w:t>
      </w:r>
      <w:r w:rsidR="00136EAC" w:rsidRPr="00E061F5">
        <w:rPr>
          <w:rFonts w:ascii="Arial" w:hAnsi="Arial" w:cs="Arial"/>
          <w:color w:val="000000" w:themeColor="text1"/>
          <w:sz w:val="22"/>
          <w:szCs w:val="22"/>
        </w:rPr>
        <w:t xml:space="preserve"> </w:t>
      </w:r>
      <w:r w:rsidR="00083A96" w:rsidRPr="00E061F5">
        <w:rPr>
          <w:rFonts w:ascii="Arial" w:hAnsi="Arial" w:cs="Arial"/>
          <w:color w:val="000000"/>
          <w:sz w:val="22"/>
          <w:szCs w:val="22"/>
        </w:rPr>
        <w:t>KEAP1-CUL3 E3 Complex</w:t>
      </w:r>
      <w:r w:rsidR="00083A96" w:rsidRPr="00E061F5">
        <w:rPr>
          <w:rFonts w:ascii="Arial" w:hAnsi="Arial" w:cs="Arial"/>
          <w:b/>
          <w:i/>
          <w:color w:val="000000"/>
          <w:sz w:val="22"/>
          <w:szCs w:val="22"/>
        </w:rPr>
        <w:t>. Mol Cell Biol.</w:t>
      </w:r>
      <w:r w:rsidR="00083A96" w:rsidRPr="00E061F5">
        <w:rPr>
          <w:rFonts w:ascii="Arial" w:hAnsi="Arial" w:cs="Arial"/>
          <w:color w:val="000000"/>
          <w:sz w:val="22"/>
          <w:szCs w:val="22"/>
        </w:rPr>
        <w:t xml:space="preserve"> 2017. PMID:28115426</w:t>
      </w:r>
      <w:r w:rsidR="0020325C" w:rsidRPr="00E061F5">
        <w:rPr>
          <w:rFonts w:ascii="Arial" w:hAnsi="Arial" w:cs="Arial"/>
          <w:color w:val="000000"/>
          <w:sz w:val="22"/>
          <w:szCs w:val="22"/>
        </w:rPr>
        <w:t>.</w:t>
      </w:r>
    </w:p>
    <w:p w14:paraId="546CB6A6" w14:textId="085CB400" w:rsidR="00083A96" w:rsidRPr="00E061F5" w:rsidRDefault="00EE49DB" w:rsidP="00E061F5">
      <w:pPr>
        <w:widowControl w:val="0"/>
        <w:tabs>
          <w:tab w:val="left" w:pos="90"/>
        </w:tabs>
        <w:autoSpaceDE w:val="0"/>
        <w:autoSpaceDN w:val="0"/>
        <w:adjustRightInd w:val="0"/>
        <w:ind w:left="720" w:right="-36" w:hanging="720"/>
        <w:rPr>
          <w:rFonts w:ascii="Arial" w:hAnsi="Arial" w:cs="Arial"/>
          <w:color w:val="000000" w:themeColor="text1"/>
          <w:sz w:val="22"/>
          <w:szCs w:val="22"/>
        </w:rPr>
      </w:pPr>
      <w:r w:rsidRPr="00E061F5">
        <w:rPr>
          <w:rFonts w:ascii="Arial" w:hAnsi="Arial" w:cs="Arial"/>
          <w:color w:val="000000" w:themeColor="text1"/>
          <w:sz w:val="22"/>
          <w:szCs w:val="22"/>
        </w:rPr>
        <w:t>93</w:t>
      </w:r>
      <w:r w:rsidR="000B404C" w:rsidRPr="00E061F5">
        <w:rPr>
          <w:rFonts w:ascii="Arial" w:hAnsi="Arial" w:cs="Arial"/>
          <w:color w:val="000000" w:themeColor="text1"/>
          <w:sz w:val="22"/>
          <w:szCs w:val="22"/>
        </w:rPr>
        <w:t>:</w:t>
      </w:r>
      <w:r w:rsidR="000B404C" w:rsidRPr="00E061F5">
        <w:rPr>
          <w:rFonts w:ascii="Arial" w:hAnsi="Arial" w:cs="Arial"/>
          <w:color w:val="000000" w:themeColor="text1"/>
          <w:sz w:val="22"/>
          <w:szCs w:val="22"/>
        </w:rPr>
        <w:tab/>
        <w:t>Wang S, Sun J,</w:t>
      </w:r>
      <w:r w:rsidR="000B404C" w:rsidRPr="00E061F5">
        <w:rPr>
          <w:rStyle w:val="apple-converted-space"/>
          <w:rFonts w:ascii="Arial" w:hAnsi="Arial" w:cs="Arial"/>
          <w:color w:val="000000" w:themeColor="text1"/>
          <w:sz w:val="22"/>
          <w:szCs w:val="22"/>
        </w:rPr>
        <w:t> </w:t>
      </w:r>
      <w:r w:rsidR="000B404C" w:rsidRPr="00E061F5">
        <w:rPr>
          <w:rFonts w:ascii="Arial" w:hAnsi="Arial" w:cs="Arial"/>
          <w:bCs/>
          <w:color w:val="000000" w:themeColor="text1"/>
          <w:sz w:val="22"/>
          <w:szCs w:val="22"/>
          <w:u w:val="single"/>
        </w:rPr>
        <w:t>Zhang</w:t>
      </w:r>
      <w:r w:rsidR="000B404C" w:rsidRPr="00E061F5">
        <w:rPr>
          <w:rStyle w:val="apple-converted-space"/>
          <w:rFonts w:ascii="Arial" w:hAnsi="Arial" w:cs="Arial"/>
          <w:color w:val="000000" w:themeColor="text1"/>
          <w:sz w:val="22"/>
          <w:szCs w:val="22"/>
          <w:u w:val="single"/>
        </w:rPr>
        <w:t> </w:t>
      </w:r>
      <w:r w:rsidR="000B404C" w:rsidRPr="00E061F5">
        <w:rPr>
          <w:rFonts w:ascii="Arial" w:hAnsi="Arial" w:cs="Arial"/>
          <w:color w:val="000000" w:themeColor="text1"/>
          <w:sz w:val="22"/>
          <w:szCs w:val="22"/>
          <w:u w:val="single"/>
        </w:rPr>
        <w:t>DD</w:t>
      </w:r>
      <w:r w:rsidR="000B404C" w:rsidRPr="00E061F5">
        <w:rPr>
          <w:rFonts w:ascii="Arial" w:hAnsi="Arial" w:cs="Arial"/>
          <w:color w:val="000000" w:themeColor="text1"/>
          <w:sz w:val="22"/>
          <w:szCs w:val="22"/>
        </w:rPr>
        <w:t>,</w:t>
      </w:r>
      <w:r w:rsidR="000B404C" w:rsidRPr="00E061F5">
        <w:rPr>
          <w:rStyle w:val="apple-converted-space"/>
          <w:rFonts w:ascii="Arial" w:hAnsi="Arial" w:cs="Arial"/>
          <w:color w:val="000000" w:themeColor="text1"/>
          <w:sz w:val="22"/>
          <w:szCs w:val="22"/>
        </w:rPr>
        <w:t> </w:t>
      </w:r>
      <w:r w:rsidR="000B404C" w:rsidRPr="00E061F5">
        <w:rPr>
          <w:rFonts w:ascii="Arial" w:hAnsi="Arial" w:cs="Arial"/>
          <w:bCs/>
          <w:color w:val="000000" w:themeColor="text1"/>
          <w:sz w:val="22"/>
          <w:szCs w:val="22"/>
        </w:rPr>
        <w:t>Wong PK</w:t>
      </w:r>
      <w:r w:rsidR="000B404C" w:rsidRPr="00E061F5">
        <w:rPr>
          <w:rFonts w:ascii="Arial" w:hAnsi="Arial" w:cs="Arial"/>
          <w:color w:val="000000" w:themeColor="text1"/>
          <w:sz w:val="22"/>
          <w:szCs w:val="22"/>
        </w:rPr>
        <w:t xml:space="preserve">. </w:t>
      </w:r>
      <w:hyperlink r:id="rId21" w:history="1">
        <w:r w:rsidR="000B404C" w:rsidRPr="00E061F5">
          <w:rPr>
            <w:rStyle w:val="Hyperlink"/>
            <w:rFonts w:ascii="Arial" w:hAnsi="Arial" w:cs="Arial"/>
            <w:color w:val="000000" w:themeColor="text1"/>
            <w:sz w:val="22"/>
            <w:szCs w:val="22"/>
            <w:u w:val="none"/>
          </w:rPr>
          <w:t>A nanobiosensor for dynamic single cell analysis during microvascular self-organization.</w:t>
        </w:r>
      </w:hyperlink>
      <w:r w:rsidR="000B404C" w:rsidRPr="00E061F5">
        <w:rPr>
          <w:rFonts w:ascii="Arial" w:hAnsi="Arial" w:cs="Arial"/>
          <w:color w:val="000000" w:themeColor="text1"/>
          <w:sz w:val="22"/>
          <w:szCs w:val="22"/>
        </w:rPr>
        <w:t xml:space="preserve"> </w:t>
      </w:r>
      <w:r w:rsidR="000B404C" w:rsidRPr="00E061F5">
        <w:rPr>
          <w:rStyle w:val="jrnl"/>
          <w:rFonts w:ascii="Arial" w:hAnsi="Arial" w:cs="Arial"/>
          <w:b/>
          <w:i/>
          <w:color w:val="000000" w:themeColor="text1"/>
          <w:sz w:val="22"/>
          <w:szCs w:val="22"/>
        </w:rPr>
        <w:t>Nanoscale</w:t>
      </w:r>
      <w:r w:rsidR="000B404C" w:rsidRPr="00E061F5">
        <w:rPr>
          <w:rFonts w:ascii="Arial" w:hAnsi="Arial" w:cs="Arial"/>
          <w:b/>
          <w:i/>
          <w:color w:val="000000" w:themeColor="text1"/>
          <w:sz w:val="22"/>
          <w:szCs w:val="22"/>
        </w:rPr>
        <w:t>.</w:t>
      </w:r>
      <w:r w:rsidR="000B404C" w:rsidRPr="00E061F5">
        <w:rPr>
          <w:rStyle w:val="apple-converted-space"/>
          <w:rFonts w:ascii="Arial" w:hAnsi="Arial" w:cs="Arial"/>
          <w:color w:val="000000" w:themeColor="text1"/>
          <w:sz w:val="22"/>
          <w:szCs w:val="22"/>
        </w:rPr>
        <w:t> </w:t>
      </w:r>
      <w:r w:rsidR="000B404C" w:rsidRPr="00E061F5">
        <w:rPr>
          <w:rFonts w:ascii="Arial" w:hAnsi="Arial" w:cs="Arial"/>
          <w:bCs/>
          <w:color w:val="000000" w:themeColor="text1"/>
          <w:sz w:val="22"/>
          <w:szCs w:val="22"/>
        </w:rPr>
        <w:t>2016</w:t>
      </w:r>
      <w:r w:rsidR="0087236C" w:rsidRPr="00E061F5">
        <w:rPr>
          <w:rStyle w:val="apple-converted-space"/>
          <w:rFonts w:ascii="Arial" w:hAnsi="Arial" w:cs="Arial"/>
          <w:color w:val="000000" w:themeColor="text1"/>
          <w:sz w:val="22"/>
          <w:szCs w:val="22"/>
        </w:rPr>
        <w:t>.</w:t>
      </w:r>
      <w:r w:rsidR="000B404C" w:rsidRPr="00E061F5">
        <w:rPr>
          <w:rFonts w:ascii="Arial" w:hAnsi="Arial" w:cs="Arial"/>
          <w:color w:val="000000" w:themeColor="text1"/>
          <w:sz w:val="22"/>
          <w:szCs w:val="22"/>
        </w:rPr>
        <w:t xml:space="preserve"> PMID:27547924</w:t>
      </w:r>
    </w:p>
    <w:p w14:paraId="4F71D851" w14:textId="196DE80E" w:rsidR="00926919" w:rsidRPr="00E061F5" w:rsidRDefault="00EE49DB" w:rsidP="00E061F5">
      <w:pPr>
        <w:widowControl w:val="0"/>
        <w:tabs>
          <w:tab w:val="left" w:pos="90"/>
        </w:tabs>
        <w:autoSpaceDE w:val="0"/>
        <w:autoSpaceDN w:val="0"/>
        <w:adjustRightInd w:val="0"/>
        <w:ind w:left="720" w:right="-36" w:hanging="720"/>
        <w:rPr>
          <w:rFonts w:ascii="Arial" w:hAnsi="Arial" w:cs="Arial"/>
          <w:sz w:val="22"/>
          <w:szCs w:val="22"/>
          <w:lang w:val="es-ES"/>
        </w:rPr>
      </w:pPr>
      <w:r w:rsidRPr="00E061F5">
        <w:rPr>
          <w:rFonts w:ascii="Arial" w:hAnsi="Arial" w:cs="Arial"/>
          <w:sz w:val="22"/>
          <w:szCs w:val="22"/>
        </w:rPr>
        <w:t>92</w:t>
      </w:r>
      <w:r w:rsidR="00C9305A" w:rsidRPr="00E061F5">
        <w:rPr>
          <w:rFonts w:ascii="Arial" w:hAnsi="Arial" w:cs="Arial"/>
          <w:sz w:val="22"/>
          <w:szCs w:val="22"/>
        </w:rPr>
        <w:t xml:space="preserve">: </w:t>
      </w:r>
      <w:r w:rsidR="00016AE8" w:rsidRPr="00E061F5">
        <w:rPr>
          <w:rFonts w:ascii="Arial" w:hAnsi="Arial" w:cs="Arial"/>
          <w:sz w:val="22"/>
          <w:szCs w:val="22"/>
        </w:rPr>
        <w:tab/>
      </w:r>
      <w:r w:rsidR="00892BE4" w:rsidRPr="00E061F5">
        <w:rPr>
          <w:rFonts w:ascii="Arial" w:hAnsi="Arial" w:cs="Arial"/>
          <w:sz w:val="22"/>
          <w:szCs w:val="22"/>
        </w:rPr>
        <w:t xml:space="preserve">Kong S, Yang Y, Xu Y, Wang Y, Zhang Y, Melo-Cardenas J, Xu X, Gao B, Thorp EB, </w:t>
      </w:r>
      <w:r w:rsidR="00892BE4" w:rsidRPr="00E061F5">
        <w:rPr>
          <w:rFonts w:ascii="Arial" w:hAnsi="Arial" w:cs="Arial"/>
          <w:sz w:val="22"/>
          <w:szCs w:val="22"/>
          <w:u w:val="single"/>
        </w:rPr>
        <w:t>Zhang DD</w:t>
      </w:r>
      <w:r w:rsidR="00926919" w:rsidRPr="00E061F5">
        <w:rPr>
          <w:rFonts w:ascii="Arial" w:hAnsi="Arial" w:cs="Arial"/>
          <w:sz w:val="22"/>
          <w:szCs w:val="22"/>
        </w:rPr>
        <w:t xml:space="preserve">, </w:t>
      </w:r>
      <w:r w:rsidR="00892BE4" w:rsidRPr="00E061F5">
        <w:rPr>
          <w:rFonts w:ascii="Arial" w:hAnsi="Arial" w:cs="Arial"/>
          <w:sz w:val="22"/>
          <w:szCs w:val="22"/>
        </w:rPr>
        <w:t xml:space="preserve">Zhang B, Song J, Zhang K, Zhang J, Zhang J, Li H, Fang D. </w:t>
      </w:r>
      <w:hyperlink r:id="rId22" w:history="1">
        <w:r w:rsidR="00892BE4" w:rsidRPr="00E061F5">
          <w:rPr>
            <w:rFonts w:ascii="Arial" w:hAnsi="Arial" w:cs="Arial"/>
            <w:sz w:val="22"/>
            <w:szCs w:val="22"/>
            <w:u w:color="1800C0"/>
          </w:rPr>
          <w:t>Endoplasmic reticulum-resident E3 ubiquitin ligase Hrd1 controls B-cell immunity through degradation of the death receptor CD95/</w:t>
        </w:r>
        <w:proofErr w:type="spellStart"/>
        <w:r w:rsidR="00892BE4" w:rsidRPr="00E061F5">
          <w:rPr>
            <w:rFonts w:ascii="Arial" w:hAnsi="Arial" w:cs="Arial"/>
            <w:sz w:val="22"/>
            <w:szCs w:val="22"/>
            <w:u w:color="1800C0"/>
          </w:rPr>
          <w:t>Fas</w:t>
        </w:r>
        <w:proofErr w:type="spellEnd"/>
        <w:r w:rsidR="00892BE4" w:rsidRPr="00E061F5">
          <w:rPr>
            <w:rFonts w:ascii="Arial" w:hAnsi="Arial" w:cs="Arial"/>
            <w:sz w:val="22"/>
            <w:szCs w:val="22"/>
            <w:u w:color="1800C0"/>
          </w:rPr>
          <w:t>.</w:t>
        </w:r>
      </w:hyperlink>
      <w:r w:rsidR="00892BE4" w:rsidRPr="00E061F5">
        <w:rPr>
          <w:rFonts w:ascii="Arial" w:hAnsi="Arial" w:cs="Arial"/>
          <w:sz w:val="22"/>
          <w:szCs w:val="22"/>
        </w:rPr>
        <w:t xml:space="preserve"> </w:t>
      </w:r>
      <w:r w:rsidR="00892BE4" w:rsidRPr="00E061F5">
        <w:rPr>
          <w:rFonts w:ascii="Arial" w:hAnsi="Arial" w:cs="Arial"/>
          <w:b/>
          <w:i/>
          <w:sz w:val="22"/>
          <w:szCs w:val="22"/>
        </w:rPr>
        <w:t xml:space="preserve">Proc Natl </w:t>
      </w:r>
      <w:proofErr w:type="spellStart"/>
      <w:r w:rsidR="00892BE4" w:rsidRPr="00E061F5">
        <w:rPr>
          <w:rFonts w:ascii="Arial" w:hAnsi="Arial" w:cs="Arial"/>
          <w:b/>
          <w:i/>
          <w:sz w:val="22"/>
          <w:szCs w:val="22"/>
        </w:rPr>
        <w:t>Acad</w:t>
      </w:r>
      <w:proofErr w:type="spellEnd"/>
      <w:r w:rsidR="00892BE4" w:rsidRPr="00E061F5">
        <w:rPr>
          <w:rFonts w:ascii="Arial" w:hAnsi="Arial" w:cs="Arial"/>
          <w:b/>
          <w:i/>
          <w:sz w:val="22"/>
          <w:szCs w:val="22"/>
        </w:rPr>
        <w:t xml:space="preserve"> Sci U S A.</w:t>
      </w:r>
      <w:r w:rsidR="00892BE4" w:rsidRPr="00E061F5">
        <w:rPr>
          <w:rFonts w:ascii="Arial" w:hAnsi="Arial" w:cs="Arial"/>
          <w:sz w:val="22"/>
          <w:szCs w:val="22"/>
        </w:rPr>
        <w:t xml:space="preserve"> 2016</w:t>
      </w:r>
      <w:r w:rsidR="0087236C" w:rsidRPr="00E061F5">
        <w:rPr>
          <w:rFonts w:ascii="Arial" w:hAnsi="Arial" w:cs="Arial"/>
          <w:sz w:val="22"/>
          <w:szCs w:val="22"/>
        </w:rPr>
        <w:t xml:space="preserve">. </w:t>
      </w:r>
      <w:r w:rsidR="00892BE4" w:rsidRPr="00E061F5">
        <w:rPr>
          <w:rFonts w:ascii="Arial" w:hAnsi="Arial" w:cs="Arial"/>
          <w:sz w:val="22"/>
          <w:szCs w:val="22"/>
          <w:lang w:val="es-ES"/>
        </w:rPr>
        <w:t>PMID:27573825</w:t>
      </w:r>
    </w:p>
    <w:p w14:paraId="3A5F66D5" w14:textId="698AA45C" w:rsidR="00892BE4" w:rsidRPr="00E061F5" w:rsidRDefault="00EE49DB" w:rsidP="00E061F5">
      <w:pPr>
        <w:widowControl w:val="0"/>
        <w:tabs>
          <w:tab w:val="left" w:pos="90"/>
        </w:tabs>
        <w:autoSpaceDE w:val="0"/>
        <w:autoSpaceDN w:val="0"/>
        <w:adjustRightInd w:val="0"/>
        <w:ind w:left="720" w:right="-36" w:hanging="720"/>
        <w:rPr>
          <w:rFonts w:ascii="Arial" w:hAnsi="Arial" w:cs="Arial"/>
          <w:sz w:val="22"/>
          <w:szCs w:val="22"/>
        </w:rPr>
      </w:pPr>
      <w:r w:rsidRPr="00E061F5">
        <w:rPr>
          <w:rFonts w:ascii="Arial" w:hAnsi="Arial" w:cs="Arial"/>
          <w:sz w:val="22"/>
          <w:szCs w:val="22"/>
        </w:rPr>
        <w:t>91</w:t>
      </w:r>
      <w:r w:rsidR="00892BE4" w:rsidRPr="00E061F5">
        <w:rPr>
          <w:rFonts w:ascii="Arial" w:hAnsi="Arial" w:cs="Arial"/>
          <w:sz w:val="22"/>
          <w:szCs w:val="22"/>
        </w:rPr>
        <w:t xml:space="preserve">: </w:t>
      </w:r>
      <w:r w:rsidR="00926919" w:rsidRPr="00E061F5">
        <w:rPr>
          <w:rFonts w:ascii="Arial" w:hAnsi="Arial" w:cs="Arial"/>
          <w:sz w:val="22"/>
          <w:szCs w:val="22"/>
        </w:rPr>
        <w:tab/>
      </w:r>
      <w:r w:rsidR="00892BE4" w:rsidRPr="00E061F5">
        <w:rPr>
          <w:rFonts w:ascii="Arial" w:hAnsi="Arial" w:cs="Arial"/>
          <w:sz w:val="22"/>
          <w:szCs w:val="22"/>
        </w:rPr>
        <w:t xml:space="preserve">Xu Y, Zhao F, </w:t>
      </w:r>
      <w:proofErr w:type="spellStart"/>
      <w:r w:rsidR="00892BE4" w:rsidRPr="00E061F5">
        <w:rPr>
          <w:rFonts w:ascii="Arial" w:hAnsi="Arial" w:cs="Arial"/>
          <w:sz w:val="22"/>
          <w:szCs w:val="22"/>
        </w:rPr>
        <w:t>Qiu</w:t>
      </w:r>
      <w:proofErr w:type="spellEnd"/>
      <w:r w:rsidR="00892BE4" w:rsidRPr="00E061F5">
        <w:rPr>
          <w:rFonts w:ascii="Arial" w:hAnsi="Arial" w:cs="Arial"/>
          <w:sz w:val="22"/>
          <w:szCs w:val="22"/>
        </w:rPr>
        <w:t xml:space="preserve"> Q, Chen K, Wei J, Kong Q, Gao B, Melo-Cardenas J, Zhang B, Zhang J, Song J, </w:t>
      </w:r>
      <w:r w:rsidR="00892BE4" w:rsidRPr="00E061F5">
        <w:rPr>
          <w:rFonts w:ascii="Arial" w:hAnsi="Arial" w:cs="Arial"/>
          <w:sz w:val="22"/>
          <w:szCs w:val="22"/>
          <w:u w:val="single"/>
        </w:rPr>
        <w:t>Zhang DD</w:t>
      </w:r>
      <w:r w:rsidR="00892BE4" w:rsidRPr="00E061F5">
        <w:rPr>
          <w:rFonts w:ascii="Arial" w:hAnsi="Arial" w:cs="Arial"/>
          <w:sz w:val="22"/>
          <w:szCs w:val="22"/>
        </w:rPr>
        <w:t xml:space="preserve">, Zhang J, Fan Y, Li H, Fang D. </w:t>
      </w:r>
      <w:hyperlink r:id="rId23" w:history="1">
        <w:r w:rsidR="00892BE4" w:rsidRPr="00E061F5">
          <w:rPr>
            <w:rFonts w:ascii="Arial" w:hAnsi="Arial" w:cs="Arial"/>
            <w:sz w:val="22"/>
            <w:szCs w:val="22"/>
            <w:u w:color="1800C0"/>
          </w:rPr>
          <w:t>The ER membrane-anchored ubiquitin ligase Hrd1 is a positive regulator of T-cell immunity.</w:t>
        </w:r>
      </w:hyperlink>
      <w:r w:rsidR="00892BE4" w:rsidRPr="00E061F5">
        <w:rPr>
          <w:rFonts w:ascii="Arial" w:hAnsi="Arial" w:cs="Arial"/>
          <w:sz w:val="22"/>
          <w:szCs w:val="22"/>
        </w:rPr>
        <w:t xml:space="preserve"> </w:t>
      </w:r>
      <w:r w:rsidR="00892BE4" w:rsidRPr="00E061F5">
        <w:rPr>
          <w:rFonts w:ascii="Arial" w:hAnsi="Arial" w:cs="Arial"/>
          <w:b/>
          <w:i/>
          <w:sz w:val="22"/>
          <w:szCs w:val="22"/>
        </w:rPr>
        <w:t xml:space="preserve">Nat </w:t>
      </w:r>
      <w:proofErr w:type="spellStart"/>
      <w:r w:rsidR="00892BE4" w:rsidRPr="00E061F5">
        <w:rPr>
          <w:rFonts w:ascii="Arial" w:hAnsi="Arial" w:cs="Arial"/>
          <w:b/>
          <w:i/>
          <w:sz w:val="22"/>
          <w:szCs w:val="22"/>
        </w:rPr>
        <w:t>Commun</w:t>
      </w:r>
      <w:proofErr w:type="spellEnd"/>
      <w:r w:rsidR="00892BE4" w:rsidRPr="00E061F5">
        <w:rPr>
          <w:rFonts w:ascii="Arial" w:hAnsi="Arial" w:cs="Arial"/>
          <w:b/>
          <w:i/>
          <w:sz w:val="22"/>
          <w:szCs w:val="22"/>
        </w:rPr>
        <w:t>.</w:t>
      </w:r>
      <w:r w:rsidR="00892BE4" w:rsidRPr="00E061F5">
        <w:rPr>
          <w:rFonts w:ascii="Arial" w:hAnsi="Arial" w:cs="Arial"/>
          <w:sz w:val="22"/>
          <w:szCs w:val="22"/>
        </w:rPr>
        <w:t xml:space="preserve"> 2016</w:t>
      </w:r>
      <w:r w:rsidR="0087236C" w:rsidRPr="00E061F5">
        <w:rPr>
          <w:rFonts w:ascii="Arial" w:hAnsi="Arial" w:cs="Arial"/>
          <w:sz w:val="22"/>
          <w:szCs w:val="22"/>
        </w:rPr>
        <w:t xml:space="preserve">. </w:t>
      </w:r>
      <w:r w:rsidR="00892BE4" w:rsidRPr="00E061F5">
        <w:rPr>
          <w:rFonts w:ascii="Arial" w:hAnsi="Arial" w:cs="Arial"/>
          <w:sz w:val="22"/>
          <w:szCs w:val="22"/>
        </w:rPr>
        <w:t>PMID:27417417</w:t>
      </w:r>
    </w:p>
    <w:p w14:paraId="1CA2D740" w14:textId="2B666F9B" w:rsidR="00892BE4" w:rsidRPr="00E061F5" w:rsidRDefault="00EE49DB" w:rsidP="00E061F5">
      <w:pPr>
        <w:widowControl w:val="0"/>
        <w:tabs>
          <w:tab w:val="left" w:pos="90"/>
        </w:tabs>
        <w:autoSpaceDE w:val="0"/>
        <w:autoSpaceDN w:val="0"/>
        <w:adjustRightInd w:val="0"/>
        <w:ind w:left="720" w:right="-36" w:hanging="720"/>
        <w:rPr>
          <w:rFonts w:ascii="Arial" w:hAnsi="Arial" w:cs="Arial"/>
          <w:sz w:val="22"/>
          <w:szCs w:val="22"/>
        </w:rPr>
      </w:pPr>
      <w:r w:rsidRPr="00E061F5">
        <w:rPr>
          <w:rFonts w:ascii="Arial" w:hAnsi="Arial" w:cs="Arial"/>
          <w:sz w:val="22"/>
          <w:szCs w:val="22"/>
        </w:rPr>
        <w:t>90</w:t>
      </w:r>
      <w:r w:rsidR="00892BE4" w:rsidRPr="00E061F5">
        <w:rPr>
          <w:rFonts w:ascii="Arial" w:hAnsi="Arial" w:cs="Arial"/>
          <w:sz w:val="22"/>
          <w:szCs w:val="22"/>
        </w:rPr>
        <w:t xml:space="preserve">: </w:t>
      </w:r>
      <w:r w:rsidR="00926919" w:rsidRPr="00E061F5">
        <w:rPr>
          <w:rFonts w:ascii="Arial" w:hAnsi="Arial" w:cs="Arial"/>
          <w:sz w:val="22"/>
          <w:szCs w:val="22"/>
        </w:rPr>
        <w:tab/>
      </w:r>
      <w:r w:rsidR="00892BE4" w:rsidRPr="00E061F5">
        <w:rPr>
          <w:rFonts w:ascii="Arial" w:hAnsi="Arial" w:cs="Arial"/>
          <w:sz w:val="22"/>
          <w:szCs w:val="22"/>
        </w:rPr>
        <w:t xml:space="preserve">Sun J, </w:t>
      </w:r>
      <w:proofErr w:type="spellStart"/>
      <w:r w:rsidR="00892BE4" w:rsidRPr="00E061F5">
        <w:rPr>
          <w:rFonts w:ascii="Arial" w:hAnsi="Arial" w:cs="Arial"/>
          <w:sz w:val="22"/>
          <w:szCs w:val="22"/>
        </w:rPr>
        <w:t>Hoying</w:t>
      </w:r>
      <w:proofErr w:type="spellEnd"/>
      <w:r w:rsidR="00892BE4" w:rsidRPr="00E061F5">
        <w:rPr>
          <w:rFonts w:ascii="Arial" w:hAnsi="Arial" w:cs="Arial"/>
          <w:sz w:val="22"/>
          <w:szCs w:val="22"/>
        </w:rPr>
        <w:t xml:space="preserve"> JB, </w:t>
      </w:r>
      <w:proofErr w:type="spellStart"/>
      <w:r w:rsidR="00892BE4" w:rsidRPr="00E061F5">
        <w:rPr>
          <w:rFonts w:ascii="Arial" w:hAnsi="Arial" w:cs="Arial"/>
          <w:sz w:val="22"/>
          <w:szCs w:val="22"/>
        </w:rPr>
        <w:t>Deymier</w:t>
      </w:r>
      <w:proofErr w:type="spellEnd"/>
      <w:r w:rsidR="00892BE4" w:rsidRPr="00E061F5">
        <w:rPr>
          <w:rFonts w:ascii="Arial" w:hAnsi="Arial" w:cs="Arial"/>
          <w:sz w:val="22"/>
          <w:szCs w:val="22"/>
        </w:rPr>
        <w:t xml:space="preserve"> PA, </w:t>
      </w:r>
      <w:r w:rsidR="00892BE4" w:rsidRPr="00E061F5">
        <w:rPr>
          <w:rFonts w:ascii="Arial" w:hAnsi="Arial" w:cs="Arial"/>
          <w:sz w:val="22"/>
          <w:szCs w:val="22"/>
          <w:u w:val="single"/>
        </w:rPr>
        <w:t>Zhang DD</w:t>
      </w:r>
      <w:r w:rsidR="00892BE4" w:rsidRPr="00E061F5">
        <w:rPr>
          <w:rFonts w:ascii="Arial" w:hAnsi="Arial" w:cs="Arial"/>
          <w:sz w:val="22"/>
          <w:szCs w:val="22"/>
        </w:rPr>
        <w:t xml:space="preserve">, Wong PK. </w:t>
      </w:r>
      <w:hyperlink r:id="rId24" w:history="1">
        <w:r w:rsidR="00892BE4" w:rsidRPr="00E061F5">
          <w:rPr>
            <w:rFonts w:ascii="Arial" w:hAnsi="Arial" w:cs="Arial"/>
            <w:sz w:val="22"/>
            <w:szCs w:val="22"/>
            <w:u w:color="1800C0"/>
          </w:rPr>
          <w:t>Cellular Architecture Regulates Collective Calcium Signaling and Cell Contractility.</w:t>
        </w:r>
      </w:hyperlink>
      <w:r w:rsidR="00892BE4" w:rsidRPr="00E061F5">
        <w:rPr>
          <w:rFonts w:ascii="Arial" w:hAnsi="Arial" w:cs="Arial"/>
          <w:sz w:val="22"/>
          <w:szCs w:val="22"/>
        </w:rPr>
        <w:t xml:space="preserve"> </w:t>
      </w:r>
      <w:proofErr w:type="spellStart"/>
      <w:r w:rsidR="00892BE4" w:rsidRPr="00E061F5">
        <w:rPr>
          <w:rFonts w:ascii="Arial" w:hAnsi="Arial" w:cs="Arial"/>
          <w:b/>
          <w:i/>
          <w:sz w:val="22"/>
          <w:szCs w:val="22"/>
        </w:rPr>
        <w:t>PLoS</w:t>
      </w:r>
      <w:proofErr w:type="spellEnd"/>
      <w:r w:rsidR="00892BE4" w:rsidRPr="00E061F5">
        <w:rPr>
          <w:rFonts w:ascii="Arial" w:hAnsi="Arial" w:cs="Arial"/>
          <w:b/>
          <w:i/>
          <w:sz w:val="22"/>
          <w:szCs w:val="22"/>
        </w:rPr>
        <w:t xml:space="preserve"> </w:t>
      </w:r>
      <w:proofErr w:type="spellStart"/>
      <w:r w:rsidR="00892BE4" w:rsidRPr="00E061F5">
        <w:rPr>
          <w:rFonts w:ascii="Arial" w:hAnsi="Arial" w:cs="Arial"/>
          <w:b/>
          <w:i/>
          <w:sz w:val="22"/>
          <w:szCs w:val="22"/>
        </w:rPr>
        <w:t>Comput</w:t>
      </w:r>
      <w:proofErr w:type="spellEnd"/>
      <w:r w:rsidR="00892BE4" w:rsidRPr="00E061F5">
        <w:rPr>
          <w:rFonts w:ascii="Arial" w:hAnsi="Arial" w:cs="Arial"/>
          <w:b/>
          <w:i/>
          <w:sz w:val="22"/>
          <w:szCs w:val="22"/>
        </w:rPr>
        <w:t xml:space="preserve"> Biol.</w:t>
      </w:r>
      <w:r w:rsidR="00892BE4" w:rsidRPr="00E061F5">
        <w:rPr>
          <w:rFonts w:ascii="Arial" w:hAnsi="Arial" w:cs="Arial"/>
          <w:sz w:val="22"/>
          <w:szCs w:val="22"/>
        </w:rPr>
        <w:t xml:space="preserve"> 2016</w:t>
      </w:r>
      <w:r w:rsidR="0044451C" w:rsidRPr="00E061F5">
        <w:rPr>
          <w:rFonts w:ascii="Arial" w:hAnsi="Arial" w:cs="Arial"/>
          <w:sz w:val="22"/>
          <w:szCs w:val="22"/>
        </w:rPr>
        <w:t xml:space="preserve">. </w:t>
      </w:r>
      <w:r w:rsidR="00892BE4" w:rsidRPr="00E061F5">
        <w:rPr>
          <w:rFonts w:ascii="Arial" w:hAnsi="Arial" w:cs="Arial"/>
          <w:sz w:val="22"/>
          <w:szCs w:val="22"/>
        </w:rPr>
        <w:t>PMID:27196735</w:t>
      </w:r>
    </w:p>
    <w:p w14:paraId="0460952E" w14:textId="5C4D03D3" w:rsidR="00031FEF" w:rsidRPr="00E061F5" w:rsidRDefault="00EE49DB" w:rsidP="00E061F5">
      <w:pPr>
        <w:widowControl w:val="0"/>
        <w:tabs>
          <w:tab w:val="left" w:pos="90"/>
        </w:tabs>
        <w:autoSpaceDE w:val="0"/>
        <w:autoSpaceDN w:val="0"/>
        <w:adjustRightInd w:val="0"/>
        <w:ind w:left="720" w:right="-36" w:hanging="720"/>
        <w:rPr>
          <w:rFonts w:ascii="Arial" w:hAnsi="Arial" w:cs="Arial"/>
          <w:sz w:val="22"/>
          <w:szCs w:val="22"/>
        </w:rPr>
      </w:pPr>
      <w:r w:rsidRPr="00E061F5">
        <w:rPr>
          <w:rFonts w:ascii="Arial" w:hAnsi="Arial" w:cs="Arial"/>
          <w:sz w:val="22"/>
          <w:szCs w:val="22"/>
        </w:rPr>
        <w:t>89</w:t>
      </w:r>
      <w:r w:rsidR="00892BE4" w:rsidRPr="00E061F5">
        <w:rPr>
          <w:rFonts w:ascii="Arial" w:hAnsi="Arial" w:cs="Arial"/>
          <w:sz w:val="22"/>
          <w:szCs w:val="22"/>
        </w:rPr>
        <w:t xml:space="preserve">: </w:t>
      </w:r>
      <w:r w:rsidR="00926919" w:rsidRPr="00E061F5">
        <w:rPr>
          <w:rFonts w:ascii="Arial" w:hAnsi="Arial" w:cs="Arial"/>
          <w:sz w:val="22"/>
          <w:szCs w:val="22"/>
        </w:rPr>
        <w:tab/>
      </w:r>
      <w:proofErr w:type="spellStart"/>
      <w:r w:rsidR="00892BE4" w:rsidRPr="00E061F5">
        <w:rPr>
          <w:rFonts w:ascii="Arial" w:hAnsi="Arial" w:cs="Arial"/>
          <w:sz w:val="22"/>
          <w:szCs w:val="22"/>
        </w:rPr>
        <w:t>Corenblum</w:t>
      </w:r>
      <w:proofErr w:type="spellEnd"/>
      <w:r w:rsidR="00892BE4" w:rsidRPr="00E061F5">
        <w:rPr>
          <w:rFonts w:ascii="Arial" w:hAnsi="Arial" w:cs="Arial"/>
          <w:sz w:val="22"/>
          <w:szCs w:val="22"/>
        </w:rPr>
        <w:t xml:space="preserve"> MJ, Ray S, Remley QW, Long M, Harder B, </w:t>
      </w:r>
      <w:r w:rsidR="00892BE4" w:rsidRPr="00E061F5">
        <w:rPr>
          <w:rFonts w:ascii="Arial" w:hAnsi="Arial" w:cs="Arial"/>
          <w:bCs/>
          <w:sz w:val="22"/>
          <w:szCs w:val="22"/>
          <w:u w:val="single"/>
        </w:rPr>
        <w:t>Zhang</w:t>
      </w:r>
      <w:r w:rsidR="00892BE4" w:rsidRPr="00E061F5">
        <w:rPr>
          <w:rFonts w:ascii="Arial" w:hAnsi="Arial" w:cs="Arial"/>
          <w:sz w:val="22"/>
          <w:szCs w:val="22"/>
          <w:u w:val="single"/>
        </w:rPr>
        <w:t xml:space="preserve"> DD</w:t>
      </w:r>
      <w:r w:rsidR="00892BE4" w:rsidRPr="00E061F5">
        <w:rPr>
          <w:rFonts w:ascii="Arial" w:hAnsi="Arial" w:cs="Arial"/>
          <w:sz w:val="22"/>
          <w:szCs w:val="22"/>
        </w:rPr>
        <w:t xml:space="preserve">, Barnes CA, </w:t>
      </w:r>
      <w:proofErr w:type="spellStart"/>
      <w:r w:rsidR="00892BE4" w:rsidRPr="00E061F5">
        <w:rPr>
          <w:rFonts w:ascii="Arial" w:hAnsi="Arial" w:cs="Arial"/>
          <w:bCs/>
          <w:sz w:val="22"/>
          <w:szCs w:val="22"/>
        </w:rPr>
        <w:t>Madhavan</w:t>
      </w:r>
      <w:proofErr w:type="spellEnd"/>
      <w:r w:rsidR="00892BE4" w:rsidRPr="00E061F5">
        <w:rPr>
          <w:rFonts w:ascii="Arial" w:hAnsi="Arial" w:cs="Arial"/>
          <w:sz w:val="22"/>
          <w:szCs w:val="22"/>
        </w:rPr>
        <w:t xml:space="preserve"> L. </w:t>
      </w:r>
      <w:r w:rsidR="00892BE4" w:rsidRPr="00E061F5">
        <w:rPr>
          <w:rFonts w:ascii="Arial" w:hAnsi="Arial" w:cs="Arial"/>
          <w:sz w:val="22"/>
          <w:szCs w:val="22"/>
          <w:u w:color="1800C0"/>
        </w:rPr>
        <w:t>Reduced Nrf2 expression mediates the decline in neural stem cell function during a critical middle-age period</w:t>
      </w:r>
      <w:r w:rsidR="00892BE4" w:rsidRPr="00E061F5">
        <w:rPr>
          <w:rFonts w:ascii="Arial" w:hAnsi="Arial" w:cs="Arial"/>
          <w:sz w:val="22"/>
          <w:szCs w:val="22"/>
        </w:rPr>
        <w:t xml:space="preserve">. </w:t>
      </w:r>
      <w:r w:rsidR="00892BE4" w:rsidRPr="00E061F5">
        <w:rPr>
          <w:rFonts w:ascii="Arial" w:hAnsi="Arial" w:cs="Arial"/>
          <w:b/>
          <w:i/>
          <w:sz w:val="22"/>
          <w:szCs w:val="22"/>
        </w:rPr>
        <w:t xml:space="preserve">Aging Cell. </w:t>
      </w:r>
      <w:r w:rsidR="00892BE4" w:rsidRPr="00E061F5">
        <w:rPr>
          <w:rFonts w:ascii="Arial" w:hAnsi="Arial" w:cs="Arial"/>
          <w:sz w:val="22"/>
          <w:szCs w:val="22"/>
        </w:rPr>
        <w:t xml:space="preserve">2016. PMID:27095375 </w:t>
      </w:r>
      <w:r w:rsidR="00031FEF" w:rsidRPr="00E061F5">
        <w:rPr>
          <w:rFonts w:ascii="Arial" w:hAnsi="Arial" w:cs="Arial"/>
          <w:sz w:val="22"/>
          <w:szCs w:val="22"/>
        </w:rPr>
        <w:t xml:space="preserve"> </w:t>
      </w:r>
    </w:p>
    <w:p w14:paraId="7CC4C394" w14:textId="0B727ACE" w:rsidR="001761E5" w:rsidRPr="00E061F5" w:rsidRDefault="00EE49DB" w:rsidP="00E061F5">
      <w:pPr>
        <w:widowControl w:val="0"/>
        <w:tabs>
          <w:tab w:val="left" w:pos="90"/>
        </w:tabs>
        <w:autoSpaceDE w:val="0"/>
        <w:autoSpaceDN w:val="0"/>
        <w:adjustRightInd w:val="0"/>
        <w:ind w:left="720" w:right="-36" w:hanging="720"/>
        <w:rPr>
          <w:rFonts w:ascii="Arial" w:hAnsi="Arial" w:cs="Arial"/>
          <w:sz w:val="22"/>
          <w:szCs w:val="22"/>
        </w:rPr>
      </w:pPr>
      <w:r w:rsidRPr="00E061F5">
        <w:rPr>
          <w:rFonts w:ascii="Arial" w:hAnsi="Arial" w:cs="Arial"/>
          <w:sz w:val="22"/>
          <w:szCs w:val="22"/>
        </w:rPr>
        <w:t>88</w:t>
      </w:r>
      <w:r w:rsidR="001761E5" w:rsidRPr="00E061F5">
        <w:rPr>
          <w:rFonts w:ascii="Arial" w:hAnsi="Arial" w:cs="Arial"/>
          <w:sz w:val="22"/>
          <w:szCs w:val="22"/>
        </w:rPr>
        <w:t xml:space="preserve">: </w:t>
      </w:r>
      <w:r w:rsidR="00926919" w:rsidRPr="00E061F5">
        <w:rPr>
          <w:rFonts w:ascii="Arial" w:hAnsi="Arial" w:cs="Arial"/>
          <w:sz w:val="22"/>
          <w:szCs w:val="22"/>
        </w:rPr>
        <w:tab/>
      </w:r>
      <w:r w:rsidR="001761E5" w:rsidRPr="00E061F5">
        <w:rPr>
          <w:rFonts w:ascii="Arial" w:hAnsi="Arial" w:cs="Arial"/>
          <w:sz w:val="22"/>
          <w:szCs w:val="22"/>
        </w:rPr>
        <w:t xml:space="preserve">Tang Q, Liang M, Lu Y, </w:t>
      </w:r>
      <w:r w:rsidR="001761E5" w:rsidRPr="00E061F5">
        <w:rPr>
          <w:rFonts w:ascii="Arial" w:hAnsi="Arial" w:cs="Arial"/>
          <w:bCs/>
          <w:sz w:val="22"/>
          <w:szCs w:val="22"/>
        </w:rPr>
        <w:t>Wong PK</w:t>
      </w:r>
      <w:r w:rsidR="001761E5" w:rsidRPr="00E061F5">
        <w:rPr>
          <w:rFonts w:ascii="Arial" w:hAnsi="Arial" w:cs="Arial"/>
          <w:sz w:val="22"/>
          <w:szCs w:val="22"/>
        </w:rPr>
        <w:t xml:space="preserve">, </w:t>
      </w:r>
      <w:proofErr w:type="spellStart"/>
      <w:r w:rsidR="001761E5" w:rsidRPr="00E061F5">
        <w:rPr>
          <w:rFonts w:ascii="Arial" w:hAnsi="Arial" w:cs="Arial"/>
          <w:sz w:val="22"/>
          <w:szCs w:val="22"/>
        </w:rPr>
        <w:t>Wilmink</w:t>
      </w:r>
      <w:proofErr w:type="spellEnd"/>
      <w:r w:rsidR="001761E5" w:rsidRPr="00E061F5">
        <w:rPr>
          <w:rFonts w:ascii="Arial" w:hAnsi="Arial" w:cs="Arial"/>
          <w:sz w:val="22"/>
          <w:szCs w:val="22"/>
        </w:rPr>
        <w:t xml:space="preserve"> GJ, </w:t>
      </w:r>
      <w:r w:rsidR="001761E5" w:rsidRPr="00E061F5">
        <w:rPr>
          <w:rFonts w:ascii="Arial" w:hAnsi="Arial" w:cs="Arial"/>
          <w:bCs/>
          <w:sz w:val="22"/>
          <w:szCs w:val="22"/>
          <w:u w:val="single"/>
        </w:rPr>
        <w:t>Zhang DD</w:t>
      </w:r>
      <w:r w:rsidR="001761E5" w:rsidRPr="00E061F5">
        <w:rPr>
          <w:rFonts w:ascii="Arial" w:hAnsi="Arial" w:cs="Arial"/>
          <w:sz w:val="22"/>
          <w:szCs w:val="22"/>
        </w:rPr>
        <w:t xml:space="preserve">, Xin H. </w:t>
      </w:r>
      <w:r w:rsidR="001761E5" w:rsidRPr="00E061F5">
        <w:rPr>
          <w:rFonts w:ascii="Arial" w:hAnsi="Arial" w:cs="Arial"/>
          <w:bCs/>
          <w:sz w:val="22"/>
          <w:szCs w:val="22"/>
        </w:rPr>
        <w:t>Microfluidic Devices for Terahertz Spectroscopy of Live Cells Toward Lab-on-a-Chip Applications</w:t>
      </w:r>
      <w:r w:rsidR="001761E5" w:rsidRPr="00E061F5">
        <w:rPr>
          <w:rFonts w:ascii="Arial" w:hAnsi="Arial" w:cs="Arial"/>
          <w:sz w:val="22"/>
          <w:szCs w:val="22"/>
        </w:rPr>
        <w:t xml:space="preserve">. </w:t>
      </w:r>
      <w:r w:rsidR="001761E5" w:rsidRPr="00E061F5">
        <w:rPr>
          <w:rFonts w:ascii="Arial" w:hAnsi="Arial" w:cs="Arial"/>
          <w:b/>
          <w:i/>
          <w:color w:val="262626"/>
          <w:sz w:val="22"/>
          <w:szCs w:val="22"/>
          <w:u w:color="262626"/>
        </w:rPr>
        <w:t>Sensors (Basel).</w:t>
      </w:r>
      <w:r w:rsidR="001761E5" w:rsidRPr="00E061F5">
        <w:rPr>
          <w:rFonts w:ascii="Arial" w:hAnsi="Arial" w:cs="Arial"/>
          <w:sz w:val="22"/>
          <w:szCs w:val="22"/>
          <w:u w:color="262626"/>
        </w:rPr>
        <w:t xml:space="preserve"> </w:t>
      </w:r>
      <w:r w:rsidR="001761E5" w:rsidRPr="00E061F5">
        <w:rPr>
          <w:rFonts w:ascii="Arial" w:hAnsi="Arial" w:cs="Arial"/>
          <w:bCs/>
          <w:sz w:val="22"/>
          <w:szCs w:val="22"/>
        </w:rPr>
        <w:t>2016</w:t>
      </w:r>
      <w:r w:rsidR="00031FEF" w:rsidRPr="00E061F5">
        <w:rPr>
          <w:rFonts w:ascii="Arial" w:hAnsi="Arial" w:cs="Arial"/>
          <w:sz w:val="22"/>
          <w:szCs w:val="22"/>
        </w:rPr>
        <w:t xml:space="preserve">. </w:t>
      </w:r>
      <w:r w:rsidR="00031FEF" w:rsidRPr="00E061F5">
        <w:rPr>
          <w:rFonts w:ascii="Arial" w:hAnsi="Arial" w:cs="Arial"/>
          <w:color w:val="454545"/>
          <w:sz w:val="22"/>
          <w:szCs w:val="22"/>
        </w:rPr>
        <w:t>PMID:27049392</w:t>
      </w:r>
    </w:p>
    <w:p w14:paraId="2C0D53D2" w14:textId="663D3103" w:rsidR="00E31F89" w:rsidRPr="00E061F5" w:rsidRDefault="00EE49DB" w:rsidP="00E061F5">
      <w:pPr>
        <w:widowControl w:val="0"/>
        <w:tabs>
          <w:tab w:val="left" w:pos="90"/>
        </w:tabs>
        <w:autoSpaceDE w:val="0"/>
        <w:autoSpaceDN w:val="0"/>
        <w:adjustRightInd w:val="0"/>
        <w:ind w:left="720" w:right="-36" w:hanging="720"/>
        <w:rPr>
          <w:rFonts w:ascii="Arial" w:hAnsi="Arial" w:cs="Arial"/>
          <w:sz w:val="22"/>
          <w:szCs w:val="22"/>
        </w:rPr>
      </w:pPr>
      <w:r w:rsidRPr="00E061F5">
        <w:rPr>
          <w:rFonts w:ascii="Arial" w:hAnsi="Arial" w:cs="Arial"/>
          <w:sz w:val="22"/>
          <w:szCs w:val="22"/>
        </w:rPr>
        <w:t>87</w:t>
      </w:r>
      <w:r w:rsidR="00E31F89" w:rsidRPr="00E061F5">
        <w:rPr>
          <w:rFonts w:ascii="Arial" w:hAnsi="Arial" w:cs="Arial"/>
          <w:sz w:val="22"/>
          <w:szCs w:val="22"/>
        </w:rPr>
        <w:t xml:space="preserve">: </w:t>
      </w:r>
      <w:r w:rsidR="00C33A33" w:rsidRPr="00E061F5">
        <w:rPr>
          <w:rFonts w:ascii="Arial" w:hAnsi="Arial" w:cs="Arial"/>
          <w:sz w:val="22"/>
          <w:szCs w:val="22"/>
        </w:rPr>
        <w:tab/>
      </w:r>
      <w:r w:rsidR="00E31F89" w:rsidRPr="00E061F5">
        <w:rPr>
          <w:rFonts w:ascii="Arial" w:hAnsi="Arial" w:cs="Arial"/>
          <w:sz w:val="22"/>
          <w:szCs w:val="22"/>
        </w:rPr>
        <w:t xml:space="preserve">Wang H, Liu X, Long M, </w:t>
      </w:r>
      <w:proofErr w:type="spellStart"/>
      <w:r w:rsidR="00E31F89" w:rsidRPr="00E061F5">
        <w:rPr>
          <w:rFonts w:ascii="Arial" w:hAnsi="Arial" w:cs="Arial"/>
          <w:sz w:val="22"/>
          <w:szCs w:val="22"/>
        </w:rPr>
        <w:t>Hunag</w:t>
      </w:r>
      <w:proofErr w:type="spellEnd"/>
      <w:r w:rsidR="00E31F89" w:rsidRPr="00E061F5">
        <w:rPr>
          <w:rFonts w:ascii="Arial" w:hAnsi="Arial" w:cs="Arial"/>
          <w:sz w:val="22"/>
          <w:szCs w:val="22"/>
        </w:rPr>
        <w:t xml:space="preserve"> Y, Zhang L, Zhang R, Zheng Y, Liao X, Wang Y, Liao Q, Li W, Tang Z, Tong Q, Wang X, Fang F, Long M, Rojo de la Vega M, Ouyang Q, </w:t>
      </w:r>
      <w:r w:rsidR="00E31F89" w:rsidRPr="00E061F5">
        <w:rPr>
          <w:rFonts w:ascii="Arial" w:hAnsi="Arial" w:cs="Arial"/>
          <w:sz w:val="22"/>
          <w:szCs w:val="22"/>
          <w:u w:val="single"/>
        </w:rPr>
        <w:t>Zhang DD</w:t>
      </w:r>
      <w:r w:rsidR="00E31F89" w:rsidRPr="00E061F5">
        <w:rPr>
          <w:rFonts w:ascii="Arial" w:hAnsi="Arial" w:cs="Arial"/>
          <w:noProof/>
          <w:sz w:val="22"/>
          <w:szCs w:val="22"/>
          <w:u w:val="single"/>
        </w:rPr>
        <w:t>*</w:t>
      </w:r>
      <w:r w:rsidR="00E31F89" w:rsidRPr="00E061F5">
        <w:rPr>
          <w:rFonts w:ascii="Arial" w:hAnsi="Arial" w:cs="Arial"/>
          <w:sz w:val="22"/>
          <w:szCs w:val="22"/>
        </w:rPr>
        <w:t>, Yu S</w:t>
      </w:r>
      <w:r w:rsidR="00E31F89" w:rsidRPr="00E061F5">
        <w:rPr>
          <w:rFonts w:ascii="Arial" w:hAnsi="Arial" w:cs="Arial"/>
          <w:noProof/>
          <w:sz w:val="22"/>
          <w:szCs w:val="22"/>
        </w:rPr>
        <w:t>*</w:t>
      </w:r>
      <w:r w:rsidR="00E31F89" w:rsidRPr="00E061F5">
        <w:rPr>
          <w:rFonts w:ascii="Arial" w:hAnsi="Arial" w:cs="Arial"/>
          <w:sz w:val="22"/>
          <w:szCs w:val="22"/>
        </w:rPr>
        <w:t>, and Zheng H</w:t>
      </w:r>
      <w:r w:rsidR="00E31F89" w:rsidRPr="00E061F5">
        <w:rPr>
          <w:rFonts w:ascii="Arial" w:hAnsi="Arial" w:cs="Arial"/>
          <w:noProof/>
          <w:sz w:val="22"/>
          <w:szCs w:val="22"/>
        </w:rPr>
        <w:t>*</w:t>
      </w:r>
      <w:r w:rsidR="00E31F89" w:rsidRPr="00E061F5">
        <w:rPr>
          <w:rFonts w:ascii="Arial" w:hAnsi="Arial" w:cs="Arial"/>
          <w:sz w:val="22"/>
          <w:szCs w:val="22"/>
        </w:rPr>
        <w:t>. N</w:t>
      </w:r>
      <w:r w:rsidR="00E31F89" w:rsidRPr="00E061F5">
        <w:rPr>
          <w:rFonts w:ascii="Arial" w:eastAsia="SimSun" w:hAnsi="Arial" w:cs="Arial"/>
          <w:sz w:val="22"/>
          <w:szCs w:val="22"/>
          <w:lang w:eastAsia="zh-CN"/>
        </w:rPr>
        <w:t>RF</w:t>
      </w:r>
      <w:r w:rsidR="00E31F89" w:rsidRPr="00E061F5">
        <w:rPr>
          <w:rFonts w:ascii="Arial" w:hAnsi="Arial" w:cs="Arial"/>
          <w:sz w:val="22"/>
          <w:szCs w:val="22"/>
        </w:rPr>
        <w:t>2 activation</w:t>
      </w:r>
      <w:r w:rsidR="00E31F89" w:rsidRPr="00E061F5">
        <w:rPr>
          <w:rFonts w:ascii="Arial" w:eastAsia="SimSun" w:hAnsi="Arial" w:cs="Arial"/>
          <w:sz w:val="22"/>
          <w:szCs w:val="22"/>
          <w:lang w:eastAsia="zh-CN"/>
        </w:rPr>
        <w:t xml:space="preserve"> by anti-diabetic agents accelerates </w:t>
      </w:r>
      <w:r w:rsidR="00E31F89" w:rsidRPr="00E061F5">
        <w:rPr>
          <w:rFonts w:ascii="Arial" w:hAnsi="Arial" w:cs="Arial"/>
          <w:sz w:val="22"/>
          <w:szCs w:val="22"/>
        </w:rPr>
        <w:t xml:space="preserve">tumor metastasis. </w:t>
      </w:r>
      <w:r w:rsidR="00E31F89" w:rsidRPr="00E061F5">
        <w:rPr>
          <w:rFonts w:ascii="Arial" w:hAnsi="Arial" w:cs="Arial"/>
          <w:b/>
          <w:i/>
          <w:sz w:val="22"/>
          <w:szCs w:val="22"/>
        </w:rPr>
        <w:t xml:space="preserve">Sci </w:t>
      </w:r>
      <w:proofErr w:type="spellStart"/>
      <w:r w:rsidR="00E31F89" w:rsidRPr="00E061F5">
        <w:rPr>
          <w:rFonts w:ascii="Arial" w:hAnsi="Arial" w:cs="Arial"/>
          <w:b/>
          <w:i/>
          <w:sz w:val="22"/>
          <w:szCs w:val="22"/>
        </w:rPr>
        <w:t>Transl</w:t>
      </w:r>
      <w:proofErr w:type="spellEnd"/>
      <w:r w:rsidR="00E31F89" w:rsidRPr="00E061F5">
        <w:rPr>
          <w:rFonts w:ascii="Arial" w:hAnsi="Arial" w:cs="Arial"/>
          <w:b/>
          <w:i/>
          <w:sz w:val="22"/>
          <w:szCs w:val="22"/>
        </w:rPr>
        <w:t xml:space="preserve"> Med</w:t>
      </w:r>
      <w:r w:rsidR="00E31F89" w:rsidRPr="00E061F5">
        <w:rPr>
          <w:rFonts w:ascii="Arial" w:hAnsi="Arial" w:cs="Arial"/>
          <w:i/>
          <w:sz w:val="22"/>
          <w:szCs w:val="22"/>
        </w:rPr>
        <w:t>.</w:t>
      </w:r>
      <w:r w:rsidR="00E31F89" w:rsidRPr="00E061F5">
        <w:rPr>
          <w:rFonts w:ascii="Arial" w:hAnsi="Arial" w:cs="Arial"/>
          <w:sz w:val="22"/>
          <w:szCs w:val="22"/>
        </w:rPr>
        <w:t xml:space="preserve"> </w:t>
      </w:r>
      <w:r w:rsidR="00E31F89" w:rsidRPr="00E061F5">
        <w:rPr>
          <w:rFonts w:ascii="Arial" w:hAnsi="Arial" w:cs="Arial"/>
          <w:bCs/>
          <w:sz w:val="22"/>
          <w:szCs w:val="22"/>
        </w:rPr>
        <w:t>2016</w:t>
      </w:r>
      <w:r w:rsidR="00E31F89" w:rsidRPr="00E061F5">
        <w:rPr>
          <w:rFonts w:ascii="Arial" w:hAnsi="Arial" w:cs="Arial"/>
          <w:sz w:val="22"/>
          <w:szCs w:val="22"/>
        </w:rPr>
        <w:t>. PMID:27075625</w:t>
      </w:r>
    </w:p>
    <w:p w14:paraId="52DD0F0A" w14:textId="158E9F93" w:rsidR="00AC1E6B" w:rsidRPr="00E061F5" w:rsidRDefault="00EE49DB" w:rsidP="00E061F5">
      <w:pPr>
        <w:widowControl w:val="0"/>
        <w:tabs>
          <w:tab w:val="left" w:pos="90"/>
        </w:tabs>
        <w:autoSpaceDE w:val="0"/>
        <w:autoSpaceDN w:val="0"/>
        <w:adjustRightInd w:val="0"/>
        <w:ind w:left="720" w:right="-36" w:hanging="720"/>
        <w:rPr>
          <w:rFonts w:ascii="Arial" w:hAnsi="Arial" w:cs="Arial"/>
          <w:sz w:val="22"/>
          <w:szCs w:val="22"/>
        </w:rPr>
      </w:pPr>
      <w:r w:rsidRPr="00E061F5">
        <w:rPr>
          <w:rFonts w:ascii="Arial" w:hAnsi="Arial" w:cs="Arial"/>
          <w:sz w:val="22"/>
          <w:szCs w:val="22"/>
        </w:rPr>
        <w:t>86</w:t>
      </w:r>
      <w:r w:rsidR="00CD0D49" w:rsidRPr="00E061F5">
        <w:rPr>
          <w:rFonts w:ascii="Arial" w:hAnsi="Arial" w:cs="Arial"/>
          <w:sz w:val="22"/>
          <w:szCs w:val="22"/>
        </w:rPr>
        <w:t xml:space="preserve">: </w:t>
      </w:r>
      <w:r w:rsidR="00C33A33" w:rsidRPr="00E061F5">
        <w:rPr>
          <w:rFonts w:ascii="Arial" w:hAnsi="Arial" w:cs="Arial"/>
          <w:sz w:val="22"/>
          <w:szCs w:val="22"/>
        </w:rPr>
        <w:tab/>
      </w:r>
      <w:r w:rsidR="00AA423D" w:rsidRPr="00E061F5">
        <w:rPr>
          <w:rFonts w:ascii="Arial" w:hAnsi="Arial" w:cs="Arial"/>
          <w:sz w:val="22"/>
          <w:szCs w:val="22"/>
        </w:rPr>
        <w:t xml:space="preserve">Melo-Cardenas J, Zhang Y, </w:t>
      </w:r>
      <w:r w:rsidR="00AA423D" w:rsidRPr="00E061F5">
        <w:rPr>
          <w:rFonts w:ascii="Arial" w:hAnsi="Arial" w:cs="Arial"/>
          <w:bCs/>
          <w:sz w:val="22"/>
          <w:szCs w:val="22"/>
          <w:u w:val="single"/>
        </w:rPr>
        <w:t>Zhang DD</w:t>
      </w:r>
      <w:r w:rsidR="00456905" w:rsidRPr="00E061F5">
        <w:rPr>
          <w:rFonts w:ascii="Arial" w:hAnsi="Arial" w:cs="Arial"/>
          <w:sz w:val="22"/>
          <w:szCs w:val="22"/>
        </w:rPr>
        <w:t>, Fang D. Ubiquitin-</w:t>
      </w:r>
      <w:r w:rsidR="00AA423D" w:rsidRPr="00E061F5">
        <w:rPr>
          <w:rFonts w:ascii="Arial" w:hAnsi="Arial" w:cs="Arial"/>
          <w:sz w:val="22"/>
          <w:szCs w:val="22"/>
        </w:rPr>
        <w:t xml:space="preserve">specific peptidase 22 functions and its involvement in disease. </w:t>
      </w:r>
      <w:proofErr w:type="spellStart"/>
      <w:r w:rsidR="00AA423D" w:rsidRPr="00E061F5">
        <w:rPr>
          <w:rFonts w:ascii="Arial" w:hAnsi="Arial" w:cs="Arial"/>
          <w:b/>
          <w:i/>
          <w:sz w:val="22"/>
          <w:szCs w:val="22"/>
        </w:rPr>
        <w:t>Oncotarget</w:t>
      </w:r>
      <w:proofErr w:type="spellEnd"/>
      <w:r w:rsidR="00AA423D" w:rsidRPr="00E061F5">
        <w:rPr>
          <w:rFonts w:ascii="Arial" w:hAnsi="Arial" w:cs="Arial"/>
          <w:b/>
          <w:i/>
          <w:sz w:val="22"/>
          <w:szCs w:val="22"/>
        </w:rPr>
        <w:t>.</w:t>
      </w:r>
      <w:r w:rsidR="00AA423D" w:rsidRPr="00E061F5">
        <w:rPr>
          <w:rFonts w:ascii="Arial" w:hAnsi="Arial" w:cs="Arial"/>
          <w:sz w:val="22"/>
          <w:szCs w:val="22"/>
        </w:rPr>
        <w:t xml:space="preserve"> </w:t>
      </w:r>
      <w:r w:rsidR="00AA423D" w:rsidRPr="00E061F5">
        <w:rPr>
          <w:rFonts w:ascii="Arial" w:hAnsi="Arial" w:cs="Arial"/>
          <w:bCs/>
          <w:sz w:val="22"/>
          <w:szCs w:val="22"/>
        </w:rPr>
        <w:t>2016</w:t>
      </w:r>
      <w:r w:rsidR="00AA423D" w:rsidRPr="00E061F5">
        <w:rPr>
          <w:rFonts w:ascii="Arial" w:hAnsi="Arial" w:cs="Arial"/>
          <w:sz w:val="22"/>
          <w:szCs w:val="22"/>
        </w:rPr>
        <w:t>. PMID:27057639</w:t>
      </w:r>
    </w:p>
    <w:p w14:paraId="682357E7" w14:textId="2E7E7726" w:rsidR="00AC1E6B" w:rsidRPr="00E061F5" w:rsidRDefault="00EE49DB" w:rsidP="00E061F5">
      <w:pPr>
        <w:widowControl w:val="0"/>
        <w:tabs>
          <w:tab w:val="left" w:pos="90"/>
        </w:tabs>
        <w:autoSpaceDE w:val="0"/>
        <w:autoSpaceDN w:val="0"/>
        <w:adjustRightInd w:val="0"/>
        <w:ind w:left="720" w:right="-36" w:hanging="720"/>
        <w:rPr>
          <w:rFonts w:ascii="Arial" w:hAnsi="Arial" w:cs="Arial"/>
          <w:sz w:val="22"/>
          <w:szCs w:val="22"/>
        </w:rPr>
      </w:pPr>
      <w:r w:rsidRPr="00E061F5">
        <w:rPr>
          <w:rFonts w:ascii="Arial" w:hAnsi="Arial" w:cs="Arial"/>
          <w:sz w:val="22"/>
          <w:szCs w:val="22"/>
        </w:rPr>
        <w:t>85</w:t>
      </w:r>
      <w:r w:rsidR="00AA423D" w:rsidRPr="00E061F5">
        <w:rPr>
          <w:rFonts w:ascii="Arial" w:hAnsi="Arial" w:cs="Arial"/>
          <w:sz w:val="22"/>
          <w:szCs w:val="22"/>
        </w:rPr>
        <w:t xml:space="preserve">: </w:t>
      </w:r>
      <w:r w:rsidR="00C33A33" w:rsidRPr="00E061F5">
        <w:rPr>
          <w:rFonts w:ascii="Arial" w:hAnsi="Arial" w:cs="Arial"/>
          <w:sz w:val="22"/>
          <w:szCs w:val="22"/>
        </w:rPr>
        <w:tab/>
      </w:r>
      <w:r w:rsidR="00AA423D" w:rsidRPr="00E061F5">
        <w:rPr>
          <w:rFonts w:ascii="Arial" w:hAnsi="Arial" w:cs="Arial"/>
          <w:sz w:val="22"/>
          <w:szCs w:val="22"/>
        </w:rPr>
        <w:t xml:space="preserve">Wang Y, Wang Y, Zhang Z, Park JY, Guo D, Liao H, Yi X, Zheng Y, </w:t>
      </w:r>
      <w:r w:rsidR="00AA423D" w:rsidRPr="00E061F5">
        <w:rPr>
          <w:rFonts w:ascii="Arial" w:hAnsi="Arial" w:cs="Arial"/>
          <w:sz w:val="22"/>
          <w:szCs w:val="22"/>
          <w:u w:val="single"/>
        </w:rPr>
        <w:t>Zhang DD</w:t>
      </w:r>
      <w:r w:rsidR="00AA423D" w:rsidRPr="00E061F5">
        <w:rPr>
          <w:rFonts w:ascii="Arial" w:hAnsi="Arial" w:cs="Arial"/>
          <w:sz w:val="22"/>
          <w:szCs w:val="22"/>
        </w:rPr>
        <w:t xml:space="preserve">, Chambers SK, Zheng W. </w:t>
      </w:r>
      <w:r w:rsidR="00AA423D" w:rsidRPr="00E061F5">
        <w:rPr>
          <w:rFonts w:ascii="Arial" w:hAnsi="Arial" w:cs="Arial"/>
          <w:sz w:val="22"/>
          <w:szCs w:val="22"/>
          <w:u w:color="1800C0"/>
        </w:rPr>
        <w:t>Mechanism of progestin resistance in endometrial precancer/cancer through Nrf2-AKR1C1 pathway.</w:t>
      </w:r>
      <w:r w:rsidR="00AA423D" w:rsidRPr="00E061F5">
        <w:rPr>
          <w:rFonts w:ascii="Arial" w:hAnsi="Arial" w:cs="Arial"/>
          <w:sz w:val="22"/>
          <w:szCs w:val="22"/>
        </w:rPr>
        <w:t xml:space="preserve"> </w:t>
      </w:r>
      <w:proofErr w:type="spellStart"/>
      <w:r w:rsidR="00AA423D" w:rsidRPr="00E061F5">
        <w:rPr>
          <w:rFonts w:ascii="Arial" w:hAnsi="Arial" w:cs="Arial"/>
          <w:b/>
          <w:i/>
          <w:sz w:val="22"/>
          <w:szCs w:val="22"/>
        </w:rPr>
        <w:t>Oncotarget</w:t>
      </w:r>
      <w:proofErr w:type="spellEnd"/>
      <w:r w:rsidR="00AA423D" w:rsidRPr="00E061F5">
        <w:rPr>
          <w:rFonts w:ascii="Arial" w:hAnsi="Arial" w:cs="Arial"/>
          <w:b/>
          <w:i/>
          <w:sz w:val="22"/>
          <w:szCs w:val="22"/>
        </w:rPr>
        <w:t>.</w:t>
      </w:r>
      <w:r w:rsidR="00AA423D" w:rsidRPr="00E061F5">
        <w:rPr>
          <w:rFonts w:ascii="Arial" w:hAnsi="Arial" w:cs="Arial"/>
          <w:b/>
          <w:sz w:val="22"/>
          <w:szCs w:val="22"/>
        </w:rPr>
        <w:t xml:space="preserve"> </w:t>
      </w:r>
      <w:r w:rsidR="00AC1E6B" w:rsidRPr="00E061F5">
        <w:rPr>
          <w:rFonts w:ascii="Arial" w:hAnsi="Arial" w:cs="Arial"/>
          <w:sz w:val="22"/>
          <w:szCs w:val="22"/>
        </w:rPr>
        <w:t>2016. PMID:26824415</w:t>
      </w:r>
    </w:p>
    <w:p w14:paraId="429E562C" w14:textId="5AC18ADE" w:rsidR="00AC1E6B" w:rsidRPr="00E061F5" w:rsidRDefault="00EE49DB" w:rsidP="00E061F5">
      <w:pPr>
        <w:widowControl w:val="0"/>
        <w:tabs>
          <w:tab w:val="left" w:pos="90"/>
        </w:tabs>
        <w:autoSpaceDE w:val="0"/>
        <w:autoSpaceDN w:val="0"/>
        <w:adjustRightInd w:val="0"/>
        <w:ind w:left="720" w:right="-36" w:hanging="720"/>
        <w:rPr>
          <w:rFonts w:ascii="Arial" w:hAnsi="Arial" w:cs="Arial"/>
          <w:sz w:val="22"/>
          <w:szCs w:val="22"/>
        </w:rPr>
      </w:pPr>
      <w:r w:rsidRPr="00E061F5">
        <w:rPr>
          <w:rFonts w:ascii="Arial" w:hAnsi="Arial" w:cs="Arial"/>
          <w:sz w:val="22"/>
          <w:szCs w:val="22"/>
        </w:rPr>
        <w:t>84</w:t>
      </w:r>
      <w:r w:rsidR="00AA423D" w:rsidRPr="00E061F5">
        <w:rPr>
          <w:rFonts w:ascii="Arial" w:hAnsi="Arial" w:cs="Arial"/>
          <w:sz w:val="22"/>
          <w:szCs w:val="22"/>
        </w:rPr>
        <w:t xml:space="preserve">: </w:t>
      </w:r>
      <w:r w:rsidR="00C33A33" w:rsidRPr="00E061F5">
        <w:rPr>
          <w:rFonts w:ascii="Arial" w:hAnsi="Arial" w:cs="Arial"/>
          <w:sz w:val="22"/>
          <w:szCs w:val="22"/>
        </w:rPr>
        <w:tab/>
      </w:r>
      <w:r w:rsidR="00AA423D" w:rsidRPr="00E061F5">
        <w:rPr>
          <w:rFonts w:ascii="Arial" w:hAnsi="Arial" w:cs="Arial"/>
          <w:sz w:val="22"/>
          <w:szCs w:val="22"/>
        </w:rPr>
        <w:t xml:space="preserve">Chen W, Li S, Li J, Zhou W, Wu S, Xu S, Cui K, </w:t>
      </w:r>
      <w:r w:rsidR="00AA423D" w:rsidRPr="00E061F5">
        <w:rPr>
          <w:rFonts w:ascii="Arial" w:hAnsi="Arial" w:cs="Arial"/>
          <w:bCs/>
          <w:sz w:val="22"/>
          <w:szCs w:val="22"/>
          <w:u w:val="single"/>
        </w:rPr>
        <w:t>Zhang DD</w:t>
      </w:r>
      <w:r w:rsidR="00AA423D" w:rsidRPr="00E061F5">
        <w:rPr>
          <w:rFonts w:ascii="Arial" w:hAnsi="Arial" w:cs="Arial"/>
          <w:sz w:val="22"/>
          <w:szCs w:val="22"/>
        </w:rPr>
        <w:t xml:space="preserve">, Liu B. </w:t>
      </w:r>
      <w:proofErr w:type="spellStart"/>
      <w:r w:rsidR="00AA423D" w:rsidRPr="00E061F5">
        <w:rPr>
          <w:rFonts w:ascii="Arial" w:hAnsi="Arial" w:cs="Arial"/>
          <w:sz w:val="22"/>
          <w:szCs w:val="22"/>
          <w:u w:color="1800C0"/>
        </w:rPr>
        <w:t>Artemisitene</w:t>
      </w:r>
      <w:proofErr w:type="spellEnd"/>
      <w:r w:rsidR="00AA423D" w:rsidRPr="00E061F5">
        <w:rPr>
          <w:rFonts w:ascii="Arial" w:hAnsi="Arial" w:cs="Arial"/>
          <w:sz w:val="22"/>
          <w:szCs w:val="22"/>
          <w:u w:color="1800C0"/>
        </w:rPr>
        <w:t xml:space="preserve"> activates the Nrf2-dependent antioxidant response and protects against bleomycin-induced lung injury.</w:t>
      </w:r>
      <w:r w:rsidR="00AA423D" w:rsidRPr="00E061F5">
        <w:rPr>
          <w:rFonts w:ascii="Arial" w:hAnsi="Arial" w:cs="Arial"/>
          <w:sz w:val="22"/>
          <w:szCs w:val="22"/>
        </w:rPr>
        <w:t xml:space="preserve"> </w:t>
      </w:r>
      <w:r w:rsidR="00AA423D" w:rsidRPr="00E061F5">
        <w:rPr>
          <w:rFonts w:ascii="Arial" w:hAnsi="Arial" w:cs="Arial"/>
          <w:b/>
          <w:i/>
          <w:sz w:val="22"/>
          <w:szCs w:val="22"/>
        </w:rPr>
        <w:t>FASEB J</w:t>
      </w:r>
      <w:r w:rsidR="00AC1E6B" w:rsidRPr="00E061F5">
        <w:rPr>
          <w:rFonts w:ascii="Arial" w:hAnsi="Arial" w:cs="Arial"/>
          <w:sz w:val="22"/>
          <w:szCs w:val="22"/>
        </w:rPr>
        <w:t>. 2016. PMID:27006451</w:t>
      </w:r>
    </w:p>
    <w:p w14:paraId="2B115DA4" w14:textId="0917CFEE" w:rsidR="00DC0EBC" w:rsidRPr="00E061F5" w:rsidRDefault="00EE49DB" w:rsidP="00E061F5">
      <w:pPr>
        <w:widowControl w:val="0"/>
        <w:tabs>
          <w:tab w:val="left" w:pos="90"/>
        </w:tabs>
        <w:autoSpaceDE w:val="0"/>
        <w:autoSpaceDN w:val="0"/>
        <w:adjustRightInd w:val="0"/>
        <w:ind w:left="720" w:right="-36" w:hanging="720"/>
        <w:rPr>
          <w:rFonts w:ascii="Arial" w:hAnsi="Arial" w:cs="Arial"/>
          <w:sz w:val="22"/>
          <w:szCs w:val="22"/>
        </w:rPr>
      </w:pPr>
      <w:r w:rsidRPr="00E061F5">
        <w:rPr>
          <w:rFonts w:ascii="Arial" w:hAnsi="Arial" w:cs="Arial"/>
          <w:sz w:val="22"/>
          <w:szCs w:val="22"/>
          <w:lang w:val="es-ES"/>
        </w:rPr>
        <w:t>83</w:t>
      </w:r>
      <w:r w:rsidR="004E7642" w:rsidRPr="00E061F5">
        <w:rPr>
          <w:rFonts w:ascii="Arial" w:hAnsi="Arial" w:cs="Arial"/>
          <w:sz w:val="22"/>
          <w:szCs w:val="22"/>
          <w:lang w:val="es-ES"/>
        </w:rPr>
        <w:t xml:space="preserve">: </w:t>
      </w:r>
      <w:r w:rsidR="00C33A33" w:rsidRPr="00E061F5">
        <w:rPr>
          <w:rFonts w:ascii="Arial" w:hAnsi="Arial" w:cs="Arial"/>
          <w:sz w:val="22"/>
          <w:szCs w:val="22"/>
          <w:lang w:val="es-ES"/>
        </w:rPr>
        <w:tab/>
      </w:r>
      <w:r w:rsidR="004F5007" w:rsidRPr="00E061F5">
        <w:rPr>
          <w:rFonts w:ascii="Arial" w:hAnsi="Arial" w:cs="Arial"/>
          <w:sz w:val="22"/>
          <w:szCs w:val="22"/>
          <w:lang w:val="es-ES"/>
        </w:rPr>
        <w:t xml:space="preserve">Tao S, Rojo de la Vega M, Quijada H, </w:t>
      </w:r>
      <w:proofErr w:type="spellStart"/>
      <w:r w:rsidR="004F5007" w:rsidRPr="00E061F5">
        <w:rPr>
          <w:rFonts w:ascii="Arial" w:hAnsi="Arial" w:cs="Arial"/>
          <w:sz w:val="22"/>
          <w:szCs w:val="22"/>
          <w:lang w:val="es-ES"/>
        </w:rPr>
        <w:t>Wondrak</w:t>
      </w:r>
      <w:proofErr w:type="spellEnd"/>
      <w:r w:rsidR="004F5007" w:rsidRPr="00E061F5">
        <w:rPr>
          <w:rFonts w:ascii="Arial" w:hAnsi="Arial" w:cs="Arial"/>
          <w:sz w:val="22"/>
          <w:szCs w:val="22"/>
          <w:lang w:val="es-ES"/>
        </w:rPr>
        <w:t xml:space="preserve"> GT, Wang T, </w:t>
      </w:r>
      <w:proofErr w:type="spellStart"/>
      <w:r w:rsidR="004F5007" w:rsidRPr="00E061F5">
        <w:rPr>
          <w:rFonts w:ascii="Arial" w:hAnsi="Arial" w:cs="Arial"/>
          <w:sz w:val="22"/>
          <w:szCs w:val="22"/>
          <w:lang w:val="es-ES"/>
        </w:rPr>
        <w:t>Garcia</w:t>
      </w:r>
      <w:proofErr w:type="spellEnd"/>
      <w:r w:rsidR="004F5007" w:rsidRPr="00E061F5">
        <w:rPr>
          <w:rFonts w:ascii="Arial" w:hAnsi="Arial" w:cs="Arial"/>
          <w:sz w:val="22"/>
          <w:szCs w:val="22"/>
          <w:lang w:val="es-ES"/>
        </w:rPr>
        <w:t xml:space="preserve"> JG, </w:t>
      </w:r>
      <w:r w:rsidR="004F5007" w:rsidRPr="00E061F5">
        <w:rPr>
          <w:rFonts w:ascii="Arial" w:hAnsi="Arial" w:cs="Arial"/>
          <w:bCs/>
          <w:sz w:val="22"/>
          <w:szCs w:val="22"/>
          <w:u w:val="single"/>
          <w:lang w:val="es-ES"/>
        </w:rPr>
        <w:t>Zhang DD</w:t>
      </w:r>
      <w:r w:rsidR="004F5007" w:rsidRPr="00E061F5">
        <w:rPr>
          <w:rFonts w:ascii="Arial" w:hAnsi="Arial" w:cs="Arial"/>
          <w:sz w:val="22"/>
          <w:szCs w:val="22"/>
          <w:lang w:val="es-ES"/>
        </w:rPr>
        <w:t>.</w:t>
      </w:r>
      <w:r w:rsidR="004F5007" w:rsidRPr="00E061F5">
        <w:rPr>
          <w:rFonts w:ascii="Arial" w:hAnsi="Arial" w:cs="Arial"/>
          <w:sz w:val="22"/>
          <w:szCs w:val="22"/>
          <w:u w:val="single" w:color="1800C0"/>
          <w:lang w:val="es-ES"/>
        </w:rPr>
        <w:t xml:space="preserve"> </w:t>
      </w:r>
      <w:r w:rsidR="004F5007" w:rsidRPr="00E061F5">
        <w:rPr>
          <w:rFonts w:ascii="Arial" w:hAnsi="Arial" w:cs="Arial"/>
          <w:sz w:val="22"/>
          <w:szCs w:val="22"/>
          <w:u w:color="1800C0"/>
        </w:rPr>
        <w:t>Bixin protects mice against ventilation-induced lung injury in an NRF2-dependent manner.</w:t>
      </w:r>
      <w:r w:rsidR="004F5007" w:rsidRPr="00E061F5">
        <w:rPr>
          <w:rFonts w:ascii="Arial" w:hAnsi="Arial" w:cs="Arial"/>
          <w:sz w:val="22"/>
          <w:szCs w:val="22"/>
          <w:u w:val="single" w:color="1800C0"/>
        </w:rPr>
        <w:t xml:space="preserve"> </w:t>
      </w:r>
      <w:r w:rsidR="004F5007" w:rsidRPr="00E061F5">
        <w:rPr>
          <w:rFonts w:ascii="Arial" w:hAnsi="Arial" w:cs="Arial"/>
          <w:b/>
          <w:i/>
          <w:sz w:val="22"/>
          <w:szCs w:val="22"/>
        </w:rPr>
        <w:t>Sci Rep.</w:t>
      </w:r>
      <w:r w:rsidR="004F5007" w:rsidRPr="00E061F5">
        <w:rPr>
          <w:rFonts w:ascii="Arial" w:hAnsi="Arial" w:cs="Arial"/>
          <w:sz w:val="22"/>
          <w:szCs w:val="22"/>
        </w:rPr>
        <w:t xml:space="preserve"> 2016. PMID:26729554</w:t>
      </w:r>
    </w:p>
    <w:p w14:paraId="2F2BDF5B" w14:textId="0F259ACA" w:rsidR="004E7642" w:rsidRPr="00E061F5" w:rsidRDefault="00EE49DB" w:rsidP="00E061F5">
      <w:pPr>
        <w:widowControl w:val="0"/>
        <w:tabs>
          <w:tab w:val="left" w:pos="90"/>
        </w:tabs>
        <w:autoSpaceDE w:val="0"/>
        <w:autoSpaceDN w:val="0"/>
        <w:adjustRightInd w:val="0"/>
        <w:ind w:left="720" w:right="-36" w:hanging="720"/>
        <w:rPr>
          <w:rFonts w:ascii="Arial" w:hAnsi="Arial" w:cs="Arial"/>
          <w:sz w:val="22"/>
          <w:szCs w:val="22"/>
        </w:rPr>
      </w:pPr>
      <w:r w:rsidRPr="00E061F5">
        <w:rPr>
          <w:rFonts w:ascii="Arial" w:hAnsi="Arial" w:cs="Arial"/>
          <w:sz w:val="22"/>
          <w:szCs w:val="22"/>
        </w:rPr>
        <w:t>82</w:t>
      </w:r>
      <w:r w:rsidR="004E7642" w:rsidRPr="00E061F5">
        <w:rPr>
          <w:rFonts w:ascii="Arial" w:hAnsi="Arial" w:cs="Arial"/>
          <w:sz w:val="22"/>
          <w:szCs w:val="22"/>
        </w:rPr>
        <w:t xml:space="preserve">: </w:t>
      </w:r>
      <w:r w:rsidR="00C33A33" w:rsidRPr="00E061F5">
        <w:rPr>
          <w:rFonts w:ascii="Arial" w:hAnsi="Arial" w:cs="Arial"/>
          <w:sz w:val="22"/>
          <w:szCs w:val="22"/>
        </w:rPr>
        <w:tab/>
      </w:r>
      <w:r w:rsidR="004E7642" w:rsidRPr="00E061F5">
        <w:rPr>
          <w:rFonts w:ascii="Arial" w:hAnsi="Arial" w:cs="Arial"/>
          <w:sz w:val="22"/>
          <w:szCs w:val="22"/>
        </w:rPr>
        <w:t xml:space="preserve">Long M, Rojo de la Vega M, Wen Q, Bharara M, Jiang T, Zhang R, Zhou S, Wong PK, </w:t>
      </w:r>
      <w:proofErr w:type="spellStart"/>
      <w:r w:rsidR="004E7642" w:rsidRPr="00E061F5">
        <w:rPr>
          <w:rFonts w:ascii="Arial" w:hAnsi="Arial" w:cs="Arial"/>
          <w:sz w:val="22"/>
          <w:szCs w:val="22"/>
        </w:rPr>
        <w:t>Wondrak</w:t>
      </w:r>
      <w:proofErr w:type="spellEnd"/>
      <w:r w:rsidR="004E7642" w:rsidRPr="00E061F5">
        <w:rPr>
          <w:rFonts w:ascii="Arial" w:hAnsi="Arial" w:cs="Arial"/>
          <w:sz w:val="22"/>
          <w:szCs w:val="22"/>
        </w:rPr>
        <w:t xml:space="preserve"> GT, Zheng H, </w:t>
      </w:r>
      <w:r w:rsidR="004E7642" w:rsidRPr="00E061F5">
        <w:rPr>
          <w:rFonts w:ascii="Arial" w:hAnsi="Arial" w:cs="Arial"/>
          <w:bCs/>
          <w:sz w:val="22"/>
          <w:szCs w:val="22"/>
          <w:u w:val="single"/>
        </w:rPr>
        <w:t>Zhang DD</w:t>
      </w:r>
      <w:r w:rsidR="004E7642" w:rsidRPr="00E061F5">
        <w:rPr>
          <w:rFonts w:ascii="Arial" w:hAnsi="Arial" w:cs="Arial"/>
          <w:sz w:val="22"/>
          <w:szCs w:val="22"/>
        </w:rPr>
        <w:t>.</w:t>
      </w:r>
      <w:r w:rsidR="004E7642" w:rsidRPr="00E061F5">
        <w:rPr>
          <w:rFonts w:ascii="Arial" w:hAnsi="Arial" w:cs="Arial"/>
          <w:sz w:val="22"/>
          <w:szCs w:val="22"/>
          <w:u w:val="single" w:color="1800C0"/>
        </w:rPr>
        <w:t xml:space="preserve"> </w:t>
      </w:r>
      <w:r w:rsidR="004E7642" w:rsidRPr="00E061F5">
        <w:rPr>
          <w:rFonts w:ascii="Arial" w:hAnsi="Arial" w:cs="Arial"/>
          <w:bCs/>
          <w:sz w:val="22"/>
          <w:szCs w:val="22"/>
        </w:rPr>
        <w:t xml:space="preserve">An Essential Role of NRF2 in Diabetic Wound Healing. </w:t>
      </w:r>
      <w:r w:rsidR="004E7642" w:rsidRPr="00E061F5">
        <w:rPr>
          <w:rFonts w:ascii="Arial" w:hAnsi="Arial" w:cs="Arial"/>
          <w:b/>
          <w:i/>
          <w:sz w:val="22"/>
          <w:szCs w:val="22"/>
          <w:u w:val="single" w:color="262626"/>
        </w:rPr>
        <w:t>Diabetes.</w:t>
      </w:r>
      <w:r w:rsidR="004E7642" w:rsidRPr="00E061F5">
        <w:rPr>
          <w:rFonts w:ascii="Arial" w:hAnsi="Arial" w:cs="Arial"/>
          <w:sz w:val="22"/>
          <w:szCs w:val="22"/>
          <w:u w:color="262626"/>
        </w:rPr>
        <w:t xml:space="preserve"> 2016</w:t>
      </w:r>
      <w:r w:rsidR="004E7642" w:rsidRPr="00E061F5">
        <w:rPr>
          <w:rFonts w:ascii="Arial" w:hAnsi="Arial" w:cs="Arial"/>
          <w:color w:val="000000" w:themeColor="text1"/>
          <w:sz w:val="22"/>
          <w:szCs w:val="22"/>
          <w:u w:color="262626"/>
        </w:rPr>
        <w:t xml:space="preserve">. </w:t>
      </w:r>
      <w:r w:rsidR="00DC0EBC" w:rsidRPr="00E061F5">
        <w:rPr>
          <w:rFonts w:ascii="Arial" w:hAnsi="Arial" w:cs="Arial"/>
          <w:color w:val="000000" w:themeColor="text1"/>
          <w:sz w:val="22"/>
          <w:szCs w:val="22"/>
        </w:rPr>
        <w:t>PMID:26718502</w:t>
      </w:r>
    </w:p>
    <w:p w14:paraId="4124709D" w14:textId="0C58EFC7" w:rsidR="006956AA" w:rsidRPr="00E061F5" w:rsidRDefault="00EE49DB" w:rsidP="00E061F5">
      <w:pPr>
        <w:widowControl w:val="0"/>
        <w:tabs>
          <w:tab w:val="left" w:pos="90"/>
        </w:tabs>
        <w:autoSpaceDE w:val="0"/>
        <w:autoSpaceDN w:val="0"/>
        <w:adjustRightInd w:val="0"/>
        <w:ind w:left="720" w:right="-36" w:hanging="720"/>
        <w:rPr>
          <w:rFonts w:ascii="Arial" w:hAnsi="Arial" w:cs="Arial"/>
          <w:sz w:val="22"/>
          <w:szCs w:val="22"/>
        </w:rPr>
      </w:pPr>
      <w:r w:rsidRPr="00E061F5">
        <w:rPr>
          <w:rFonts w:ascii="Arial" w:hAnsi="Arial" w:cs="Arial"/>
          <w:sz w:val="22"/>
          <w:szCs w:val="22"/>
        </w:rPr>
        <w:t>81</w:t>
      </w:r>
      <w:r w:rsidR="006956AA" w:rsidRPr="00E061F5">
        <w:rPr>
          <w:rFonts w:ascii="Arial" w:hAnsi="Arial" w:cs="Arial"/>
          <w:sz w:val="22"/>
          <w:szCs w:val="22"/>
        </w:rPr>
        <w:t xml:space="preserve">: </w:t>
      </w:r>
      <w:r w:rsidR="00C33A33" w:rsidRPr="00E061F5">
        <w:rPr>
          <w:rFonts w:ascii="Arial" w:hAnsi="Arial" w:cs="Arial"/>
          <w:sz w:val="22"/>
          <w:szCs w:val="22"/>
        </w:rPr>
        <w:tab/>
      </w:r>
      <w:r w:rsidR="004E7642" w:rsidRPr="00E061F5">
        <w:rPr>
          <w:rFonts w:ascii="Arial" w:hAnsi="Arial" w:cs="Arial"/>
          <w:sz w:val="22"/>
          <w:szCs w:val="22"/>
        </w:rPr>
        <w:t xml:space="preserve">Yin YW, Jin HJ, Zhao W, Gao B, Fang J, Wei J, </w:t>
      </w:r>
      <w:r w:rsidR="004E7642" w:rsidRPr="00E061F5">
        <w:rPr>
          <w:rFonts w:ascii="Arial" w:hAnsi="Arial" w:cs="Arial"/>
          <w:bCs/>
          <w:sz w:val="22"/>
          <w:szCs w:val="22"/>
          <w:u w:val="single"/>
        </w:rPr>
        <w:t>Zhang DD</w:t>
      </w:r>
      <w:r w:rsidR="004E7642" w:rsidRPr="00E061F5">
        <w:rPr>
          <w:rFonts w:ascii="Arial" w:hAnsi="Arial" w:cs="Arial"/>
          <w:sz w:val="22"/>
          <w:szCs w:val="22"/>
        </w:rPr>
        <w:t xml:space="preserve">, Zhang J, Fang D. </w:t>
      </w:r>
      <w:r w:rsidR="004E7642" w:rsidRPr="00E061F5">
        <w:rPr>
          <w:rFonts w:ascii="Arial" w:hAnsi="Arial" w:cs="Arial"/>
          <w:bCs/>
          <w:sz w:val="22"/>
          <w:szCs w:val="22"/>
        </w:rPr>
        <w:t>The Histone Acetyltransferase GCN5 Expression Is Elevated and Regulated by c-</w:t>
      </w:r>
      <w:proofErr w:type="spellStart"/>
      <w:r w:rsidR="004E7642" w:rsidRPr="00E061F5">
        <w:rPr>
          <w:rFonts w:ascii="Arial" w:hAnsi="Arial" w:cs="Arial"/>
          <w:bCs/>
          <w:sz w:val="22"/>
          <w:szCs w:val="22"/>
        </w:rPr>
        <w:t>Myc</w:t>
      </w:r>
      <w:proofErr w:type="spellEnd"/>
      <w:r w:rsidR="004E7642" w:rsidRPr="00E061F5">
        <w:rPr>
          <w:rFonts w:ascii="Arial" w:hAnsi="Arial" w:cs="Arial"/>
          <w:bCs/>
          <w:sz w:val="22"/>
          <w:szCs w:val="22"/>
        </w:rPr>
        <w:t xml:space="preserve"> and E2F1 Transcription Factors in Human Colon Cancer. </w:t>
      </w:r>
      <w:r w:rsidR="004E7642" w:rsidRPr="00E061F5">
        <w:rPr>
          <w:rFonts w:ascii="Arial" w:hAnsi="Arial" w:cs="Arial"/>
          <w:b/>
          <w:bCs/>
          <w:i/>
          <w:sz w:val="22"/>
          <w:szCs w:val="22"/>
        </w:rPr>
        <w:t>Gene Expr.</w:t>
      </w:r>
      <w:r w:rsidR="004E7642" w:rsidRPr="00E061F5">
        <w:rPr>
          <w:rFonts w:ascii="Arial" w:hAnsi="Arial" w:cs="Arial"/>
          <w:bCs/>
          <w:sz w:val="22"/>
          <w:szCs w:val="22"/>
        </w:rPr>
        <w:t xml:space="preserve"> 2015</w:t>
      </w:r>
      <w:r w:rsidR="004E7642" w:rsidRPr="00E061F5">
        <w:rPr>
          <w:rFonts w:ascii="Arial" w:hAnsi="Arial" w:cs="Arial"/>
          <w:sz w:val="22"/>
          <w:szCs w:val="22"/>
        </w:rPr>
        <w:t>. PMID:26637399</w:t>
      </w:r>
    </w:p>
    <w:p w14:paraId="2E01069C" w14:textId="58526267" w:rsidR="006956AA" w:rsidRPr="00E061F5" w:rsidRDefault="00E37693" w:rsidP="00E061F5">
      <w:pPr>
        <w:widowControl w:val="0"/>
        <w:tabs>
          <w:tab w:val="left" w:pos="90"/>
        </w:tabs>
        <w:autoSpaceDE w:val="0"/>
        <w:autoSpaceDN w:val="0"/>
        <w:adjustRightInd w:val="0"/>
        <w:ind w:left="720" w:right="-36" w:hanging="720"/>
        <w:rPr>
          <w:rFonts w:ascii="Arial" w:hAnsi="Arial" w:cs="Arial"/>
          <w:sz w:val="22"/>
          <w:szCs w:val="22"/>
        </w:rPr>
      </w:pPr>
      <w:r w:rsidRPr="00E061F5">
        <w:rPr>
          <w:rFonts w:ascii="Arial" w:hAnsi="Arial" w:cs="Arial"/>
          <w:sz w:val="22"/>
          <w:szCs w:val="22"/>
        </w:rPr>
        <w:t>80</w:t>
      </w:r>
      <w:r w:rsidR="006956AA" w:rsidRPr="00E061F5">
        <w:rPr>
          <w:rFonts w:ascii="Arial" w:hAnsi="Arial" w:cs="Arial"/>
          <w:sz w:val="22"/>
          <w:szCs w:val="22"/>
        </w:rPr>
        <w:t xml:space="preserve">: </w:t>
      </w:r>
      <w:r w:rsidR="00C33A33" w:rsidRPr="00E061F5">
        <w:rPr>
          <w:rFonts w:ascii="Arial" w:hAnsi="Arial" w:cs="Arial"/>
          <w:sz w:val="22"/>
          <w:szCs w:val="22"/>
        </w:rPr>
        <w:tab/>
      </w:r>
      <w:r w:rsidR="006956AA" w:rsidRPr="00E061F5">
        <w:rPr>
          <w:rFonts w:ascii="Arial" w:hAnsi="Arial" w:cs="Arial"/>
          <w:sz w:val="22"/>
          <w:szCs w:val="22"/>
        </w:rPr>
        <w:t xml:space="preserve">Qian Z, Zhou T, </w:t>
      </w:r>
      <w:proofErr w:type="spellStart"/>
      <w:r w:rsidR="006956AA" w:rsidRPr="00E061F5">
        <w:rPr>
          <w:rFonts w:ascii="Arial" w:hAnsi="Arial" w:cs="Arial"/>
          <w:sz w:val="22"/>
          <w:szCs w:val="22"/>
        </w:rPr>
        <w:t>Gurguis</w:t>
      </w:r>
      <w:proofErr w:type="spellEnd"/>
      <w:r w:rsidR="006956AA" w:rsidRPr="00E061F5">
        <w:rPr>
          <w:rFonts w:ascii="Arial" w:hAnsi="Arial" w:cs="Arial"/>
          <w:sz w:val="22"/>
          <w:szCs w:val="22"/>
        </w:rPr>
        <w:t xml:space="preserve"> CI, Xu X, Wen Q, </w:t>
      </w:r>
      <w:proofErr w:type="spellStart"/>
      <w:r w:rsidR="006956AA" w:rsidRPr="00E061F5">
        <w:rPr>
          <w:rFonts w:ascii="Arial" w:hAnsi="Arial" w:cs="Arial"/>
          <w:sz w:val="22"/>
          <w:szCs w:val="22"/>
        </w:rPr>
        <w:t>Lv</w:t>
      </w:r>
      <w:proofErr w:type="spellEnd"/>
      <w:r w:rsidR="006956AA" w:rsidRPr="00E061F5">
        <w:rPr>
          <w:rFonts w:ascii="Arial" w:hAnsi="Arial" w:cs="Arial"/>
          <w:sz w:val="22"/>
          <w:szCs w:val="22"/>
        </w:rPr>
        <w:t xml:space="preserve"> J, Fang F, Hecker L, Cress AE, Natarajan V, Jacobson JR, </w:t>
      </w:r>
      <w:r w:rsidR="006956AA" w:rsidRPr="00E061F5">
        <w:rPr>
          <w:rFonts w:ascii="Arial" w:hAnsi="Arial" w:cs="Arial"/>
          <w:bCs/>
          <w:sz w:val="22"/>
          <w:szCs w:val="22"/>
          <w:u w:val="single"/>
        </w:rPr>
        <w:t>Zhang DD</w:t>
      </w:r>
      <w:r w:rsidR="006956AA" w:rsidRPr="00E061F5">
        <w:rPr>
          <w:rFonts w:ascii="Arial" w:hAnsi="Arial" w:cs="Arial"/>
          <w:sz w:val="22"/>
          <w:szCs w:val="22"/>
        </w:rPr>
        <w:t>, Garcia JG, Wang T.</w:t>
      </w:r>
      <w:r w:rsidR="006956AA" w:rsidRPr="00E061F5">
        <w:rPr>
          <w:rFonts w:ascii="Arial" w:hAnsi="Arial" w:cs="Arial"/>
          <w:sz w:val="22"/>
          <w:szCs w:val="22"/>
          <w:u w:val="single" w:color="1800C0"/>
        </w:rPr>
        <w:t xml:space="preserve"> </w:t>
      </w:r>
      <w:r w:rsidR="006956AA" w:rsidRPr="00E061F5">
        <w:rPr>
          <w:rFonts w:ascii="Arial" w:hAnsi="Arial" w:cs="Arial"/>
          <w:sz w:val="22"/>
          <w:szCs w:val="22"/>
          <w:u w:color="1800C0"/>
        </w:rPr>
        <w:t>Nuclear factor, erythroid 2-like 2-associated molecular signature predicts lung cancer survival.</w:t>
      </w:r>
      <w:r w:rsidR="006956AA" w:rsidRPr="00E061F5">
        <w:rPr>
          <w:rFonts w:ascii="Arial" w:hAnsi="Arial" w:cs="Arial"/>
          <w:sz w:val="22"/>
          <w:szCs w:val="22"/>
        </w:rPr>
        <w:t xml:space="preserve"> </w:t>
      </w:r>
      <w:r w:rsidR="006956AA" w:rsidRPr="00E061F5">
        <w:rPr>
          <w:rFonts w:ascii="Arial" w:hAnsi="Arial" w:cs="Arial"/>
          <w:b/>
          <w:i/>
          <w:sz w:val="22"/>
          <w:szCs w:val="22"/>
        </w:rPr>
        <w:t>Sci Rep.</w:t>
      </w:r>
      <w:r w:rsidR="006956AA" w:rsidRPr="00E061F5">
        <w:rPr>
          <w:rFonts w:ascii="Arial" w:hAnsi="Arial" w:cs="Arial"/>
          <w:sz w:val="22"/>
          <w:szCs w:val="22"/>
        </w:rPr>
        <w:t xml:space="preserve"> 2015. PMID:26596768</w:t>
      </w:r>
    </w:p>
    <w:p w14:paraId="786764C3" w14:textId="4010F065" w:rsidR="003C3F2F" w:rsidRPr="00E061F5" w:rsidRDefault="00E37693" w:rsidP="00E061F5">
      <w:pPr>
        <w:widowControl w:val="0"/>
        <w:tabs>
          <w:tab w:val="left" w:pos="90"/>
        </w:tabs>
        <w:autoSpaceDE w:val="0"/>
        <w:autoSpaceDN w:val="0"/>
        <w:adjustRightInd w:val="0"/>
        <w:ind w:left="720" w:right="-36" w:hanging="720"/>
        <w:rPr>
          <w:rFonts w:ascii="Arial" w:hAnsi="Arial" w:cs="Arial"/>
          <w:noProof/>
          <w:sz w:val="22"/>
          <w:szCs w:val="22"/>
        </w:rPr>
      </w:pPr>
      <w:r w:rsidRPr="00E061F5">
        <w:rPr>
          <w:rFonts w:ascii="Arial" w:hAnsi="Arial" w:cs="Arial"/>
          <w:sz w:val="22"/>
          <w:szCs w:val="22"/>
        </w:rPr>
        <w:t>79</w:t>
      </w:r>
      <w:r w:rsidR="00A01E08" w:rsidRPr="00E061F5">
        <w:rPr>
          <w:rFonts w:ascii="Arial" w:hAnsi="Arial" w:cs="Arial"/>
          <w:sz w:val="22"/>
          <w:szCs w:val="22"/>
        </w:rPr>
        <w:t xml:space="preserve">: </w:t>
      </w:r>
      <w:r w:rsidR="00C33A33" w:rsidRPr="00E061F5">
        <w:rPr>
          <w:rFonts w:ascii="Arial" w:hAnsi="Arial" w:cs="Arial"/>
          <w:sz w:val="22"/>
          <w:szCs w:val="22"/>
        </w:rPr>
        <w:tab/>
      </w:r>
      <w:r w:rsidR="00A01E08" w:rsidRPr="00E061F5">
        <w:rPr>
          <w:rFonts w:ascii="Arial" w:hAnsi="Arial" w:cs="Arial"/>
          <w:sz w:val="22"/>
          <w:szCs w:val="22"/>
        </w:rPr>
        <w:t xml:space="preserve">Tao S, Park SL, de la Vega MR, </w:t>
      </w:r>
      <w:r w:rsidR="00A01E08" w:rsidRPr="00E061F5">
        <w:rPr>
          <w:rFonts w:ascii="Arial" w:hAnsi="Arial" w:cs="Arial"/>
          <w:bCs/>
          <w:sz w:val="22"/>
          <w:szCs w:val="22"/>
          <w:u w:val="single"/>
        </w:rPr>
        <w:t>Zhang DD</w:t>
      </w:r>
      <w:r w:rsidR="00A01E08" w:rsidRPr="00E061F5">
        <w:rPr>
          <w:rFonts w:ascii="Arial" w:hAnsi="Arial" w:cs="Arial"/>
          <w:sz w:val="22"/>
          <w:szCs w:val="22"/>
        </w:rPr>
        <w:t xml:space="preserve">, </w:t>
      </w:r>
      <w:proofErr w:type="spellStart"/>
      <w:r w:rsidR="00A01E08" w:rsidRPr="00E061F5">
        <w:rPr>
          <w:rFonts w:ascii="Arial" w:hAnsi="Arial" w:cs="Arial"/>
          <w:sz w:val="22"/>
          <w:szCs w:val="22"/>
        </w:rPr>
        <w:t>Wondrak</w:t>
      </w:r>
      <w:proofErr w:type="spellEnd"/>
      <w:r w:rsidR="00A01E08" w:rsidRPr="00E061F5">
        <w:rPr>
          <w:rFonts w:ascii="Arial" w:hAnsi="Arial" w:cs="Arial"/>
          <w:sz w:val="22"/>
          <w:szCs w:val="22"/>
        </w:rPr>
        <w:t xml:space="preserve"> GT.</w:t>
      </w:r>
      <w:r w:rsidR="00227537" w:rsidRPr="00E061F5">
        <w:rPr>
          <w:rFonts w:ascii="Arial" w:hAnsi="Arial" w:cs="Arial"/>
          <w:sz w:val="22"/>
          <w:szCs w:val="22"/>
        </w:rPr>
        <w:t xml:space="preserve"> </w:t>
      </w:r>
      <w:r w:rsidR="00A01E08" w:rsidRPr="00E061F5">
        <w:rPr>
          <w:rFonts w:ascii="Arial" w:hAnsi="Arial" w:cs="Arial"/>
          <w:sz w:val="22"/>
          <w:szCs w:val="22"/>
          <w:u w:color="1800C0"/>
        </w:rPr>
        <w:t xml:space="preserve">Systemic administration of the </w:t>
      </w:r>
      <w:proofErr w:type="spellStart"/>
      <w:r w:rsidR="00A01E08" w:rsidRPr="00E061F5">
        <w:rPr>
          <w:rFonts w:ascii="Arial" w:hAnsi="Arial" w:cs="Arial"/>
          <w:sz w:val="22"/>
          <w:szCs w:val="22"/>
          <w:u w:color="1800C0"/>
        </w:rPr>
        <w:t>pocarotenoid</w:t>
      </w:r>
      <w:proofErr w:type="spellEnd"/>
      <w:r w:rsidR="00A01E08" w:rsidRPr="00E061F5">
        <w:rPr>
          <w:rFonts w:ascii="Arial" w:hAnsi="Arial" w:cs="Arial"/>
          <w:sz w:val="22"/>
          <w:szCs w:val="22"/>
          <w:u w:color="1800C0"/>
        </w:rPr>
        <w:t xml:space="preserve"> bixin protects skin against solar UV-induced damage through activation of NRF2.</w:t>
      </w:r>
      <w:r w:rsidR="003C3F2F" w:rsidRPr="00E061F5">
        <w:rPr>
          <w:rFonts w:ascii="Arial" w:hAnsi="Arial" w:cs="Arial"/>
          <w:sz w:val="22"/>
          <w:szCs w:val="22"/>
        </w:rPr>
        <w:t xml:space="preserve"> </w:t>
      </w:r>
      <w:r w:rsidR="00A01E08" w:rsidRPr="00E061F5">
        <w:rPr>
          <w:rFonts w:ascii="Arial" w:hAnsi="Arial" w:cs="Arial"/>
          <w:b/>
          <w:i/>
          <w:sz w:val="22"/>
          <w:szCs w:val="22"/>
        </w:rPr>
        <w:t xml:space="preserve">Free </w:t>
      </w:r>
      <w:proofErr w:type="spellStart"/>
      <w:r w:rsidR="00A01E08" w:rsidRPr="00E061F5">
        <w:rPr>
          <w:rFonts w:ascii="Arial" w:hAnsi="Arial" w:cs="Arial"/>
          <w:b/>
          <w:i/>
          <w:sz w:val="22"/>
          <w:szCs w:val="22"/>
        </w:rPr>
        <w:t>Radic</w:t>
      </w:r>
      <w:proofErr w:type="spellEnd"/>
      <w:r w:rsidR="00A01E08" w:rsidRPr="00E061F5">
        <w:rPr>
          <w:rFonts w:ascii="Arial" w:hAnsi="Arial" w:cs="Arial"/>
          <w:b/>
          <w:i/>
          <w:sz w:val="22"/>
          <w:szCs w:val="22"/>
        </w:rPr>
        <w:t xml:space="preserve"> Biol Med</w:t>
      </w:r>
      <w:r w:rsidR="00A01E08" w:rsidRPr="00E061F5">
        <w:rPr>
          <w:rFonts w:ascii="Arial" w:hAnsi="Arial" w:cs="Arial"/>
          <w:sz w:val="22"/>
          <w:szCs w:val="22"/>
        </w:rPr>
        <w:t>. 2015</w:t>
      </w:r>
      <w:r w:rsidR="0044451C" w:rsidRPr="00E061F5">
        <w:rPr>
          <w:rFonts w:ascii="Arial" w:hAnsi="Arial" w:cs="Arial"/>
          <w:sz w:val="22"/>
          <w:szCs w:val="22"/>
        </w:rPr>
        <w:t xml:space="preserve">. </w:t>
      </w:r>
      <w:r w:rsidR="00A01E08" w:rsidRPr="00E061F5">
        <w:rPr>
          <w:rFonts w:ascii="Arial" w:hAnsi="Arial" w:cs="Arial"/>
          <w:sz w:val="22"/>
          <w:szCs w:val="22"/>
        </w:rPr>
        <w:t>PMID:26456052</w:t>
      </w:r>
    </w:p>
    <w:p w14:paraId="319181BB" w14:textId="13B0459C" w:rsidR="00CE2CC4" w:rsidRPr="00E061F5" w:rsidRDefault="00E37693" w:rsidP="00E061F5">
      <w:pPr>
        <w:pStyle w:val="EndNoteBibliography"/>
        <w:numPr>
          <w:ilvl w:val="0"/>
          <w:numId w:val="0"/>
        </w:numPr>
        <w:ind w:left="720" w:right="-36" w:hanging="720"/>
        <w:rPr>
          <w:rFonts w:ascii="Arial" w:hAnsi="Arial" w:cs="Arial"/>
          <w:noProof/>
          <w:sz w:val="22"/>
          <w:szCs w:val="22"/>
        </w:rPr>
      </w:pPr>
      <w:r w:rsidRPr="00E061F5">
        <w:rPr>
          <w:rFonts w:ascii="Arial" w:hAnsi="Arial" w:cs="Arial"/>
          <w:sz w:val="22"/>
          <w:szCs w:val="22"/>
        </w:rPr>
        <w:lastRenderedPageBreak/>
        <w:t>78</w:t>
      </w:r>
      <w:r w:rsidR="00A01E08" w:rsidRPr="00E061F5">
        <w:rPr>
          <w:rFonts w:ascii="Arial" w:hAnsi="Arial" w:cs="Arial"/>
          <w:sz w:val="22"/>
          <w:szCs w:val="22"/>
        </w:rPr>
        <w:t xml:space="preserve">: </w:t>
      </w:r>
      <w:r w:rsidR="00C33A33" w:rsidRPr="00E061F5">
        <w:rPr>
          <w:rFonts w:ascii="Arial" w:hAnsi="Arial" w:cs="Arial"/>
          <w:sz w:val="22"/>
          <w:szCs w:val="22"/>
        </w:rPr>
        <w:tab/>
      </w:r>
      <w:r w:rsidR="00C537BB" w:rsidRPr="00E061F5">
        <w:rPr>
          <w:rFonts w:ascii="Arial" w:hAnsi="Arial" w:cs="Arial"/>
          <w:sz w:val="22"/>
          <w:szCs w:val="22"/>
        </w:rPr>
        <w:t xml:space="preserve">Wang S, </w:t>
      </w:r>
      <w:proofErr w:type="spellStart"/>
      <w:r w:rsidR="00C537BB" w:rsidRPr="00E061F5">
        <w:rPr>
          <w:rFonts w:ascii="Arial" w:hAnsi="Arial" w:cs="Arial"/>
          <w:sz w:val="22"/>
          <w:szCs w:val="22"/>
        </w:rPr>
        <w:t>Riahi</w:t>
      </w:r>
      <w:proofErr w:type="spellEnd"/>
      <w:r w:rsidR="00C537BB" w:rsidRPr="00E061F5">
        <w:rPr>
          <w:rFonts w:ascii="Arial" w:hAnsi="Arial" w:cs="Arial"/>
          <w:sz w:val="22"/>
          <w:szCs w:val="22"/>
        </w:rPr>
        <w:t xml:space="preserve"> R, L</w:t>
      </w:r>
      <w:r w:rsidR="00A01E08" w:rsidRPr="00E061F5">
        <w:rPr>
          <w:rFonts w:ascii="Arial" w:hAnsi="Arial" w:cs="Arial"/>
          <w:sz w:val="22"/>
          <w:szCs w:val="22"/>
        </w:rPr>
        <w:t xml:space="preserve">i N, </w:t>
      </w:r>
      <w:r w:rsidR="00A01E08" w:rsidRPr="00E061F5">
        <w:rPr>
          <w:rFonts w:ascii="Arial" w:hAnsi="Arial" w:cs="Arial"/>
          <w:sz w:val="22"/>
          <w:szCs w:val="22"/>
          <w:u w:val="single"/>
        </w:rPr>
        <w:t>Zhang DD</w:t>
      </w:r>
      <w:r w:rsidR="00A01E08" w:rsidRPr="00E061F5">
        <w:rPr>
          <w:rFonts w:ascii="Arial" w:hAnsi="Arial" w:cs="Arial"/>
          <w:sz w:val="22"/>
          <w:szCs w:val="22"/>
        </w:rPr>
        <w:t xml:space="preserve">, Wong PK. </w:t>
      </w:r>
      <w:r w:rsidR="00CE2CC4" w:rsidRPr="00E061F5">
        <w:rPr>
          <w:rFonts w:ascii="Arial" w:hAnsi="Arial" w:cs="Arial"/>
          <w:sz w:val="22"/>
          <w:szCs w:val="22"/>
          <w:u w:color="50167C"/>
        </w:rPr>
        <w:t xml:space="preserve">Biosensors: Single Cell </w:t>
      </w:r>
      <w:proofErr w:type="spellStart"/>
      <w:r w:rsidR="00CE2CC4" w:rsidRPr="00E061F5">
        <w:rPr>
          <w:rFonts w:ascii="Arial" w:hAnsi="Arial" w:cs="Arial"/>
          <w:sz w:val="22"/>
          <w:szCs w:val="22"/>
          <w:u w:color="50167C"/>
        </w:rPr>
        <w:t>Nanobiosensors</w:t>
      </w:r>
      <w:proofErr w:type="spellEnd"/>
      <w:r w:rsidR="00CE2CC4" w:rsidRPr="00E061F5">
        <w:rPr>
          <w:rFonts w:ascii="Arial" w:hAnsi="Arial" w:cs="Arial"/>
          <w:sz w:val="22"/>
          <w:szCs w:val="22"/>
          <w:u w:color="50167C"/>
        </w:rPr>
        <w:t xml:space="preserve"> for Dynamic Gene Expression Profiling in Native Tissue Microenvironments (Adv. Mater. 39/2015).</w:t>
      </w:r>
      <w:r w:rsidR="00227537" w:rsidRPr="00E061F5">
        <w:rPr>
          <w:rFonts w:ascii="Arial" w:hAnsi="Arial" w:cs="Arial"/>
          <w:sz w:val="22"/>
          <w:szCs w:val="22"/>
          <w:u w:color="50167C"/>
        </w:rPr>
        <w:t xml:space="preserve"> </w:t>
      </w:r>
      <w:r w:rsidR="00CE2CC4" w:rsidRPr="00E061F5">
        <w:rPr>
          <w:rFonts w:ascii="Arial" w:hAnsi="Arial" w:cs="Arial"/>
          <w:b/>
          <w:i/>
          <w:sz w:val="22"/>
          <w:szCs w:val="22"/>
        </w:rPr>
        <w:t>Adv Mater</w:t>
      </w:r>
      <w:r w:rsidR="00CE2CC4" w:rsidRPr="00E061F5">
        <w:rPr>
          <w:rFonts w:ascii="Arial" w:hAnsi="Arial" w:cs="Arial"/>
          <w:sz w:val="22"/>
          <w:szCs w:val="22"/>
        </w:rPr>
        <w:t>. 2015. PMID:26466935</w:t>
      </w:r>
    </w:p>
    <w:p w14:paraId="3E6F796D" w14:textId="631BD7AF" w:rsidR="000E45B4" w:rsidRPr="00E061F5" w:rsidRDefault="00E37693" w:rsidP="00E061F5">
      <w:pPr>
        <w:pStyle w:val="EndNoteBibliography"/>
        <w:numPr>
          <w:ilvl w:val="0"/>
          <w:numId w:val="0"/>
        </w:numPr>
        <w:ind w:left="720" w:right="-36" w:hanging="720"/>
        <w:rPr>
          <w:rFonts w:ascii="Arial" w:hAnsi="Arial" w:cs="Arial"/>
          <w:sz w:val="22"/>
          <w:szCs w:val="22"/>
        </w:rPr>
      </w:pPr>
      <w:r w:rsidRPr="00E061F5">
        <w:rPr>
          <w:rFonts w:ascii="Arial" w:hAnsi="Arial" w:cs="Arial"/>
          <w:noProof/>
          <w:sz w:val="22"/>
          <w:szCs w:val="22"/>
        </w:rPr>
        <w:t>77</w:t>
      </w:r>
      <w:r w:rsidR="000E45B4" w:rsidRPr="00E061F5">
        <w:rPr>
          <w:rFonts w:ascii="Arial" w:hAnsi="Arial" w:cs="Arial"/>
          <w:noProof/>
          <w:sz w:val="22"/>
          <w:szCs w:val="22"/>
        </w:rPr>
        <w:t>:</w:t>
      </w:r>
      <w:r w:rsidR="000E45B4" w:rsidRPr="00E061F5">
        <w:rPr>
          <w:rFonts w:ascii="Arial" w:hAnsi="Arial" w:cs="Arial"/>
          <w:noProof/>
          <w:sz w:val="22"/>
          <w:szCs w:val="22"/>
        </w:rPr>
        <w:tab/>
        <w:t xml:space="preserve">Tao S, Tillotson J, Wijeratne EM, Xu YM, Kang M, Wu T, Lau EC, Mesa C, Mason DJ, Brown RV, La Clair JJ, Gunatilaka AA, </w:t>
      </w:r>
      <w:r w:rsidR="000E45B4" w:rsidRPr="00E061F5">
        <w:rPr>
          <w:rFonts w:ascii="Arial" w:hAnsi="Arial" w:cs="Arial"/>
          <w:noProof/>
          <w:sz w:val="22"/>
          <w:szCs w:val="22"/>
          <w:u w:val="single"/>
        </w:rPr>
        <w:t>Zhang DD*</w:t>
      </w:r>
      <w:r w:rsidR="000E45B4" w:rsidRPr="00E061F5">
        <w:rPr>
          <w:rFonts w:ascii="Arial" w:hAnsi="Arial" w:cs="Arial"/>
          <w:noProof/>
          <w:sz w:val="22"/>
          <w:szCs w:val="22"/>
        </w:rPr>
        <w:t xml:space="preserve"> and Chapman E*. Withaferin A Analogs That Target the AAA+ Chaperone p97. </w:t>
      </w:r>
      <w:r w:rsidR="000E45B4" w:rsidRPr="00E061F5">
        <w:rPr>
          <w:rFonts w:ascii="Arial" w:hAnsi="Arial" w:cs="Arial"/>
          <w:b/>
          <w:i/>
          <w:noProof/>
          <w:sz w:val="22"/>
          <w:szCs w:val="22"/>
        </w:rPr>
        <w:t>ACS Chem Biol</w:t>
      </w:r>
      <w:r w:rsidR="000E45B4" w:rsidRPr="00E061F5">
        <w:rPr>
          <w:rFonts w:ascii="Arial" w:hAnsi="Arial" w:cs="Arial"/>
          <w:noProof/>
          <w:sz w:val="22"/>
          <w:szCs w:val="22"/>
        </w:rPr>
        <w:t>. 2015. PMID:26006219</w:t>
      </w:r>
    </w:p>
    <w:p w14:paraId="1A12DD31" w14:textId="20CF482A" w:rsidR="000E45B4" w:rsidRPr="00E061F5" w:rsidRDefault="00E37693" w:rsidP="00E061F5">
      <w:pPr>
        <w:pStyle w:val="EndNoteBibliography"/>
        <w:numPr>
          <w:ilvl w:val="0"/>
          <w:numId w:val="0"/>
        </w:numPr>
        <w:ind w:left="720" w:right="-36" w:hanging="720"/>
        <w:rPr>
          <w:rFonts w:ascii="Arial" w:hAnsi="Arial" w:cs="Arial"/>
          <w:sz w:val="22"/>
          <w:szCs w:val="22"/>
        </w:rPr>
      </w:pPr>
      <w:r w:rsidRPr="00E061F5">
        <w:rPr>
          <w:rFonts w:ascii="Arial" w:hAnsi="Arial" w:cs="Arial"/>
          <w:noProof/>
          <w:sz w:val="22"/>
          <w:szCs w:val="22"/>
        </w:rPr>
        <w:t>76</w:t>
      </w:r>
      <w:r w:rsidR="000E45B4" w:rsidRPr="00E061F5">
        <w:rPr>
          <w:rFonts w:ascii="Arial" w:hAnsi="Arial" w:cs="Arial"/>
          <w:noProof/>
          <w:sz w:val="22"/>
          <w:szCs w:val="22"/>
        </w:rPr>
        <w:t>:</w:t>
      </w:r>
      <w:r w:rsidR="000E45B4" w:rsidRPr="00E061F5">
        <w:rPr>
          <w:rFonts w:ascii="Arial" w:hAnsi="Arial" w:cs="Arial"/>
          <w:noProof/>
          <w:sz w:val="22"/>
          <w:szCs w:val="22"/>
        </w:rPr>
        <w:tab/>
        <w:t>Shen T, Jiang T, Long M, Chen J, Ren D, Wong PK, Chapman E, Zhou B and</w:t>
      </w:r>
      <w:r w:rsidR="000E45B4" w:rsidRPr="00E061F5">
        <w:rPr>
          <w:rFonts w:ascii="Arial" w:hAnsi="Arial" w:cs="Arial"/>
          <w:noProof/>
          <w:sz w:val="22"/>
          <w:szCs w:val="22"/>
          <w:u w:val="single"/>
        </w:rPr>
        <w:t xml:space="preserve"> Zhang DD</w:t>
      </w:r>
      <w:r w:rsidR="000E45B4" w:rsidRPr="00E061F5">
        <w:rPr>
          <w:rFonts w:ascii="Arial" w:hAnsi="Arial" w:cs="Arial"/>
          <w:noProof/>
          <w:sz w:val="22"/>
          <w:szCs w:val="22"/>
        </w:rPr>
        <w:t xml:space="preserve">. A curcumin derivative that inhibits vinyl carbamate-induced lung carcinogenesis via activation of the Nrf2 protective response. </w:t>
      </w:r>
      <w:r w:rsidR="000E45B4" w:rsidRPr="00E061F5">
        <w:rPr>
          <w:rFonts w:ascii="Arial" w:hAnsi="Arial" w:cs="Arial"/>
          <w:b/>
          <w:i/>
          <w:noProof/>
          <w:sz w:val="22"/>
          <w:szCs w:val="22"/>
        </w:rPr>
        <w:t>Antioxid Redox Signal</w:t>
      </w:r>
      <w:r w:rsidR="000E45B4" w:rsidRPr="00E061F5">
        <w:rPr>
          <w:rFonts w:ascii="Arial" w:hAnsi="Arial" w:cs="Arial"/>
          <w:noProof/>
          <w:sz w:val="22"/>
          <w:szCs w:val="22"/>
        </w:rPr>
        <w:t>. 2015. PMID:25891177</w:t>
      </w:r>
    </w:p>
    <w:p w14:paraId="18D82552" w14:textId="5A03883C" w:rsidR="00441AB4" w:rsidRPr="00E061F5" w:rsidRDefault="00E37693" w:rsidP="00E061F5">
      <w:pPr>
        <w:pStyle w:val="EndNoteBibliography"/>
        <w:numPr>
          <w:ilvl w:val="0"/>
          <w:numId w:val="0"/>
        </w:numPr>
        <w:ind w:left="720" w:right="-36" w:hanging="720"/>
        <w:rPr>
          <w:rFonts w:ascii="Arial" w:hAnsi="Arial" w:cs="Arial"/>
          <w:sz w:val="22"/>
          <w:szCs w:val="22"/>
        </w:rPr>
      </w:pPr>
      <w:r w:rsidRPr="00E061F5">
        <w:rPr>
          <w:rFonts w:ascii="Arial" w:hAnsi="Arial" w:cs="Arial"/>
          <w:sz w:val="22"/>
          <w:szCs w:val="22"/>
        </w:rPr>
        <w:t>75</w:t>
      </w:r>
      <w:r w:rsidR="00441AB4" w:rsidRPr="00E061F5">
        <w:rPr>
          <w:rFonts w:ascii="Arial" w:hAnsi="Arial" w:cs="Arial"/>
          <w:sz w:val="22"/>
          <w:szCs w:val="22"/>
        </w:rPr>
        <w:t>:</w:t>
      </w:r>
      <w:r w:rsidR="00441AB4" w:rsidRPr="00E061F5">
        <w:rPr>
          <w:rFonts w:ascii="Arial" w:hAnsi="Arial" w:cs="Arial"/>
          <w:sz w:val="22"/>
          <w:szCs w:val="22"/>
        </w:rPr>
        <w:tab/>
      </w:r>
      <w:proofErr w:type="spellStart"/>
      <w:r w:rsidR="00441AB4" w:rsidRPr="00E061F5">
        <w:rPr>
          <w:rFonts w:ascii="Arial" w:hAnsi="Arial" w:cs="Arial"/>
          <w:sz w:val="22"/>
          <w:szCs w:val="22"/>
        </w:rPr>
        <w:t>Riahi</w:t>
      </w:r>
      <w:proofErr w:type="spellEnd"/>
      <w:r w:rsidR="00441AB4" w:rsidRPr="00E061F5">
        <w:rPr>
          <w:rFonts w:ascii="Arial" w:hAnsi="Arial" w:cs="Arial"/>
          <w:sz w:val="22"/>
          <w:szCs w:val="22"/>
        </w:rPr>
        <w:t xml:space="preserve"> R, Sun J, Wang S, Long M, </w:t>
      </w:r>
      <w:r w:rsidR="00441AB4" w:rsidRPr="00E061F5">
        <w:rPr>
          <w:rFonts w:ascii="Arial" w:hAnsi="Arial" w:cs="Arial"/>
          <w:sz w:val="22"/>
          <w:szCs w:val="22"/>
          <w:u w:val="single"/>
        </w:rPr>
        <w:t>Zhang DD</w:t>
      </w:r>
      <w:r w:rsidR="00441AB4" w:rsidRPr="00E061F5">
        <w:rPr>
          <w:rFonts w:ascii="Arial" w:hAnsi="Arial" w:cs="Arial"/>
          <w:sz w:val="22"/>
          <w:szCs w:val="22"/>
        </w:rPr>
        <w:t xml:space="preserve">, Wong PK. </w:t>
      </w:r>
      <w:hyperlink r:id="rId25" w:history="1">
        <w:r w:rsidR="00441AB4" w:rsidRPr="00E061F5">
          <w:rPr>
            <w:rFonts w:ascii="Arial" w:hAnsi="Arial" w:cs="Arial"/>
            <w:sz w:val="22"/>
            <w:szCs w:val="22"/>
            <w:u w:color="243778"/>
          </w:rPr>
          <w:t xml:space="preserve">Notch1-Dll4 </w:t>
        </w:r>
        <w:proofErr w:type="spellStart"/>
        <w:r w:rsidR="00441AB4" w:rsidRPr="00E061F5">
          <w:rPr>
            <w:rFonts w:ascii="Arial" w:hAnsi="Arial" w:cs="Arial"/>
            <w:sz w:val="22"/>
            <w:szCs w:val="22"/>
            <w:u w:color="243778"/>
          </w:rPr>
          <w:t>signalling</w:t>
        </w:r>
        <w:proofErr w:type="spellEnd"/>
        <w:r w:rsidR="00441AB4" w:rsidRPr="00E061F5">
          <w:rPr>
            <w:rFonts w:ascii="Arial" w:hAnsi="Arial" w:cs="Arial"/>
            <w:sz w:val="22"/>
            <w:szCs w:val="22"/>
            <w:u w:color="243778"/>
          </w:rPr>
          <w:t xml:space="preserve"> and mechanical force regulate leader cell formation during collective cell migration.</w:t>
        </w:r>
      </w:hyperlink>
      <w:r w:rsidR="00441AB4" w:rsidRPr="00E061F5">
        <w:rPr>
          <w:rFonts w:ascii="Arial" w:hAnsi="Arial" w:cs="Arial"/>
          <w:sz w:val="22"/>
          <w:szCs w:val="22"/>
        </w:rPr>
        <w:t xml:space="preserve"> </w:t>
      </w:r>
      <w:r w:rsidR="00441AB4" w:rsidRPr="00E061F5">
        <w:rPr>
          <w:rFonts w:ascii="Arial" w:hAnsi="Arial" w:cs="Arial"/>
          <w:b/>
          <w:i/>
          <w:sz w:val="22"/>
          <w:szCs w:val="22"/>
        </w:rPr>
        <w:t xml:space="preserve">Nat </w:t>
      </w:r>
      <w:proofErr w:type="spellStart"/>
      <w:r w:rsidR="00441AB4" w:rsidRPr="00E061F5">
        <w:rPr>
          <w:rFonts w:ascii="Arial" w:hAnsi="Arial" w:cs="Arial"/>
          <w:b/>
          <w:i/>
          <w:sz w:val="22"/>
          <w:szCs w:val="22"/>
        </w:rPr>
        <w:t>Commun</w:t>
      </w:r>
      <w:proofErr w:type="spellEnd"/>
      <w:r w:rsidR="00441AB4" w:rsidRPr="00E061F5">
        <w:rPr>
          <w:rFonts w:ascii="Arial" w:hAnsi="Arial" w:cs="Arial"/>
          <w:sz w:val="22"/>
          <w:szCs w:val="22"/>
        </w:rPr>
        <w:t>. 2015</w:t>
      </w:r>
      <w:r w:rsidR="000E45B4" w:rsidRPr="00E061F5">
        <w:rPr>
          <w:rFonts w:ascii="Arial" w:hAnsi="Arial" w:cs="Arial"/>
          <w:sz w:val="22"/>
          <w:szCs w:val="22"/>
        </w:rPr>
        <w:t xml:space="preserve">. </w:t>
      </w:r>
      <w:r w:rsidR="00441AB4" w:rsidRPr="00E061F5">
        <w:rPr>
          <w:rFonts w:ascii="Arial" w:hAnsi="Arial" w:cs="Arial"/>
          <w:sz w:val="22"/>
          <w:szCs w:val="22"/>
        </w:rPr>
        <w:t>PMID:25766473</w:t>
      </w:r>
    </w:p>
    <w:p w14:paraId="371C6713" w14:textId="60A147BD" w:rsidR="00441AB4" w:rsidRPr="00E061F5" w:rsidRDefault="00E37693"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74</w:t>
      </w:r>
      <w:r w:rsidR="00441AB4" w:rsidRPr="00E061F5">
        <w:rPr>
          <w:rFonts w:ascii="Arial" w:hAnsi="Arial" w:cs="Arial"/>
          <w:sz w:val="22"/>
          <w:szCs w:val="22"/>
        </w:rPr>
        <w:t>:</w:t>
      </w:r>
      <w:r w:rsidR="00441AB4" w:rsidRPr="00E061F5">
        <w:rPr>
          <w:rFonts w:ascii="Arial" w:hAnsi="Arial" w:cs="Arial"/>
          <w:sz w:val="22"/>
          <w:szCs w:val="22"/>
        </w:rPr>
        <w:tab/>
        <w:t xml:space="preserve">Long M, Tao S, Rojo de la Vega M, Jiang T, Wen Q, Park SL, </w:t>
      </w:r>
      <w:r w:rsidR="00441AB4" w:rsidRPr="00E061F5">
        <w:rPr>
          <w:rFonts w:ascii="Arial" w:hAnsi="Arial" w:cs="Arial"/>
          <w:sz w:val="22"/>
          <w:szCs w:val="22"/>
          <w:u w:val="single"/>
        </w:rPr>
        <w:t>Zhang DD</w:t>
      </w:r>
      <w:r w:rsidR="00C2307A" w:rsidRPr="00E061F5">
        <w:rPr>
          <w:rFonts w:ascii="Arial" w:hAnsi="Arial" w:cs="Arial"/>
          <w:i/>
          <w:sz w:val="22"/>
          <w:szCs w:val="22"/>
        </w:rPr>
        <w:t>*</w:t>
      </w:r>
      <w:r w:rsidR="00441AB4" w:rsidRPr="00E061F5">
        <w:rPr>
          <w:rFonts w:ascii="Arial" w:hAnsi="Arial" w:cs="Arial"/>
          <w:sz w:val="22"/>
          <w:szCs w:val="22"/>
        </w:rPr>
        <w:t xml:space="preserve">, </w:t>
      </w:r>
      <w:proofErr w:type="spellStart"/>
      <w:r w:rsidR="00441AB4" w:rsidRPr="00E061F5">
        <w:rPr>
          <w:rFonts w:ascii="Arial" w:hAnsi="Arial" w:cs="Arial"/>
          <w:sz w:val="22"/>
          <w:szCs w:val="22"/>
        </w:rPr>
        <w:t>Wondrak</w:t>
      </w:r>
      <w:proofErr w:type="spellEnd"/>
      <w:r w:rsidR="00441AB4" w:rsidRPr="00E061F5">
        <w:rPr>
          <w:rFonts w:ascii="Arial" w:hAnsi="Arial" w:cs="Arial"/>
          <w:sz w:val="22"/>
          <w:szCs w:val="22"/>
        </w:rPr>
        <w:t xml:space="preserve"> GT</w:t>
      </w:r>
      <w:r w:rsidR="00C2307A" w:rsidRPr="00E061F5">
        <w:rPr>
          <w:rFonts w:ascii="Arial" w:hAnsi="Arial" w:cs="Arial"/>
          <w:i/>
          <w:sz w:val="22"/>
          <w:szCs w:val="22"/>
        </w:rPr>
        <w:t>*</w:t>
      </w:r>
      <w:r w:rsidR="00441AB4" w:rsidRPr="00E061F5">
        <w:rPr>
          <w:rFonts w:ascii="Arial" w:hAnsi="Arial" w:cs="Arial"/>
          <w:sz w:val="22"/>
          <w:szCs w:val="22"/>
        </w:rPr>
        <w:t xml:space="preserve">. </w:t>
      </w:r>
      <w:hyperlink r:id="rId26" w:history="1">
        <w:r w:rsidR="00441AB4" w:rsidRPr="00E061F5">
          <w:rPr>
            <w:rFonts w:ascii="Arial" w:hAnsi="Arial" w:cs="Arial"/>
            <w:sz w:val="22"/>
            <w:szCs w:val="22"/>
            <w:u w:color="243778"/>
          </w:rPr>
          <w:t>Nrf2-dependent suppression of azoxymethane/dextran sulfate sodium-induced colon carcinogenesis by the cinnamon-derived dietary factor cinnamaldehyde.</w:t>
        </w:r>
      </w:hyperlink>
      <w:r w:rsidR="00441AB4" w:rsidRPr="00E061F5">
        <w:rPr>
          <w:rFonts w:ascii="Arial" w:hAnsi="Arial" w:cs="Arial"/>
          <w:sz w:val="22"/>
          <w:szCs w:val="22"/>
        </w:rPr>
        <w:t xml:space="preserve"> </w:t>
      </w:r>
      <w:r w:rsidR="00441AB4" w:rsidRPr="00E061F5">
        <w:rPr>
          <w:rFonts w:ascii="Arial" w:hAnsi="Arial" w:cs="Arial"/>
          <w:b/>
          <w:i/>
          <w:sz w:val="22"/>
          <w:szCs w:val="22"/>
        </w:rPr>
        <w:t xml:space="preserve">Cancer </w:t>
      </w:r>
      <w:proofErr w:type="spellStart"/>
      <w:r w:rsidR="00441AB4" w:rsidRPr="00E061F5">
        <w:rPr>
          <w:rFonts w:ascii="Arial" w:hAnsi="Arial" w:cs="Arial"/>
          <w:b/>
          <w:i/>
          <w:sz w:val="22"/>
          <w:szCs w:val="22"/>
        </w:rPr>
        <w:t>Prev</w:t>
      </w:r>
      <w:proofErr w:type="spellEnd"/>
      <w:r w:rsidR="00441AB4" w:rsidRPr="00E061F5">
        <w:rPr>
          <w:rFonts w:ascii="Arial" w:hAnsi="Arial" w:cs="Arial"/>
          <w:b/>
          <w:i/>
          <w:sz w:val="22"/>
          <w:szCs w:val="22"/>
        </w:rPr>
        <w:t xml:space="preserve"> Res</w:t>
      </w:r>
      <w:r w:rsidR="00441AB4" w:rsidRPr="00E061F5">
        <w:rPr>
          <w:rFonts w:ascii="Arial" w:hAnsi="Arial" w:cs="Arial"/>
          <w:sz w:val="22"/>
          <w:szCs w:val="22"/>
        </w:rPr>
        <w:t>. 2015</w:t>
      </w:r>
      <w:r w:rsidR="00CF5274" w:rsidRPr="00E061F5">
        <w:rPr>
          <w:rFonts w:ascii="Arial" w:hAnsi="Arial" w:cs="Arial"/>
          <w:sz w:val="22"/>
          <w:szCs w:val="22"/>
        </w:rPr>
        <w:t xml:space="preserve">. </w:t>
      </w:r>
      <w:r w:rsidR="00441AB4" w:rsidRPr="00E061F5">
        <w:rPr>
          <w:rFonts w:ascii="Arial" w:hAnsi="Arial" w:cs="Arial"/>
          <w:sz w:val="22"/>
          <w:szCs w:val="22"/>
        </w:rPr>
        <w:t>PMID:25712056</w:t>
      </w:r>
    </w:p>
    <w:p w14:paraId="57AB04CA" w14:textId="546547DB" w:rsidR="00441AB4" w:rsidRPr="00E061F5" w:rsidRDefault="00E37693"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73</w:t>
      </w:r>
      <w:r w:rsidR="00441AB4" w:rsidRPr="00E061F5">
        <w:rPr>
          <w:rFonts w:ascii="Arial" w:hAnsi="Arial" w:cs="Arial"/>
          <w:sz w:val="22"/>
          <w:szCs w:val="22"/>
        </w:rPr>
        <w:t xml:space="preserve">: </w:t>
      </w:r>
      <w:r w:rsidR="00C33A33" w:rsidRPr="00E061F5">
        <w:rPr>
          <w:rFonts w:ascii="Arial" w:hAnsi="Arial" w:cs="Arial"/>
          <w:sz w:val="22"/>
          <w:szCs w:val="22"/>
        </w:rPr>
        <w:tab/>
      </w:r>
      <w:r w:rsidR="00441AB4" w:rsidRPr="00E061F5">
        <w:rPr>
          <w:rFonts w:ascii="Arial" w:hAnsi="Arial" w:cs="Arial"/>
          <w:sz w:val="22"/>
          <w:szCs w:val="22"/>
        </w:rPr>
        <w:t xml:space="preserve">Bao L, Jaramillo MC, Zhang Z, Zheng Y, Yao M, </w:t>
      </w:r>
      <w:r w:rsidR="00441AB4" w:rsidRPr="00E061F5">
        <w:rPr>
          <w:rFonts w:ascii="Arial" w:hAnsi="Arial" w:cs="Arial"/>
          <w:sz w:val="22"/>
          <w:szCs w:val="22"/>
          <w:u w:val="single"/>
        </w:rPr>
        <w:t>Zhang DD</w:t>
      </w:r>
      <w:r w:rsidR="00441AB4" w:rsidRPr="00E061F5">
        <w:rPr>
          <w:rFonts w:ascii="Arial" w:hAnsi="Arial" w:cs="Arial"/>
          <w:sz w:val="22"/>
          <w:szCs w:val="22"/>
        </w:rPr>
        <w:t xml:space="preserve">, Yi X. </w:t>
      </w:r>
      <w:hyperlink r:id="rId27" w:history="1">
        <w:r w:rsidR="00441AB4" w:rsidRPr="00E061F5">
          <w:rPr>
            <w:rFonts w:ascii="Arial" w:hAnsi="Arial" w:cs="Arial"/>
            <w:sz w:val="22"/>
            <w:szCs w:val="22"/>
            <w:u w:color="243778"/>
          </w:rPr>
          <w:t>Induction of autophagy contributes to cisplatin resistance in human ovarian cancer cells.</w:t>
        </w:r>
      </w:hyperlink>
      <w:r w:rsidR="00441AB4" w:rsidRPr="00E061F5">
        <w:rPr>
          <w:rFonts w:ascii="Arial" w:hAnsi="Arial" w:cs="Arial"/>
          <w:sz w:val="22"/>
          <w:szCs w:val="22"/>
        </w:rPr>
        <w:t xml:space="preserve"> </w:t>
      </w:r>
      <w:r w:rsidR="00441AB4" w:rsidRPr="00E061F5">
        <w:rPr>
          <w:rFonts w:ascii="Arial" w:hAnsi="Arial" w:cs="Arial"/>
          <w:b/>
          <w:i/>
          <w:sz w:val="22"/>
          <w:szCs w:val="22"/>
        </w:rPr>
        <w:t>Mol Med Rep</w:t>
      </w:r>
      <w:r w:rsidR="00441AB4" w:rsidRPr="00E061F5">
        <w:rPr>
          <w:rFonts w:ascii="Arial" w:hAnsi="Arial" w:cs="Arial"/>
          <w:sz w:val="22"/>
          <w:szCs w:val="22"/>
        </w:rPr>
        <w:t>. 2015</w:t>
      </w:r>
      <w:r w:rsidR="00CF5274" w:rsidRPr="00E061F5">
        <w:rPr>
          <w:rFonts w:ascii="Arial" w:hAnsi="Arial" w:cs="Arial"/>
          <w:sz w:val="22"/>
          <w:szCs w:val="22"/>
        </w:rPr>
        <w:t>.</w:t>
      </w:r>
      <w:r w:rsidR="0014470F" w:rsidRPr="00E061F5">
        <w:rPr>
          <w:rFonts w:ascii="Arial" w:hAnsi="Arial" w:cs="Arial"/>
          <w:sz w:val="22"/>
          <w:szCs w:val="22"/>
        </w:rPr>
        <w:t xml:space="preserve"> PMID:25322694</w:t>
      </w:r>
    </w:p>
    <w:p w14:paraId="56E39EC2" w14:textId="44E16BFB" w:rsidR="00441AB4" w:rsidRPr="00E061F5" w:rsidRDefault="00E37693"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72</w:t>
      </w:r>
      <w:r w:rsidR="00441AB4" w:rsidRPr="00E061F5">
        <w:rPr>
          <w:rFonts w:ascii="Arial" w:hAnsi="Arial" w:cs="Arial"/>
          <w:sz w:val="22"/>
          <w:szCs w:val="22"/>
        </w:rPr>
        <w:t>:</w:t>
      </w:r>
      <w:r w:rsidR="00C33A33" w:rsidRPr="00E061F5">
        <w:rPr>
          <w:rFonts w:ascii="Arial" w:hAnsi="Arial" w:cs="Arial"/>
          <w:sz w:val="22"/>
          <w:szCs w:val="22"/>
        </w:rPr>
        <w:tab/>
      </w:r>
      <w:proofErr w:type="spellStart"/>
      <w:r w:rsidR="00441AB4" w:rsidRPr="00E061F5">
        <w:rPr>
          <w:rFonts w:ascii="Arial" w:hAnsi="Arial" w:cs="Arial"/>
          <w:sz w:val="22"/>
          <w:szCs w:val="22"/>
        </w:rPr>
        <w:t>Canet</w:t>
      </w:r>
      <w:proofErr w:type="spellEnd"/>
      <w:r w:rsidR="00441AB4" w:rsidRPr="00E061F5">
        <w:rPr>
          <w:rFonts w:ascii="Arial" w:hAnsi="Arial" w:cs="Arial"/>
          <w:sz w:val="22"/>
          <w:szCs w:val="22"/>
        </w:rPr>
        <w:t xml:space="preserve"> MJ, Merrell MD, Harder BG, Maher JM, Wu T, </w:t>
      </w:r>
      <w:proofErr w:type="spellStart"/>
      <w:r w:rsidR="00441AB4" w:rsidRPr="00E061F5">
        <w:rPr>
          <w:rFonts w:ascii="Arial" w:hAnsi="Arial" w:cs="Arial"/>
          <w:sz w:val="22"/>
          <w:szCs w:val="22"/>
        </w:rPr>
        <w:t>Lickteig</w:t>
      </w:r>
      <w:proofErr w:type="spellEnd"/>
      <w:r w:rsidR="00441AB4" w:rsidRPr="00E061F5">
        <w:rPr>
          <w:rFonts w:ascii="Arial" w:hAnsi="Arial" w:cs="Arial"/>
          <w:sz w:val="22"/>
          <w:szCs w:val="22"/>
        </w:rPr>
        <w:t xml:space="preserve"> AJ, Jackson JP, </w:t>
      </w:r>
      <w:r w:rsidR="00441AB4" w:rsidRPr="00E061F5">
        <w:rPr>
          <w:rFonts w:ascii="Arial" w:hAnsi="Arial" w:cs="Arial"/>
          <w:sz w:val="22"/>
          <w:szCs w:val="22"/>
          <w:u w:val="single"/>
        </w:rPr>
        <w:t>Zhang DD</w:t>
      </w:r>
      <w:r w:rsidR="00441AB4" w:rsidRPr="00E061F5">
        <w:rPr>
          <w:rFonts w:ascii="Arial" w:hAnsi="Arial" w:cs="Arial"/>
          <w:sz w:val="22"/>
          <w:szCs w:val="22"/>
        </w:rPr>
        <w:t xml:space="preserve">, Yamamoto M, Cherrington NJ. </w:t>
      </w:r>
      <w:hyperlink r:id="rId28" w:history="1">
        <w:r w:rsidR="00441AB4" w:rsidRPr="00E061F5">
          <w:rPr>
            <w:rFonts w:ascii="Arial" w:hAnsi="Arial" w:cs="Arial"/>
            <w:sz w:val="22"/>
            <w:szCs w:val="22"/>
            <w:u w:color="243778"/>
          </w:rPr>
          <w:t>Identification of a functional antioxidant response element within the eighth intron of the human ABCC3 gene.</w:t>
        </w:r>
      </w:hyperlink>
      <w:r w:rsidR="00441AB4" w:rsidRPr="00E061F5">
        <w:rPr>
          <w:rFonts w:ascii="Arial" w:hAnsi="Arial" w:cs="Arial"/>
          <w:sz w:val="22"/>
          <w:szCs w:val="22"/>
        </w:rPr>
        <w:t xml:space="preserve"> </w:t>
      </w:r>
      <w:r w:rsidR="00441AB4" w:rsidRPr="00E061F5">
        <w:rPr>
          <w:rFonts w:ascii="Arial" w:hAnsi="Arial" w:cs="Arial"/>
          <w:b/>
          <w:i/>
          <w:sz w:val="22"/>
          <w:szCs w:val="22"/>
        </w:rPr>
        <w:t xml:space="preserve">Drug </w:t>
      </w:r>
      <w:proofErr w:type="spellStart"/>
      <w:r w:rsidR="00441AB4" w:rsidRPr="00E061F5">
        <w:rPr>
          <w:rFonts w:ascii="Arial" w:hAnsi="Arial" w:cs="Arial"/>
          <w:b/>
          <w:i/>
          <w:sz w:val="22"/>
          <w:szCs w:val="22"/>
        </w:rPr>
        <w:t>Metab</w:t>
      </w:r>
      <w:proofErr w:type="spellEnd"/>
      <w:r w:rsidR="00441AB4" w:rsidRPr="00E061F5">
        <w:rPr>
          <w:rFonts w:ascii="Arial" w:hAnsi="Arial" w:cs="Arial"/>
          <w:b/>
          <w:i/>
          <w:sz w:val="22"/>
          <w:szCs w:val="22"/>
        </w:rPr>
        <w:t xml:space="preserve"> </w:t>
      </w:r>
      <w:proofErr w:type="spellStart"/>
      <w:r w:rsidR="00441AB4" w:rsidRPr="00E061F5">
        <w:rPr>
          <w:rFonts w:ascii="Arial" w:hAnsi="Arial" w:cs="Arial"/>
          <w:b/>
          <w:i/>
          <w:sz w:val="22"/>
          <w:szCs w:val="22"/>
        </w:rPr>
        <w:t>Dispos</w:t>
      </w:r>
      <w:proofErr w:type="spellEnd"/>
      <w:r w:rsidR="00441AB4" w:rsidRPr="00E061F5">
        <w:rPr>
          <w:rFonts w:ascii="Arial" w:hAnsi="Arial" w:cs="Arial"/>
          <w:sz w:val="22"/>
          <w:szCs w:val="22"/>
        </w:rPr>
        <w:t>. 2015</w:t>
      </w:r>
      <w:r w:rsidR="0014470F" w:rsidRPr="00E061F5">
        <w:rPr>
          <w:rFonts w:ascii="Arial" w:hAnsi="Arial" w:cs="Arial"/>
          <w:sz w:val="22"/>
          <w:szCs w:val="22"/>
        </w:rPr>
        <w:t xml:space="preserve">. </w:t>
      </w:r>
      <w:r w:rsidR="00441AB4" w:rsidRPr="00E061F5">
        <w:rPr>
          <w:rFonts w:ascii="Arial" w:hAnsi="Arial" w:cs="Arial"/>
          <w:sz w:val="22"/>
          <w:szCs w:val="22"/>
        </w:rPr>
        <w:t>PMID:25349122</w:t>
      </w:r>
    </w:p>
    <w:p w14:paraId="754E6F76" w14:textId="662780A2" w:rsidR="00441AB4" w:rsidRPr="00E061F5" w:rsidRDefault="00E37693"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71</w:t>
      </w:r>
      <w:r w:rsidR="00441AB4" w:rsidRPr="00E061F5">
        <w:rPr>
          <w:rFonts w:ascii="Arial" w:hAnsi="Arial" w:cs="Arial"/>
          <w:sz w:val="22"/>
          <w:szCs w:val="22"/>
        </w:rPr>
        <w:t xml:space="preserve">: </w:t>
      </w:r>
      <w:r w:rsidR="00C33A33" w:rsidRPr="00E061F5">
        <w:rPr>
          <w:rFonts w:ascii="Arial" w:hAnsi="Arial" w:cs="Arial"/>
          <w:sz w:val="22"/>
          <w:szCs w:val="22"/>
        </w:rPr>
        <w:tab/>
      </w:r>
      <w:r w:rsidR="00441AB4" w:rsidRPr="00E061F5">
        <w:rPr>
          <w:rFonts w:ascii="Arial" w:hAnsi="Arial" w:cs="Arial"/>
          <w:sz w:val="22"/>
          <w:szCs w:val="22"/>
        </w:rPr>
        <w:t xml:space="preserve">Tao S, Wang S, Moghaddam SJ, </w:t>
      </w:r>
      <w:proofErr w:type="spellStart"/>
      <w:r w:rsidR="00441AB4" w:rsidRPr="00E061F5">
        <w:rPr>
          <w:rFonts w:ascii="Arial" w:hAnsi="Arial" w:cs="Arial"/>
          <w:sz w:val="22"/>
          <w:szCs w:val="22"/>
        </w:rPr>
        <w:t>Ooi</w:t>
      </w:r>
      <w:proofErr w:type="spellEnd"/>
      <w:r w:rsidR="00441AB4" w:rsidRPr="00E061F5">
        <w:rPr>
          <w:rFonts w:ascii="Arial" w:hAnsi="Arial" w:cs="Arial"/>
          <w:sz w:val="22"/>
          <w:szCs w:val="22"/>
        </w:rPr>
        <w:t xml:space="preserve"> A, Chapman E, Wong PK, </w:t>
      </w:r>
      <w:r w:rsidR="00441AB4" w:rsidRPr="00E061F5">
        <w:rPr>
          <w:rFonts w:ascii="Arial" w:hAnsi="Arial" w:cs="Arial"/>
          <w:sz w:val="22"/>
          <w:szCs w:val="22"/>
          <w:u w:val="single"/>
        </w:rPr>
        <w:t>Zhang DD</w:t>
      </w:r>
      <w:r w:rsidR="00441AB4" w:rsidRPr="00E061F5">
        <w:rPr>
          <w:rFonts w:ascii="Arial" w:hAnsi="Arial" w:cs="Arial"/>
          <w:sz w:val="22"/>
          <w:szCs w:val="22"/>
        </w:rPr>
        <w:t xml:space="preserve">. </w:t>
      </w:r>
      <w:hyperlink r:id="rId29" w:history="1">
        <w:r w:rsidR="00441AB4" w:rsidRPr="00E061F5">
          <w:rPr>
            <w:rFonts w:ascii="Arial" w:hAnsi="Arial" w:cs="Arial"/>
            <w:sz w:val="22"/>
            <w:szCs w:val="22"/>
            <w:u w:color="50167C"/>
          </w:rPr>
          <w:t>Oncogenic KRAS confers chemoresistance by upregulating NRF2.</w:t>
        </w:r>
      </w:hyperlink>
      <w:r w:rsidR="00441AB4" w:rsidRPr="00E061F5">
        <w:rPr>
          <w:rFonts w:ascii="Arial" w:hAnsi="Arial" w:cs="Arial"/>
          <w:sz w:val="22"/>
          <w:szCs w:val="22"/>
        </w:rPr>
        <w:t xml:space="preserve"> </w:t>
      </w:r>
      <w:r w:rsidR="00441AB4" w:rsidRPr="00E061F5">
        <w:rPr>
          <w:rFonts w:ascii="Arial" w:hAnsi="Arial" w:cs="Arial"/>
          <w:b/>
          <w:i/>
          <w:sz w:val="22"/>
          <w:szCs w:val="22"/>
        </w:rPr>
        <w:t>Cancer Res</w:t>
      </w:r>
      <w:r w:rsidR="00441AB4" w:rsidRPr="00E061F5">
        <w:rPr>
          <w:rFonts w:ascii="Arial" w:hAnsi="Arial" w:cs="Arial"/>
          <w:sz w:val="22"/>
          <w:szCs w:val="22"/>
        </w:rPr>
        <w:t>. 2014</w:t>
      </w:r>
      <w:r w:rsidR="0014470F" w:rsidRPr="00E061F5">
        <w:rPr>
          <w:rFonts w:ascii="Arial" w:hAnsi="Arial" w:cs="Arial"/>
          <w:sz w:val="22"/>
          <w:szCs w:val="22"/>
        </w:rPr>
        <w:t xml:space="preserve">. </w:t>
      </w:r>
      <w:r w:rsidR="00441AB4" w:rsidRPr="00E061F5">
        <w:rPr>
          <w:rFonts w:ascii="Arial" w:hAnsi="Arial" w:cs="Arial"/>
          <w:sz w:val="22"/>
          <w:szCs w:val="22"/>
        </w:rPr>
        <w:t xml:space="preserve">PMID:25339352. </w:t>
      </w:r>
    </w:p>
    <w:p w14:paraId="5D16ECCA" w14:textId="59661DA4" w:rsidR="00441AB4" w:rsidRPr="00E061F5" w:rsidRDefault="00441AB4"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7</w:t>
      </w:r>
      <w:r w:rsidR="00F21891" w:rsidRPr="00E061F5">
        <w:rPr>
          <w:rFonts w:ascii="Arial" w:hAnsi="Arial" w:cs="Arial"/>
          <w:sz w:val="22"/>
          <w:szCs w:val="22"/>
        </w:rPr>
        <w:t>0</w:t>
      </w:r>
      <w:r w:rsidRPr="00E061F5">
        <w:rPr>
          <w:rFonts w:ascii="Arial" w:hAnsi="Arial" w:cs="Arial"/>
          <w:sz w:val="22"/>
          <w:szCs w:val="22"/>
        </w:rPr>
        <w:t xml:space="preserve">: </w:t>
      </w:r>
      <w:r w:rsidR="00C33A33" w:rsidRPr="00E061F5">
        <w:rPr>
          <w:rFonts w:ascii="Arial" w:hAnsi="Arial" w:cs="Arial"/>
          <w:sz w:val="22"/>
          <w:szCs w:val="22"/>
        </w:rPr>
        <w:tab/>
      </w:r>
      <w:r w:rsidRPr="00E061F5">
        <w:rPr>
          <w:rFonts w:ascii="Arial" w:hAnsi="Arial" w:cs="Arial"/>
          <w:sz w:val="22"/>
          <w:szCs w:val="22"/>
        </w:rPr>
        <w:t xml:space="preserve">Nam KH, </w:t>
      </w:r>
      <w:proofErr w:type="spellStart"/>
      <w:r w:rsidRPr="00E061F5">
        <w:rPr>
          <w:rFonts w:ascii="Arial" w:hAnsi="Arial" w:cs="Arial"/>
          <w:sz w:val="22"/>
          <w:szCs w:val="22"/>
        </w:rPr>
        <w:t>Jamilpour</w:t>
      </w:r>
      <w:proofErr w:type="spellEnd"/>
      <w:r w:rsidRPr="00E061F5">
        <w:rPr>
          <w:rFonts w:ascii="Arial" w:hAnsi="Arial" w:cs="Arial"/>
          <w:sz w:val="22"/>
          <w:szCs w:val="22"/>
        </w:rPr>
        <w:t xml:space="preserve"> N, </w:t>
      </w:r>
      <w:proofErr w:type="spellStart"/>
      <w:r w:rsidRPr="00E061F5">
        <w:rPr>
          <w:rFonts w:ascii="Arial" w:hAnsi="Arial" w:cs="Arial"/>
          <w:sz w:val="22"/>
          <w:szCs w:val="22"/>
        </w:rPr>
        <w:t>Mfoumou</w:t>
      </w:r>
      <w:proofErr w:type="spellEnd"/>
      <w:r w:rsidRPr="00E061F5">
        <w:rPr>
          <w:rFonts w:ascii="Arial" w:hAnsi="Arial" w:cs="Arial"/>
          <w:sz w:val="22"/>
          <w:szCs w:val="22"/>
        </w:rPr>
        <w:t xml:space="preserve"> E, Wang FY, </w:t>
      </w:r>
      <w:r w:rsidRPr="00E061F5">
        <w:rPr>
          <w:rFonts w:ascii="Arial" w:hAnsi="Arial" w:cs="Arial"/>
          <w:sz w:val="22"/>
          <w:szCs w:val="22"/>
          <w:u w:val="single"/>
        </w:rPr>
        <w:t>Zhang DD</w:t>
      </w:r>
      <w:r w:rsidRPr="00E061F5">
        <w:rPr>
          <w:rFonts w:ascii="Arial" w:hAnsi="Arial" w:cs="Arial"/>
          <w:sz w:val="22"/>
          <w:szCs w:val="22"/>
        </w:rPr>
        <w:t xml:space="preserve">, Wong PK. </w:t>
      </w:r>
      <w:r w:rsidRPr="00E061F5">
        <w:rPr>
          <w:rFonts w:ascii="Arial" w:hAnsi="Arial" w:cs="Arial"/>
          <w:sz w:val="22"/>
          <w:szCs w:val="22"/>
          <w:u w:color="243778"/>
        </w:rPr>
        <w:t xml:space="preserve">Probing </w:t>
      </w:r>
      <w:proofErr w:type="spellStart"/>
      <w:r w:rsidRPr="00E061F5">
        <w:rPr>
          <w:rFonts w:ascii="Arial" w:hAnsi="Arial" w:cs="Arial"/>
          <w:sz w:val="22"/>
          <w:szCs w:val="22"/>
          <w:u w:color="243778"/>
        </w:rPr>
        <w:t>mechanoregulation</w:t>
      </w:r>
      <w:proofErr w:type="spellEnd"/>
      <w:r w:rsidRPr="00E061F5">
        <w:rPr>
          <w:rFonts w:ascii="Arial" w:hAnsi="Arial" w:cs="Arial"/>
          <w:sz w:val="22"/>
          <w:szCs w:val="22"/>
          <w:u w:color="243778"/>
        </w:rPr>
        <w:t xml:space="preserve"> of neuronal differentiation by plasma lithography patterned elastomeric substrates.</w:t>
      </w:r>
      <w:r w:rsidRPr="00E061F5">
        <w:rPr>
          <w:rFonts w:ascii="Arial" w:hAnsi="Arial" w:cs="Arial"/>
          <w:sz w:val="22"/>
          <w:szCs w:val="22"/>
        </w:rPr>
        <w:t xml:space="preserve"> </w:t>
      </w:r>
      <w:r w:rsidRPr="00E061F5">
        <w:rPr>
          <w:rFonts w:ascii="Arial" w:hAnsi="Arial" w:cs="Arial"/>
          <w:b/>
          <w:i/>
          <w:sz w:val="22"/>
          <w:szCs w:val="22"/>
        </w:rPr>
        <w:t>Sci Rep</w:t>
      </w:r>
      <w:r w:rsidRPr="00E061F5">
        <w:rPr>
          <w:rFonts w:ascii="Arial" w:hAnsi="Arial" w:cs="Arial"/>
          <w:sz w:val="22"/>
          <w:szCs w:val="22"/>
        </w:rPr>
        <w:t>. 2014</w:t>
      </w:r>
      <w:r w:rsidR="0014470F" w:rsidRPr="00E061F5">
        <w:rPr>
          <w:rFonts w:ascii="Arial" w:hAnsi="Arial" w:cs="Arial"/>
          <w:sz w:val="22"/>
          <w:szCs w:val="22"/>
        </w:rPr>
        <w:t xml:space="preserve">. </w:t>
      </w:r>
      <w:r w:rsidRPr="00E061F5">
        <w:rPr>
          <w:rFonts w:ascii="Arial" w:hAnsi="Arial" w:cs="Arial"/>
          <w:sz w:val="22"/>
          <w:szCs w:val="22"/>
        </w:rPr>
        <w:t>PMID:25376886 </w:t>
      </w:r>
      <w:r w:rsidRPr="00E061F5">
        <w:rPr>
          <w:rFonts w:ascii="MS Gothic" w:eastAsia="MS Gothic" w:hAnsi="MS Gothic" w:cs="MS Gothic" w:hint="eastAsia"/>
          <w:sz w:val="22"/>
          <w:szCs w:val="22"/>
        </w:rPr>
        <w:t> </w:t>
      </w:r>
    </w:p>
    <w:p w14:paraId="5386E303" w14:textId="3DFE1068" w:rsidR="00441AB4" w:rsidRPr="00E061F5" w:rsidRDefault="00F21891"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69</w:t>
      </w:r>
      <w:r w:rsidR="00441AB4" w:rsidRPr="00E061F5">
        <w:rPr>
          <w:rFonts w:ascii="Arial" w:hAnsi="Arial" w:cs="Arial"/>
          <w:sz w:val="22"/>
          <w:szCs w:val="22"/>
        </w:rPr>
        <w:t xml:space="preserve">: </w:t>
      </w:r>
      <w:r w:rsidR="00C33A33" w:rsidRPr="00E061F5">
        <w:rPr>
          <w:rFonts w:ascii="Arial" w:hAnsi="Arial" w:cs="Arial"/>
          <w:sz w:val="22"/>
          <w:szCs w:val="22"/>
        </w:rPr>
        <w:tab/>
      </w:r>
      <w:r w:rsidR="00441AB4" w:rsidRPr="00E061F5">
        <w:rPr>
          <w:rFonts w:ascii="Arial" w:hAnsi="Arial" w:cs="Arial"/>
          <w:sz w:val="22"/>
          <w:szCs w:val="22"/>
        </w:rPr>
        <w:t xml:space="preserve">Kang MJ, Wu T, Wijeratne EM, Lau EC, Mason DJ, Mesa C, Tillotson J, </w:t>
      </w:r>
      <w:r w:rsidR="00441AB4" w:rsidRPr="00E061F5">
        <w:rPr>
          <w:rFonts w:ascii="Arial" w:hAnsi="Arial" w:cs="Arial"/>
          <w:sz w:val="22"/>
          <w:szCs w:val="22"/>
          <w:u w:val="single"/>
        </w:rPr>
        <w:t>Zhang DD</w:t>
      </w:r>
      <w:r w:rsidR="00441AB4" w:rsidRPr="00E061F5">
        <w:rPr>
          <w:rFonts w:ascii="Arial" w:hAnsi="Arial" w:cs="Arial"/>
          <w:sz w:val="22"/>
          <w:szCs w:val="22"/>
        </w:rPr>
        <w:t xml:space="preserve">, </w:t>
      </w:r>
      <w:proofErr w:type="spellStart"/>
      <w:r w:rsidR="00441AB4" w:rsidRPr="00E061F5">
        <w:rPr>
          <w:rFonts w:ascii="Arial" w:hAnsi="Arial" w:cs="Arial"/>
          <w:sz w:val="22"/>
          <w:szCs w:val="22"/>
        </w:rPr>
        <w:t>Gunatilaka</w:t>
      </w:r>
      <w:proofErr w:type="spellEnd"/>
      <w:r w:rsidR="00441AB4" w:rsidRPr="00E061F5">
        <w:rPr>
          <w:rFonts w:ascii="Arial" w:hAnsi="Arial" w:cs="Arial"/>
          <w:sz w:val="22"/>
          <w:szCs w:val="22"/>
        </w:rPr>
        <w:t xml:space="preserve"> AA, La Clair JJ, Chapman E. </w:t>
      </w:r>
      <w:hyperlink r:id="rId30" w:history="1">
        <w:r w:rsidR="00441AB4" w:rsidRPr="00E061F5">
          <w:rPr>
            <w:rFonts w:ascii="Arial" w:hAnsi="Arial" w:cs="Arial"/>
            <w:sz w:val="22"/>
            <w:szCs w:val="22"/>
            <w:u w:color="243778"/>
          </w:rPr>
          <w:t>Functional chromatography reveals three natural products that target the same protein with distinct mechanisms of action.</w:t>
        </w:r>
      </w:hyperlink>
      <w:r w:rsidR="00441AB4" w:rsidRPr="00E061F5">
        <w:rPr>
          <w:rFonts w:ascii="Arial" w:hAnsi="Arial" w:cs="Arial"/>
          <w:sz w:val="22"/>
          <w:szCs w:val="22"/>
        </w:rPr>
        <w:t xml:space="preserve"> </w:t>
      </w:r>
      <w:proofErr w:type="spellStart"/>
      <w:r w:rsidR="00441AB4" w:rsidRPr="00E061F5">
        <w:rPr>
          <w:rFonts w:ascii="Arial" w:hAnsi="Arial" w:cs="Arial"/>
          <w:b/>
          <w:i/>
          <w:sz w:val="22"/>
          <w:szCs w:val="22"/>
        </w:rPr>
        <w:t>Chembiochem</w:t>
      </w:r>
      <w:proofErr w:type="spellEnd"/>
      <w:r w:rsidR="00441AB4" w:rsidRPr="00E061F5">
        <w:rPr>
          <w:rFonts w:ascii="Arial" w:hAnsi="Arial" w:cs="Arial"/>
          <w:sz w:val="22"/>
          <w:szCs w:val="22"/>
        </w:rPr>
        <w:t>. 2014</w:t>
      </w:r>
      <w:r w:rsidR="0014470F" w:rsidRPr="00E061F5">
        <w:rPr>
          <w:rFonts w:ascii="Arial" w:hAnsi="Arial" w:cs="Arial"/>
          <w:sz w:val="22"/>
          <w:szCs w:val="22"/>
        </w:rPr>
        <w:t xml:space="preserve">. </w:t>
      </w:r>
      <w:r w:rsidR="00441AB4" w:rsidRPr="00E061F5">
        <w:rPr>
          <w:rFonts w:ascii="Arial" w:hAnsi="Arial" w:cs="Arial"/>
          <w:sz w:val="22"/>
          <w:szCs w:val="22"/>
        </w:rPr>
        <w:t>PMID:25125376</w:t>
      </w:r>
      <w:r w:rsidR="00441AB4" w:rsidRPr="00E061F5">
        <w:rPr>
          <w:rFonts w:ascii="MS Gothic" w:eastAsia="MS Gothic" w:hAnsi="MS Gothic" w:cs="MS Gothic" w:hint="eastAsia"/>
          <w:sz w:val="22"/>
          <w:szCs w:val="22"/>
        </w:rPr>
        <w:t> </w:t>
      </w:r>
    </w:p>
    <w:p w14:paraId="78BFDDED" w14:textId="023D26AF" w:rsidR="00441AB4" w:rsidRPr="00E061F5" w:rsidRDefault="00F21891"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68</w:t>
      </w:r>
      <w:r w:rsidR="00441AB4" w:rsidRPr="00E061F5">
        <w:rPr>
          <w:rFonts w:ascii="Arial" w:hAnsi="Arial" w:cs="Arial"/>
          <w:sz w:val="22"/>
          <w:szCs w:val="22"/>
        </w:rPr>
        <w:t xml:space="preserve">: </w:t>
      </w:r>
      <w:r w:rsidR="00C33A33" w:rsidRPr="00E061F5">
        <w:rPr>
          <w:rFonts w:ascii="Arial" w:hAnsi="Arial" w:cs="Arial"/>
          <w:sz w:val="22"/>
          <w:szCs w:val="22"/>
        </w:rPr>
        <w:tab/>
      </w:r>
      <w:r w:rsidR="00441AB4" w:rsidRPr="00E061F5">
        <w:rPr>
          <w:rFonts w:ascii="Arial" w:hAnsi="Arial" w:cs="Arial"/>
          <w:sz w:val="22"/>
          <w:szCs w:val="22"/>
        </w:rPr>
        <w:t xml:space="preserve">Wu T, Harder BG, Wong PK, Lang JE, </w:t>
      </w:r>
      <w:r w:rsidR="00441AB4" w:rsidRPr="00E061F5">
        <w:rPr>
          <w:rFonts w:ascii="Arial" w:hAnsi="Arial" w:cs="Arial"/>
          <w:sz w:val="22"/>
          <w:szCs w:val="22"/>
          <w:u w:val="single"/>
        </w:rPr>
        <w:t>Zhang DD</w:t>
      </w:r>
      <w:r w:rsidR="00441AB4" w:rsidRPr="00E061F5">
        <w:rPr>
          <w:rFonts w:ascii="Arial" w:hAnsi="Arial" w:cs="Arial"/>
          <w:sz w:val="22"/>
          <w:szCs w:val="22"/>
        </w:rPr>
        <w:t xml:space="preserve">. </w:t>
      </w:r>
      <w:hyperlink r:id="rId31" w:history="1">
        <w:r w:rsidR="00441AB4" w:rsidRPr="00E061F5">
          <w:rPr>
            <w:rFonts w:ascii="Arial" w:hAnsi="Arial" w:cs="Arial"/>
            <w:sz w:val="22"/>
            <w:szCs w:val="22"/>
            <w:u w:color="50167C"/>
          </w:rPr>
          <w:t xml:space="preserve">Oxidative stress, </w:t>
        </w:r>
        <w:proofErr w:type="spellStart"/>
        <w:r w:rsidR="00441AB4" w:rsidRPr="00E061F5">
          <w:rPr>
            <w:rFonts w:ascii="Arial" w:hAnsi="Arial" w:cs="Arial"/>
            <w:sz w:val="22"/>
            <w:szCs w:val="22"/>
            <w:u w:color="50167C"/>
          </w:rPr>
          <w:t>mammospheres</w:t>
        </w:r>
        <w:proofErr w:type="spellEnd"/>
        <w:r w:rsidR="00441AB4" w:rsidRPr="00E061F5">
          <w:rPr>
            <w:rFonts w:ascii="Arial" w:hAnsi="Arial" w:cs="Arial"/>
            <w:sz w:val="22"/>
            <w:szCs w:val="22"/>
            <w:u w:color="50167C"/>
          </w:rPr>
          <w:t xml:space="preserve"> and Nrf2-new implication for breast cancer therapy?</w:t>
        </w:r>
      </w:hyperlink>
      <w:r w:rsidR="00441AB4" w:rsidRPr="00E061F5">
        <w:rPr>
          <w:rFonts w:ascii="Arial" w:hAnsi="Arial" w:cs="Arial"/>
          <w:sz w:val="22"/>
          <w:szCs w:val="22"/>
        </w:rPr>
        <w:t xml:space="preserve"> </w:t>
      </w:r>
      <w:r w:rsidR="00441AB4" w:rsidRPr="00E061F5">
        <w:rPr>
          <w:rFonts w:ascii="Arial" w:hAnsi="Arial" w:cs="Arial"/>
          <w:b/>
          <w:i/>
          <w:sz w:val="22"/>
          <w:szCs w:val="22"/>
        </w:rPr>
        <w:t xml:space="preserve">Mol </w:t>
      </w:r>
      <w:proofErr w:type="spellStart"/>
      <w:r w:rsidR="00441AB4" w:rsidRPr="00E061F5">
        <w:rPr>
          <w:rFonts w:ascii="Arial" w:hAnsi="Arial" w:cs="Arial"/>
          <w:b/>
          <w:i/>
          <w:sz w:val="22"/>
          <w:szCs w:val="22"/>
        </w:rPr>
        <w:t>Carcinog</w:t>
      </w:r>
      <w:proofErr w:type="spellEnd"/>
      <w:r w:rsidR="00441AB4" w:rsidRPr="00E061F5">
        <w:rPr>
          <w:rFonts w:ascii="Arial" w:hAnsi="Arial" w:cs="Arial"/>
          <w:sz w:val="22"/>
          <w:szCs w:val="22"/>
        </w:rPr>
        <w:t>. 2014</w:t>
      </w:r>
      <w:r w:rsidR="00257515" w:rsidRPr="00E061F5">
        <w:rPr>
          <w:rFonts w:ascii="Arial" w:hAnsi="Arial" w:cs="Arial"/>
          <w:sz w:val="22"/>
          <w:szCs w:val="22"/>
        </w:rPr>
        <w:t xml:space="preserve">. </w:t>
      </w:r>
      <w:r w:rsidR="00441AB4" w:rsidRPr="00E061F5">
        <w:rPr>
          <w:rFonts w:ascii="Arial" w:hAnsi="Arial" w:cs="Arial"/>
          <w:sz w:val="22"/>
          <w:szCs w:val="22"/>
        </w:rPr>
        <w:t xml:space="preserve">PMID:25154499. </w:t>
      </w:r>
      <w:r w:rsidR="00441AB4" w:rsidRPr="00E061F5">
        <w:rPr>
          <w:rFonts w:ascii="Arial" w:hAnsi="Arial" w:cs="Arial"/>
          <w:kern w:val="1"/>
          <w:sz w:val="22"/>
          <w:szCs w:val="22"/>
        </w:rPr>
        <w:tab/>
      </w:r>
      <w:r w:rsidR="00441AB4" w:rsidRPr="00E061F5">
        <w:rPr>
          <w:rFonts w:ascii="Arial" w:hAnsi="Arial" w:cs="Arial"/>
          <w:kern w:val="1"/>
          <w:sz w:val="22"/>
          <w:szCs w:val="22"/>
        </w:rPr>
        <w:tab/>
      </w:r>
      <w:r w:rsidR="00441AB4" w:rsidRPr="00E061F5">
        <w:rPr>
          <w:rFonts w:ascii="Arial" w:hAnsi="Arial" w:cs="Arial"/>
          <w:sz w:val="22"/>
          <w:szCs w:val="22"/>
        </w:rPr>
        <w:t> </w:t>
      </w:r>
    </w:p>
    <w:p w14:paraId="73B1C641" w14:textId="6037D63C" w:rsidR="00441AB4" w:rsidRPr="00E061F5" w:rsidRDefault="00F21891"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67</w:t>
      </w:r>
      <w:r w:rsidR="00441AB4" w:rsidRPr="00E061F5">
        <w:rPr>
          <w:rFonts w:ascii="Arial" w:hAnsi="Arial" w:cs="Arial"/>
          <w:sz w:val="22"/>
          <w:szCs w:val="22"/>
        </w:rPr>
        <w:t xml:space="preserve">: </w:t>
      </w:r>
      <w:r w:rsidR="00C33A33" w:rsidRPr="00E061F5">
        <w:rPr>
          <w:rFonts w:ascii="Arial" w:hAnsi="Arial" w:cs="Arial"/>
          <w:sz w:val="22"/>
          <w:szCs w:val="22"/>
        </w:rPr>
        <w:tab/>
      </w:r>
      <w:proofErr w:type="spellStart"/>
      <w:r w:rsidR="00441AB4" w:rsidRPr="00E061F5">
        <w:rPr>
          <w:rFonts w:ascii="Arial" w:hAnsi="Arial" w:cs="Arial"/>
          <w:sz w:val="22"/>
          <w:szCs w:val="22"/>
        </w:rPr>
        <w:t>Riahi</w:t>
      </w:r>
      <w:proofErr w:type="spellEnd"/>
      <w:r w:rsidR="00441AB4" w:rsidRPr="00E061F5">
        <w:rPr>
          <w:rFonts w:ascii="Arial" w:hAnsi="Arial" w:cs="Arial"/>
          <w:sz w:val="22"/>
          <w:szCs w:val="22"/>
        </w:rPr>
        <w:t xml:space="preserve"> R, Wang S, Long M, Li N, </w:t>
      </w:r>
      <w:proofErr w:type="spellStart"/>
      <w:r w:rsidR="00441AB4" w:rsidRPr="00E061F5">
        <w:rPr>
          <w:rFonts w:ascii="Arial" w:hAnsi="Arial" w:cs="Arial"/>
          <w:sz w:val="22"/>
          <w:szCs w:val="22"/>
        </w:rPr>
        <w:t>Chiou</w:t>
      </w:r>
      <w:proofErr w:type="spellEnd"/>
      <w:r w:rsidR="00441AB4" w:rsidRPr="00E061F5">
        <w:rPr>
          <w:rFonts w:ascii="Arial" w:hAnsi="Arial" w:cs="Arial"/>
          <w:sz w:val="22"/>
          <w:szCs w:val="22"/>
        </w:rPr>
        <w:t xml:space="preserve"> PY, </w:t>
      </w:r>
      <w:r w:rsidR="00441AB4" w:rsidRPr="00E061F5">
        <w:rPr>
          <w:rFonts w:ascii="Arial" w:hAnsi="Arial" w:cs="Arial"/>
          <w:sz w:val="22"/>
          <w:szCs w:val="22"/>
          <w:u w:val="single"/>
        </w:rPr>
        <w:t>Zhang</w:t>
      </w:r>
      <w:r w:rsidR="00441AB4" w:rsidRPr="00E061F5">
        <w:rPr>
          <w:rFonts w:ascii="Arial" w:hAnsi="Arial" w:cs="Arial"/>
          <w:b/>
          <w:sz w:val="22"/>
          <w:szCs w:val="22"/>
          <w:u w:val="single"/>
        </w:rPr>
        <w:t xml:space="preserve"> </w:t>
      </w:r>
      <w:r w:rsidR="00441AB4" w:rsidRPr="00E061F5">
        <w:rPr>
          <w:rFonts w:ascii="Arial" w:hAnsi="Arial" w:cs="Arial"/>
          <w:sz w:val="22"/>
          <w:szCs w:val="22"/>
          <w:u w:val="single"/>
        </w:rPr>
        <w:t>DD</w:t>
      </w:r>
      <w:r w:rsidR="00441AB4" w:rsidRPr="00E061F5">
        <w:rPr>
          <w:rFonts w:ascii="Arial" w:hAnsi="Arial" w:cs="Arial"/>
          <w:sz w:val="22"/>
          <w:szCs w:val="22"/>
        </w:rPr>
        <w:t xml:space="preserve">, Wong PK. </w:t>
      </w:r>
      <w:hyperlink r:id="rId32" w:history="1">
        <w:r w:rsidR="00441AB4" w:rsidRPr="00E061F5">
          <w:rPr>
            <w:rFonts w:ascii="Arial" w:hAnsi="Arial" w:cs="Arial"/>
            <w:sz w:val="22"/>
            <w:szCs w:val="22"/>
            <w:u w:color="243778"/>
          </w:rPr>
          <w:t>Mapping photothermally induced gene expression in living cells and tissues by nanorod-locked nucleic acid complexes.</w:t>
        </w:r>
      </w:hyperlink>
      <w:r w:rsidR="00441AB4" w:rsidRPr="00E061F5">
        <w:rPr>
          <w:rFonts w:ascii="Arial" w:hAnsi="Arial" w:cs="Arial"/>
          <w:sz w:val="22"/>
          <w:szCs w:val="22"/>
        </w:rPr>
        <w:t xml:space="preserve"> </w:t>
      </w:r>
      <w:r w:rsidR="00441AB4" w:rsidRPr="00E061F5">
        <w:rPr>
          <w:rFonts w:ascii="Arial" w:hAnsi="Arial" w:cs="Arial"/>
          <w:b/>
          <w:i/>
          <w:sz w:val="22"/>
          <w:szCs w:val="22"/>
        </w:rPr>
        <w:t>ACS Nano</w:t>
      </w:r>
      <w:r w:rsidR="00441AB4" w:rsidRPr="00E061F5">
        <w:rPr>
          <w:rFonts w:ascii="Arial" w:hAnsi="Arial" w:cs="Arial"/>
          <w:sz w:val="22"/>
          <w:szCs w:val="22"/>
        </w:rPr>
        <w:t>. 2014</w:t>
      </w:r>
      <w:r w:rsidR="00257515" w:rsidRPr="00E061F5">
        <w:rPr>
          <w:rFonts w:ascii="Arial" w:hAnsi="Arial" w:cs="Arial"/>
          <w:sz w:val="22"/>
          <w:szCs w:val="22"/>
        </w:rPr>
        <w:t xml:space="preserve">. </w:t>
      </w:r>
      <w:r w:rsidR="00441AB4" w:rsidRPr="00E061F5">
        <w:rPr>
          <w:rFonts w:ascii="Arial" w:hAnsi="Arial" w:cs="Arial"/>
          <w:sz w:val="22"/>
          <w:szCs w:val="22"/>
        </w:rPr>
        <w:t xml:space="preserve">PMID:24645754 </w:t>
      </w:r>
    </w:p>
    <w:p w14:paraId="060FA0E1" w14:textId="29F93574" w:rsidR="00441AB4" w:rsidRPr="00E061F5" w:rsidRDefault="00F21891"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66</w:t>
      </w:r>
      <w:r w:rsidR="00441AB4" w:rsidRPr="00E061F5">
        <w:rPr>
          <w:rFonts w:ascii="Arial" w:hAnsi="Arial" w:cs="Arial"/>
          <w:sz w:val="22"/>
          <w:szCs w:val="22"/>
        </w:rPr>
        <w:t xml:space="preserve">: </w:t>
      </w:r>
      <w:r w:rsidR="00C33A33" w:rsidRPr="00E061F5">
        <w:rPr>
          <w:rFonts w:ascii="Arial" w:hAnsi="Arial" w:cs="Arial"/>
          <w:sz w:val="22"/>
          <w:szCs w:val="22"/>
        </w:rPr>
        <w:tab/>
      </w:r>
      <w:r w:rsidR="00441AB4" w:rsidRPr="00E061F5">
        <w:rPr>
          <w:rFonts w:ascii="Arial" w:hAnsi="Arial" w:cs="Arial"/>
          <w:sz w:val="22"/>
          <w:szCs w:val="22"/>
        </w:rPr>
        <w:t xml:space="preserve">Wu T, Zhao F, Gao B, Tan C, </w:t>
      </w:r>
      <w:proofErr w:type="spellStart"/>
      <w:r w:rsidR="00441AB4" w:rsidRPr="00E061F5">
        <w:rPr>
          <w:rFonts w:ascii="Arial" w:hAnsi="Arial" w:cs="Arial"/>
          <w:sz w:val="22"/>
          <w:szCs w:val="22"/>
        </w:rPr>
        <w:t>Yagishita</w:t>
      </w:r>
      <w:proofErr w:type="spellEnd"/>
      <w:r w:rsidR="00441AB4" w:rsidRPr="00E061F5">
        <w:rPr>
          <w:rFonts w:ascii="Arial" w:hAnsi="Arial" w:cs="Arial"/>
          <w:sz w:val="22"/>
          <w:szCs w:val="22"/>
        </w:rPr>
        <w:t xml:space="preserve"> N, Nakajima T, Wong PK, Chapman E, Fang D, </w:t>
      </w:r>
      <w:r w:rsidR="00441AB4" w:rsidRPr="00E061F5">
        <w:rPr>
          <w:rFonts w:ascii="Arial" w:hAnsi="Arial" w:cs="Arial"/>
          <w:sz w:val="22"/>
          <w:szCs w:val="22"/>
          <w:u w:val="single"/>
        </w:rPr>
        <w:t>Zhang DD</w:t>
      </w:r>
      <w:r w:rsidR="00441AB4" w:rsidRPr="00E061F5">
        <w:rPr>
          <w:rFonts w:ascii="Arial" w:hAnsi="Arial" w:cs="Arial"/>
          <w:sz w:val="22"/>
          <w:szCs w:val="22"/>
        </w:rPr>
        <w:t xml:space="preserve">. </w:t>
      </w:r>
      <w:hyperlink r:id="rId33" w:history="1">
        <w:r w:rsidR="00441AB4" w:rsidRPr="00E061F5">
          <w:rPr>
            <w:rFonts w:ascii="Arial" w:hAnsi="Arial" w:cs="Arial"/>
            <w:sz w:val="22"/>
            <w:szCs w:val="22"/>
            <w:u w:color="243778"/>
          </w:rPr>
          <w:t>Hrd1 suppresses Nrf2-mediated cellular protection during liver cirrhosis.</w:t>
        </w:r>
      </w:hyperlink>
      <w:r w:rsidR="00441AB4" w:rsidRPr="00E061F5">
        <w:rPr>
          <w:rFonts w:ascii="Arial" w:hAnsi="Arial" w:cs="Arial"/>
          <w:sz w:val="22"/>
          <w:szCs w:val="22"/>
        </w:rPr>
        <w:t xml:space="preserve"> </w:t>
      </w:r>
      <w:r w:rsidR="00441AB4" w:rsidRPr="00E061F5">
        <w:rPr>
          <w:rFonts w:ascii="Arial" w:hAnsi="Arial" w:cs="Arial"/>
          <w:b/>
          <w:i/>
          <w:sz w:val="22"/>
          <w:szCs w:val="22"/>
        </w:rPr>
        <w:t>Genes Dev</w:t>
      </w:r>
      <w:r w:rsidR="00441AB4" w:rsidRPr="00E061F5">
        <w:rPr>
          <w:rFonts w:ascii="Arial" w:hAnsi="Arial" w:cs="Arial"/>
          <w:sz w:val="22"/>
          <w:szCs w:val="22"/>
        </w:rPr>
        <w:t>. 2014</w:t>
      </w:r>
      <w:r w:rsidR="00257515" w:rsidRPr="00E061F5">
        <w:rPr>
          <w:rFonts w:ascii="Arial" w:hAnsi="Arial" w:cs="Arial"/>
          <w:sz w:val="22"/>
          <w:szCs w:val="22"/>
        </w:rPr>
        <w:t xml:space="preserve">. </w:t>
      </w:r>
      <w:r w:rsidR="00441AB4" w:rsidRPr="00E061F5">
        <w:rPr>
          <w:rFonts w:ascii="Arial" w:hAnsi="Arial" w:cs="Arial"/>
          <w:sz w:val="22"/>
          <w:szCs w:val="22"/>
        </w:rPr>
        <w:t xml:space="preserve">PMID:24636985 </w:t>
      </w:r>
    </w:p>
    <w:p w14:paraId="209B958E" w14:textId="49F06E91" w:rsidR="00441AB4" w:rsidRPr="00E061F5" w:rsidRDefault="00F21891"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65</w:t>
      </w:r>
      <w:r w:rsidR="00441AB4" w:rsidRPr="00E061F5">
        <w:rPr>
          <w:rFonts w:ascii="Arial" w:hAnsi="Arial" w:cs="Arial"/>
          <w:sz w:val="22"/>
          <w:szCs w:val="22"/>
        </w:rPr>
        <w:t xml:space="preserve">: </w:t>
      </w:r>
      <w:r w:rsidR="00C33A33" w:rsidRPr="00E061F5">
        <w:rPr>
          <w:rFonts w:ascii="Arial" w:hAnsi="Arial" w:cs="Arial"/>
          <w:sz w:val="22"/>
          <w:szCs w:val="22"/>
        </w:rPr>
        <w:tab/>
      </w:r>
      <w:r w:rsidR="00441AB4" w:rsidRPr="00E061F5">
        <w:rPr>
          <w:rFonts w:ascii="Arial" w:hAnsi="Arial" w:cs="Arial"/>
          <w:sz w:val="22"/>
          <w:szCs w:val="22"/>
        </w:rPr>
        <w:t xml:space="preserve">Shen T, Chen XM, Harder B, Long M, Wang XN, Lou HX, </w:t>
      </w:r>
      <w:proofErr w:type="spellStart"/>
      <w:r w:rsidR="00441AB4" w:rsidRPr="00E061F5">
        <w:rPr>
          <w:rFonts w:ascii="Arial" w:hAnsi="Arial" w:cs="Arial"/>
          <w:sz w:val="22"/>
          <w:szCs w:val="22"/>
        </w:rPr>
        <w:t>Wondrak</w:t>
      </w:r>
      <w:proofErr w:type="spellEnd"/>
      <w:r w:rsidR="00441AB4" w:rsidRPr="00E061F5">
        <w:rPr>
          <w:rFonts w:ascii="Arial" w:hAnsi="Arial" w:cs="Arial"/>
          <w:sz w:val="22"/>
          <w:szCs w:val="22"/>
        </w:rPr>
        <w:t xml:space="preserve"> GT, Ren DM, </w:t>
      </w:r>
      <w:r w:rsidR="00441AB4" w:rsidRPr="00E061F5">
        <w:rPr>
          <w:rFonts w:ascii="Arial" w:hAnsi="Arial" w:cs="Arial"/>
          <w:sz w:val="22"/>
          <w:szCs w:val="22"/>
          <w:u w:val="single"/>
        </w:rPr>
        <w:t>Zhang DD</w:t>
      </w:r>
      <w:r w:rsidR="00441AB4" w:rsidRPr="00E061F5">
        <w:rPr>
          <w:rFonts w:ascii="Arial" w:hAnsi="Arial" w:cs="Arial"/>
          <w:sz w:val="22"/>
          <w:szCs w:val="22"/>
        </w:rPr>
        <w:t xml:space="preserve">. </w:t>
      </w:r>
      <w:hyperlink r:id="rId34" w:history="1">
        <w:r w:rsidR="00441AB4" w:rsidRPr="00E061F5">
          <w:rPr>
            <w:rFonts w:ascii="Arial" w:hAnsi="Arial" w:cs="Arial"/>
            <w:sz w:val="22"/>
            <w:szCs w:val="22"/>
            <w:u w:color="243778"/>
          </w:rPr>
          <w:t xml:space="preserve">Plant extracts of the family </w:t>
        </w:r>
        <w:proofErr w:type="spellStart"/>
        <w:r w:rsidR="00441AB4" w:rsidRPr="00E061F5">
          <w:rPr>
            <w:rFonts w:ascii="Arial" w:hAnsi="Arial" w:cs="Arial"/>
            <w:sz w:val="22"/>
            <w:szCs w:val="22"/>
            <w:u w:color="243778"/>
          </w:rPr>
          <w:t>Lauraceae</w:t>
        </w:r>
        <w:proofErr w:type="spellEnd"/>
        <w:r w:rsidR="00441AB4" w:rsidRPr="00E061F5">
          <w:rPr>
            <w:rFonts w:ascii="Arial" w:hAnsi="Arial" w:cs="Arial"/>
            <w:sz w:val="22"/>
            <w:szCs w:val="22"/>
            <w:u w:color="243778"/>
          </w:rPr>
          <w:t xml:space="preserve">: a potential resource for </w:t>
        </w:r>
        <w:proofErr w:type="spellStart"/>
        <w:r w:rsidR="00441AB4" w:rsidRPr="00E061F5">
          <w:rPr>
            <w:rFonts w:ascii="Arial" w:hAnsi="Arial" w:cs="Arial"/>
            <w:sz w:val="22"/>
            <w:szCs w:val="22"/>
            <w:u w:color="243778"/>
          </w:rPr>
          <w:t>chemopreventive</w:t>
        </w:r>
        <w:proofErr w:type="spellEnd"/>
        <w:r w:rsidR="00441AB4" w:rsidRPr="00E061F5">
          <w:rPr>
            <w:rFonts w:ascii="Arial" w:hAnsi="Arial" w:cs="Arial"/>
            <w:sz w:val="22"/>
            <w:szCs w:val="22"/>
            <w:u w:color="243778"/>
          </w:rPr>
          <w:t xml:space="preserve"> agents that activate the nuclear factor-erythroid 2-related factor 2/antioxidant response element pathway.</w:t>
        </w:r>
      </w:hyperlink>
      <w:r w:rsidR="00441AB4" w:rsidRPr="00E061F5">
        <w:rPr>
          <w:rFonts w:ascii="Arial" w:hAnsi="Arial" w:cs="Arial"/>
          <w:sz w:val="22"/>
          <w:szCs w:val="22"/>
        </w:rPr>
        <w:t xml:space="preserve"> </w:t>
      </w:r>
      <w:r w:rsidR="00441AB4" w:rsidRPr="00E061F5">
        <w:rPr>
          <w:rFonts w:ascii="Arial" w:hAnsi="Arial" w:cs="Arial"/>
          <w:b/>
          <w:i/>
          <w:sz w:val="22"/>
          <w:szCs w:val="22"/>
        </w:rPr>
        <w:t>Planta Med</w:t>
      </w:r>
      <w:r w:rsidR="00441AB4" w:rsidRPr="00E061F5">
        <w:rPr>
          <w:rFonts w:ascii="Arial" w:hAnsi="Arial" w:cs="Arial"/>
          <w:sz w:val="22"/>
          <w:szCs w:val="22"/>
        </w:rPr>
        <w:t>. 2014</w:t>
      </w:r>
      <w:r w:rsidR="00257515" w:rsidRPr="00E061F5">
        <w:rPr>
          <w:rFonts w:ascii="Arial" w:hAnsi="Arial" w:cs="Arial"/>
          <w:sz w:val="22"/>
          <w:szCs w:val="22"/>
        </w:rPr>
        <w:t xml:space="preserve">. </w:t>
      </w:r>
      <w:r w:rsidR="00441AB4" w:rsidRPr="00E061F5">
        <w:rPr>
          <w:rFonts w:ascii="Arial" w:hAnsi="Arial" w:cs="Arial"/>
          <w:sz w:val="22"/>
          <w:szCs w:val="22"/>
        </w:rPr>
        <w:t>PMID:24585092</w:t>
      </w:r>
    </w:p>
    <w:p w14:paraId="0BC53CCF" w14:textId="7018A7FD" w:rsidR="00441AB4" w:rsidRPr="00E061F5" w:rsidRDefault="00F21891"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64</w:t>
      </w:r>
      <w:r w:rsidR="00441AB4" w:rsidRPr="00E061F5">
        <w:rPr>
          <w:rFonts w:ascii="Arial" w:hAnsi="Arial" w:cs="Arial"/>
          <w:sz w:val="22"/>
          <w:szCs w:val="22"/>
        </w:rPr>
        <w:t xml:space="preserve">: </w:t>
      </w:r>
      <w:r w:rsidR="00C33A33" w:rsidRPr="00E061F5">
        <w:rPr>
          <w:rFonts w:ascii="Arial" w:hAnsi="Arial" w:cs="Arial"/>
          <w:sz w:val="22"/>
          <w:szCs w:val="22"/>
        </w:rPr>
        <w:tab/>
      </w:r>
      <w:proofErr w:type="spellStart"/>
      <w:r w:rsidR="00441AB4" w:rsidRPr="00E061F5">
        <w:rPr>
          <w:rFonts w:ascii="Arial" w:hAnsi="Arial" w:cs="Arial"/>
          <w:sz w:val="22"/>
          <w:szCs w:val="22"/>
        </w:rPr>
        <w:t>Riahi</w:t>
      </w:r>
      <w:proofErr w:type="spellEnd"/>
      <w:r w:rsidR="00441AB4" w:rsidRPr="00E061F5">
        <w:rPr>
          <w:rFonts w:ascii="Arial" w:hAnsi="Arial" w:cs="Arial"/>
          <w:sz w:val="22"/>
          <w:szCs w:val="22"/>
        </w:rPr>
        <w:t xml:space="preserve"> R, Long M, Yang Y, Dean Z, </w:t>
      </w:r>
      <w:r w:rsidR="00441AB4" w:rsidRPr="00E061F5">
        <w:rPr>
          <w:rFonts w:ascii="Arial" w:hAnsi="Arial" w:cs="Arial"/>
          <w:sz w:val="22"/>
          <w:szCs w:val="22"/>
          <w:u w:val="single"/>
        </w:rPr>
        <w:t>Zhang DD</w:t>
      </w:r>
      <w:r w:rsidR="00441AB4" w:rsidRPr="00E061F5">
        <w:rPr>
          <w:rFonts w:ascii="Arial" w:hAnsi="Arial" w:cs="Arial"/>
          <w:sz w:val="22"/>
          <w:szCs w:val="22"/>
        </w:rPr>
        <w:t xml:space="preserve">, Slepian MJ, Wong PK. </w:t>
      </w:r>
      <w:hyperlink r:id="rId35" w:history="1">
        <w:r w:rsidR="00441AB4" w:rsidRPr="00E061F5">
          <w:rPr>
            <w:rFonts w:ascii="Arial" w:hAnsi="Arial" w:cs="Arial"/>
            <w:sz w:val="22"/>
            <w:szCs w:val="22"/>
            <w:u w:color="243778"/>
          </w:rPr>
          <w:t>Single cell gene expression analysis in injury-induced collective cell migration.</w:t>
        </w:r>
      </w:hyperlink>
      <w:r w:rsidR="00441AB4" w:rsidRPr="00E061F5">
        <w:rPr>
          <w:rFonts w:ascii="Arial" w:hAnsi="Arial" w:cs="Arial"/>
          <w:sz w:val="22"/>
          <w:szCs w:val="22"/>
        </w:rPr>
        <w:t xml:space="preserve"> </w:t>
      </w:r>
      <w:proofErr w:type="spellStart"/>
      <w:r w:rsidR="00441AB4" w:rsidRPr="00E061F5">
        <w:rPr>
          <w:rFonts w:ascii="Arial" w:hAnsi="Arial" w:cs="Arial"/>
          <w:b/>
          <w:i/>
          <w:sz w:val="22"/>
          <w:szCs w:val="22"/>
        </w:rPr>
        <w:t>Integr</w:t>
      </w:r>
      <w:proofErr w:type="spellEnd"/>
      <w:r w:rsidR="00441AB4" w:rsidRPr="00E061F5">
        <w:rPr>
          <w:rFonts w:ascii="Arial" w:hAnsi="Arial" w:cs="Arial"/>
          <w:b/>
          <w:i/>
          <w:sz w:val="22"/>
          <w:szCs w:val="22"/>
        </w:rPr>
        <w:t xml:space="preserve"> Biol</w:t>
      </w:r>
      <w:r w:rsidR="00441AB4" w:rsidRPr="00E061F5">
        <w:rPr>
          <w:rFonts w:ascii="Arial" w:hAnsi="Arial" w:cs="Arial"/>
          <w:i/>
          <w:sz w:val="22"/>
          <w:szCs w:val="22"/>
        </w:rPr>
        <w:t xml:space="preserve"> (</w:t>
      </w:r>
      <w:proofErr w:type="spellStart"/>
      <w:r w:rsidR="00441AB4" w:rsidRPr="00E061F5">
        <w:rPr>
          <w:rFonts w:ascii="Arial" w:hAnsi="Arial" w:cs="Arial"/>
          <w:i/>
          <w:sz w:val="22"/>
          <w:szCs w:val="22"/>
        </w:rPr>
        <w:t>Camb</w:t>
      </w:r>
      <w:proofErr w:type="spellEnd"/>
      <w:r w:rsidR="00441AB4" w:rsidRPr="00E061F5">
        <w:rPr>
          <w:rFonts w:ascii="Arial" w:hAnsi="Arial" w:cs="Arial"/>
          <w:i/>
          <w:sz w:val="22"/>
          <w:szCs w:val="22"/>
        </w:rPr>
        <w:t>).</w:t>
      </w:r>
      <w:r w:rsidR="00441AB4" w:rsidRPr="00E061F5">
        <w:rPr>
          <w:rFonts w:ascii="Arial" w:hAnsi="Arial" w:cs="Arial"/>
          <w:sz w:val="22"/>
          <w:szCs w:val="22"/>
        </w:rPr>
        <w:t xml:space="preserve"> 2014</w:t>
      </w:r>
      <w:r w:rsidR="00257515" w:rsidRPr="00E061F5">
        <w:rPr>
          <w:rFonts w:ascii="Arial" w:hAnsi="Arial" w:cs="Arial"/>
          <w:sz w:val="22"/>
          <w:szCs w:val="22"/>
        </w:rPr>
        <w:t xml:space="preserve">. </w:t>
      </w:r>
      <w:r w:rsidR="00441AB4" w:rsidRPr="00E061F5">
        <w:rPr>
          <w:rFonts w:ascii="Arial" w:hAnsi="Arial" w:cs="Arial"/>
          <w:sz w:val="22"/>
          <w:szCs w:val="22"/>
        </w:rPr>
        <w:t>PMID:</w:t>
      </w:r>
      <w:r w:rsidR="00257515" w:rsidRPr="00E061F5">
        <w:rPr>
          <w:rFonts w:ascii="Arial" w:hAnsi="Arial" w:cs="Arial"/>
          <w:sz w:val="22"/>
          <w:szCs w:val="22"/>
        </w:rPr>
        <w:t>24336811</w:t>
      </w:r>
      <w:r w:rsidR="00441AB4" w:rsidRPr="00E061F5">
        <w:rPr>
          <w:rFonts w:ascii="MS Gothic" w:eastAsia="MS Gothic" w:hAnsi="MS Gothic" w:cs="MS Gothic" w:hint="eastAsia"/>
          <w:sz w:val="22"/>
          <w:szCs w:val="22"/>
        </w:rPr>
        <w:t> </w:t>
      </w:r>
    </w:p>
    <w:p w14:paraId="28BA8AF8" w14:textId="7B269263" w:rsidR="00441AB4" w:rsidRPr="00E061F5" w:rsidRDefault="00F21891"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63</w:t>
      </w:r>
      <w:r w:rsidR="00441AB4" w:rsidRPr="00E061F5">
        <w:rPr>
          <w:rFonts w:ascii="Arial" w:hAnsi="Arial" w:cs="Arial"/>
          <w:sz w:val="22"/>
          <w:szCs w:val="22"/>
        </w:rPr>
        <w:t>:</w:t>
      </w:r>
      <w:r w:rsidR="00441AB4" w:rsidRPr="00E061F5">
        <w:rPr>
          <w:rFonts w:ascii="MS Gothic" w:eastAsia="MS Gothic" w:hAnsi="MS Gothic" w:cs="MS Gothic" w:hint="eastAsia"/>
          <w:sz w:val="22"/>
          <w:szCs w:val="22"/>
        </w:rPr>
        <w:t> </w:t>
      </w:r>
      <w:r w:rsidR="00C33A33" w:rsidRPr="00E061F5">
        <w:rPr>
          <w:rFonts w:ascii="Arial" w:eastAsia="MS Gothic" w:hAnsi="Arial" w:cs="Arial"/>
          <w:sz w:val="22"/>
          <w:szCs w:val="22"/>
        </w:rPr>
        <w:tab/>
      </w:r>
      <w:r w:rsidR="00441AB4" w:rsidRPr="00E061F5">
        <w:rPr>
          <w:rFonts w:ascii="Arial" w:hAnsi="Arial" w:cs="Arial"/>
          <w:sz w:val="22"/>
          <w:szCs w:val="22"/>
        </w:rPr>
        <w:t xml:space="preserve">Wu T, Wang XJ, Tian W, Jaramillo MC, Lau A, </w:t>
      </w:r>
      <w:r w:rsidR="00441AB4" w:rsidRPr="00E061F5">
        <w:rPr>
          <w:rFonts w:ascii="Arial" w:hAnsi="Arial" w:cs="Arial"/>
          <w:sz w:val="22"/>
          <w:szCs w:val="22"/>
          <w:u w:val="single"/>
        </w:rPr>
        <w:t>Zhang DD</w:t>
      </w:r>
      <w:r w:rsidR="00441AB4" w:rsidRPr="00E061F5">
        <w:rPr>
          <w:rFonts w:ascii="Arial" w:hAnsi="Arial" w:cs="Arial"/>
          <w:sz w:val="22"/>
          <w:szCs w:val="22"/>
        </w:rPr>
        <w:t xml:space="preserve">. </w:t>
      </w:r>
      <w:hyperlink r:id="rId36" w:history="1">
        <w:proofErr w:type="gramStart"/>
        <w:r w:rsidR="00441AB4" w:rsidRPr="00E061F5">
          <w:rPr>
            <w:rFonts w:ascii="Arial" w:hAnsi="Arial" w:cs="Arial"/>
            <w:sz w:val="22"/>
            <w:szCs w:val="22"/>
            <w:u w:color="243778"/>
          </w:rPr>
          <w:t>Poly(</w:t>
        </w:r>
        <w:proofErr w:type="gramEnd"/>
        <w:r w:rsidR="00441AB4" w:rsidRPr="00E061F5">
          <w:rPr>
            <w:rFonts w:ascii="Arial" w:hAnsi="Arial" w:cs="Arial"/>
            <w:sz w:val="22"/>
            <w:szCs w:val="22"/>
            <w:u w:color="243778"/>
          </w:rPr>
          <w:t>ADP-ribose) polymerase-1 modulates Nrf2-dependent transcription.</w:t>
        </w:r>
      </w:hyperlink>
      <w:r w:rsidR="00441AB4" w:rsidRPr="00E061F5">
        <w:rPr>
          <w:rFonts w:ascii="Arial" w:hAnsi="Arial" w:cs="Arial"/>
          <w:sz w:val="22"/>
          <w:szCs w:val="22"/>
        </w:rPr>
        <w:t xml:space="preserve"> </w:t>
      </w:r>
      <w:r w:rsidR="00441AB4" w:rsidRPr="00E061F5">
        <w:rPr>
          <w:rFonts w:ascii="Arial" w:hAnsi="Arial" w:cs="Arial"/>
          <w:b/>
          <w:i/>
          <w:sz w:val="22"/>
          <w:szCs w:val="22"/>
        </w:rPr>
        <w:t xml:space="preserve">Free </w:t>
      </w:r>
      <w:proofErr w:type="spellStart"/>
      <w:r w:rsidR="00441AB4" w:rsidRPr="00E061F5">
        <w:rPr>
          <w:rFonts w:ascii="Arial" w:hAnsi="Arial" w:cs="Arial"/>
          <w:b/>
          <w:i/>
          <w:sz w:val="22"/>
          <w:szCs w:val="22"/>
        </w:rPr>
        <w:t>Radic</w:t>
      </w:r>
      <w:proofErr w:type="spellEnd"/>
      <w:r w:rsidR="00441AB4" w:rsidRPr="00E061F5">
        <w:rPr>
          <w:rFonts w:ascii="Arial" w:hAnsi="Arial" w:cs="Arial"/>
          <w:b/>
          <w:i/>
          <w:sz w:val="22"/>
          <w:szCs w:val="22"/>
        </w:rPr>
        <w:t xml:space="preserve"> Biol Med</w:t>
      </w:r>
      <w:r w:rsidR="00441AB4" w:rsidRPr="00E061F5">
        <w:rPr>
          <w:rFonts w:ascii="Arial" w:hAnsi="Arial" w:cs="Arial"/>
          <w:sz w:val="22"/>
          <w:szCs w:val="22"/>
        </w:rPr>
        <w:t>. 2014</w:t>
      </w:r>
      <w:r w:rsidR="00257515" w:rsidRPr="00E061F5">
        <w:rPr>
          <w:rFonts w:ascii="Arial" w:hAnsi="Arial" w:cs="Arial"/>
          <w:sz w:val="22"/>
          <w:szCs w:val="22"/>
        </w:rPr>
        <w:t xml:space="preserve">. </w:t>
      </w:r>
      <w:r w:rsidR="00441AB4" w:rsidRPr="00E061F5">
        <w:rPr>
          <w:rFonts w:ascii="Arial" w:hAnsi="Arial" w:cs="Arial"/>
          <w:sz w:val="22"/>
          <w:szCs w:val="22"/>
        </w:rPr>
        <w:t>PMID:24140708</w:t>
      </w:r>
    </w:p>
    <w:p w14:paraId="177227A9" w14:textId="3812EC38" w:rsidR="00441AB4" w:rsidRPr="00E061F5" w:rsidRDefault="00F21891"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62</w:t>
      </w:r>
      <w:r w:rsidR="00441AB4" w:rsidRPr="00E061F5">
        <w:rPr>
          <w:rFonts w:ascii="Arial" w:hAnsi="Arial" w:cs="Arial"/>
          <w:sz w:val="22"/>
          <w:szCs w:val="22"/>
        </w:rPr>
        <w:t>:</w:t>
      </w:r>
      <w:r w:rsidR="00441AB4" w:rsidRPr="00E061F5">
        <w:rPr>
          <w:rFonts w:ascii="MS Gothic" w:eastAsia="MS Gothic" w:hAnsi="MS Gothic" w:cs="MS Gothic" w:hint="eastAsia"/>
          <w:sz w:val="22"/>
          <w:szCs w:val="22"/>
        </w:rPr>
        <w:t> </w:t>
      </w:r>
      <w:r w:rsidR="00C33A33" w:rsidRPr="00E061F5">
        <w:rPr>
          <w:rFonts w:ascii="Arial" w:eastAsia="MS Gothic" w:hAnsi="Arial" w:cs="Arial"/>
          <w:sz w:val="22"/>
          <w:szCs w:val="22"/>
        </w:rPr>
        <w:tab/>
      </w:r>
      <w:r w:rsidR="00441AB4" w:rsidRPr="00E061F5">
        <w:rPr>
          <w:rFonts w:ascii="Arial" w:hAnsi="Arial" w:cs="Arial"/>
          <w:sz w:val="22"/>
          <w:szCs w:val="22"/>
        </w:rPr>
        <w:t xml:space="preserve">Jiang T, Tian F, Zheng H, Whitman SA, Lin Y, Zhang Z, Zhang N, </w:t>
      </w:r>
      <w:r w:rsidR="00441AB4" w:rsidRPr="00E061F5">
        <w:rPr>
          <w:rFonts w:ascii="Arial" w:hAnsi="Arial" w:cs="Arial"/>
          <w:sz w:val="22"/>
          <w:szCs w:val="22"/>
          <w:u w:val="single"/>
        </w:rPr>
        <w:t>Zhang DD</w:t>
      </w:r>
      <w:r w:rsidR="00441AB4" w:rsidRPr="00E061F5">
        <w:rPr>
          <w:rFonts w:ascii="Arial" w:hAnsi="Arial" w:cs="Arial"/>
          <w:sz w:val="22"/>
          <w:szCs w:val="22"/>
        </w:rPr>
        <w:t xml:space="preserve">. </w:t>
      </w:r>
      <w:hyperlink r:id="rId37" w:history="1">
        <w:r w:rsidR="00441AB4" w:rsidRPr="00E061F5">
          <w:rPr>
            <w:rFonts w:ascii="Arial" w:hAnsi="Arial" w:cs="Arial"/>
            <w:sz w:val="22"/>
            <w:szCs w:val="22"/>
            <w:u w:color="243778"/>
          </w:rPr>
          <w:t>Nrf2 suppresses lupus nephritis through inhibition of oxidative injury and the NF-</w:t>
        </w:r>
        <w:proofErr w:type="spellStart"/>
        <w:r w:rsidR="00441AB4" w:rsidRPr="00E061F5">
          <w:rPr>
            <w:rFonts w:ascii="Arial" w:hAnsi="Arial" w:cs="Arial"/>
            <w:sz w:val="22"/>
            <w:szCs w:val="22"/>
            <w:u w:color="243778"/>
          </w:rPr>
          <w:t>κB</w:t>
        </w:r>
        <w:proofErr w:type="spellEnd"/>
        <w:r w:rsidR="00441AB4" w:rsidRPr="00E061F5">
          <w:rPr>
            <w:rFonts w:ascii="Arial" w:hAnsi="Arial" w:cs="Arial"/>
            <w:sz w:val="22"/>
            <w:szCs w:val="22"/>
            <w:u w:color="243778"/>
          </w:rPr>
          <w:t>-mediated inflammatory response.</w:t>
        </w:r>
      </w:hyperlink>
      <w:r w:rsidR="00441AB4" w:rsidRPr="00E061F5">
        <w:rPr>
          <w:rFonts w:ascii="Arial" w:hAnsi="Arial" w:cs="Arial"/>
          <w:sz w:val="22"/>
          <w:szCs w:val="22"/>
        </w:rPr>
        <w:t xml:space="preserve"> </w:t>
      </w:r>
      <w:r w:rsidR="00441AB4" w:rsidRPr="00E061F5">
        <w:rPr>
          <w:rFonts w:ascii="Arial" w:hAnsi="Arial" w:cs="Arial"/>
          <w:b/>
          <w:i/>
          <w:sz w:val="22"/>
          <w:szCs w:val="22"/>
        </w:rPr>
        <w:t>Kidney Int</w:t>
      </w:r>
      <w:r w:rsidR="00441AB4" w:rsidRPr="00E061F5">
        <w:rPr>
          <w:rFonts w:ascii="Arial" w:hAnsi="Arial" w:cs="Arial"/>
          <w:b/>
          <w:sz w:val="22"/>
          <w:szCs w:val="22"/>
        </w:rPr>
        <w:t>.</w:t>
      </w:r>
      <w:r w:rsidR="00441AB4" w:rsidRPr="00E061F5">
        <w:rPr>
          <w:rFonts w:ascii="Arial" w:hAnsi="Arial" w:cs="Arial"/>
          <w:sz w:val="22"/>
          <w:szCs w:val="22"/>
        </w:rPr>
        <w:t xml:space="preserve"> 2014</w:t>
      </w:r>
      <w:r w:rsidR="00257515" w:rsidRPr="00E061F5">
        <w:rPr>
          <w:rFonts w:ascii="Arial" w:hAnsi="Arial" w:cs="Arial"/>
          <w:sz w:val="22"/>
          <w:szCs w:val="22"/>
        </w:rPr>
        <w:t xml:space="preserve">. </w:t>
      </w:r>
      <w:r w:rsidR="00441AB4" w:rsidRPr="00E061F5">
        <w:rPr>
          <w:rFonts w:ascii="Arial" w:hAnsi="Arial" w:cs="Arial"/>
          <w:sz w:val="22"/>
          <w:szCs w:val="22"/>
        </w:rPr>
        <w:t>PMID:24025640</w:t>
      </w:r>
      <w:r w:rsidR="00441AB4" w:rsidRPr="00E061F5">
        <w:rPr>
          <w:rFonts w:ascii="Arial" w:hAnsi="Arial" w:cs="Arial"/>
          <w:kern w:val="1"/>
          <w:sz w:val="22"/>
          <w:szCs w:val="22"/>
        </w:rPr>
        <w:tab/>
      </w:r>
      <w:r w:rsidR="00441AB4" w:rsidRPr="00E061F5">
        <w:rPr>
          <w:rFonts w:ascii="Arial" w:hAnsi="Arial" w:cs="Arial"/>
          <w:sz w:val="22"/>
          <w:szCs w:val="22"/>
        </w:rPr>
        <w:t> </w:t>
      </w:r>
      <w:r w:rsidR="00441AB4" w:rsidRPr="00E061F5">
        <w:rPr>
          <w:rFonts w:ascii="MS Gothic" w:eastAsia="MS Gothic" w:hAnsi="MS Gothic" w:cs="MS Gothic" w:hint="eastAsia"/>
          <w:sz w:val="22"/>
          <w:szCs w:val="22"/>
        </w:rPr>
        <w:t> </w:t>
      </w:r>
    </w:p>
    <w:p w14:paraId="11683086" w14:textId="7D88429D" w:rsidR="00441AB4" w:rsidRPr="00E061F5" w:rsidRDefault="00F21891"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61</w:t>
      </w:r>
      <w:r w:rsidR="00441AB4" w:rsidRPr="00E061F5">
        <w:rPr>
          <w:rFonts w:ascii="Arial" w:hAnsi="Arial" w:cs="Arial"/>
          <w:sz w:val="22"/>
          <w:szCs w:val="22"/>
        </w:rPr>
        <w:t xml:space="preserve">: </w:t>
      </w:r>
      <w:r w:rsidR="00C33A33" w:rsidRPr="00E061F5">
        <w:rPr>
          <w:rFonts w:ascii="Arial" w:hAnsi="Arial" w:cs="Arial"/>
          <w:sz w:val="22"/>
          <w:szCs w:val="22"/>
        </w:rPr>
        <w:tab/>
      </w:r>
      <w:r w:rsidR="00441AB4" w:rsidRPr="00E061F5">
        <w:rPr>
          <w:rFonts w:ascii="Arial" w:hAnsi="Arial" w:cs="Arial"/>
          <w:sz w:val="22"/>
          <w:szCs w:val="22"/>
        </w:rPr>
        <w:t xml:space="preserve">Bao LJ, Jaramillo MC, Zhang ZB, Zheng YX, Yao M, </w:t>
      </w:r>
      <w:r w:rsidR="00441AB4" w:rsidRPr="00E061F5">
        <w:rPr>
          <w:rFonts w:ascii="Arial" w:hAnsi="Arial" w:cs="Arial"/>
          <w:sz w:val="22"/>
          <w:szCs w:val="22"/>
          <w:u w:val="single"/>
        </w:rPr>
        <w:t>Zhang DD</w:t>
      </w:r>
      <w:r w:rsidR="00441AB4" w:rsidRPr="00E061F5">
        <w:rPr>
          <w:rFonts w:ascii="Arial" w:hAnsi="Arial" w:cs="Arial"/>
          <w:sz w:val="22"/>
          <w:szCs w:val="22"/>
        </w:rPr>
        <w:t xml:space="preserve">, Yi XF. </w:t>
      </w:r>
      <w:r w:rsidR="00441AB4" w:rsidRPr="00E061F5">
        <w:rPr>
          <w:rFonts w:ascii="Arial" w:hAnsi="Arial" w:cs="Arial"/>
          <w:sz w:val="22"/>
          <w:szCs w:val="22"/>
          <w:u w:color="243778"/>
        </w:rPr>
        <w:t>Nrf2 induces cisplatin resistance through activation of autophagy in ovarian carcinoma.</w:t>
      </w:r>
      <w:r w:rsidR="00441AB4" w:rsidRPr="00E061F5">
        <w:rPr>
          <w:rFonts w:ascii="Arial" w:hAnsi="Arial" w:cs="Arial"/>
          <w:sz w:val="22"/>
          <w:szCs w:val="22"/>
        </w:rPr>
        <w:t xml:space="preserve"> </w:t>
      </w:r>
      <w:r w:rsidR="00441AB4" w:rsidRPr="00E061F5">
        <w:rPr>
          <w:rFonts w:ascii="Arial" w:hAnsi="Arial" w:cs="Arial"/>
          <w:b/>
          <w:i/>
          <w:sz w:val="22"/>
          <w:szCs w:val="22"/>
        </w:rPr>
        <w:t xml:space="preserve">Int J Clin Exp </w:t>
      </w:r>
      <w:proofErr w:type="spellStart"/>
      <w:r w:rsidR="00441AB4" w:rsidRPr="00E061F5">
        <w:rPr>
          <w:rFonts w:ascii="Arial" w:hAnsi="Arial" w:cs="Arial"/>
          <w:b/>
          <w:i/>
          <w:sz w:val="22"/>
          <w:szCs w:val="22"/>
        </w:rPr>
        <w:t>Pathol</w:t>
      </w:r>
      <w:proofErr w:type="spellEnd"/>
      <w:r w:rsidR="00441AB4" w:rsidRPr="00E061F5">
        <w:rPr>
          <w:rFonts w:ascii="Arial" w:hAnsi="Arial" w:cs="Arial"/>
          <w:sz w:val="22"/>
          <w:szCs w:val="22"/>
        </w:rPr>
        <w:t>. 2014</w:t>
      </w:r>
      <w:r w:rsidR="00257515" w:rsidRPr="00E061F5">
        <w:rPr>
          <w:rFonts w:ascii="Arial" w:hAnsi="Arial" w:cs="Arial"/>
          <w:sz w:val="22"/>
          <w:szCs w:val="22"/>
        </w:rPr>
        <w:t xml:space="preserve">. </w:t>
      </w:r>
      <w:r w:rsidR="00441AB4" w:rsidRPr="00E061F5">
        <w:rPr>
          <w:rFonts w:ascii="Arial" w:hAnsi="Arial" w:cs="Arial"/>
          <w:sz w:val="22"/>
          <w:szCs w:val="22"/>
        </w:rPr>
        <w:t>PMID:24817946 </w:t>
      </w:r>
      <w:r w:rsidR="00441AB4" w:rsidRPr="00E061F5">
        <w:rPr>
          <w:rFonts w:ascii="MS Gothic" w:eastAsia="MS Gothic" w:hAnsi="MS Gothic" w:cs="MS Gothic" w:hint="eastAsia"/>
          <w:sz w:val="22"/>
          <w:szCs w:val="22"/>
        </w:rPr>
        <w:t> </w:t>
      </w:r>
    </w:p>
    <w:p w14:paraId="651A4C02" w14:textId="3D5B7C0E" w:rsidR="00441AB4" w:rsidRPr="00E061F5" w:rsidRDefault="00441AB4"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6</w:t>
      </w:r>
      <w:r w:rsidR="00F21891" w:rsidRPr="00E061F5">
        <w:rPr>
          <w:rFonts w:ascii="Arial" w:hAnsi="Arial" w:cs="Arial"/>
          <w:sz w:val="22"/>
          <w:szCs w:val="22"/>
        </w:rPr>
        <w:t>0</w:t>
      </w:r>
      <w:r w:rsidRPr="00E061F5">
        <w:rPr>
          <w:rFonts w:ascii="Arial" w:hAnsi="Arial" w:cs="Arial"/>
          <w:sz w:val="22"/>
          <w:szCs w:val="22"/>
        </w:rPr>
        <w:t>:</w:t>
      </w:r>
      <w:r w:rsidRPr="00E061F5">
        <w:rPr>
          <w:rFonts w:ascii="MS Gothic" w:eastAsia="MS Gothic" w:hAnsi="MS Gothic" w:cs="MS Gothic" w:hint="eastAsia"/>
          <w:sz w:val="22"/>
          <w:szCs w:val="22"/>
        </w:rPr>
        <w:t> </w:t>
      </w:r>
      <w:r w:rsidR="00C33A33" w:rsidRPr="00E061F5">
        <w:rPr>
          <w:rFonts w:ascii="Arial" w:eastAsia="MS Gothic" w:hAnsi="Arial" w:cs="Arial"/>
          <w:sz w:val="22"/>
          <w:szCs w:val="22"/>
        </w:rPr>
        <w:tab/>
      </w:r>
      <w:proofErr w:type="spellStart"/>
      <w:r w:rsidRPr="00E061F5">
        <w:rPr>
          <w:rFonts w:ascii="Arial" w:hAnsi="Arial" w:cs="Arial"/>
          <w:sz w:val="22"/>
          <w:szCs w:val="22"/>
        </w:rPr>
        <w:t>Qiao</w:t>
      </w:r>
      <w:proofErr w:type="spellEnd"/>
      <w:r w:rsidRPr="00E061F5">
        <w:rPr>
          <w:rFonts w:ascii="Arial" w:hAnsi="Arial" w:cs="Arial"/>
          <w:sz w:val="22"/>
          <w:szCs w:val="22"/>
        </w:rPr>
        <w:t xml:space="preserve"> S, Tao S, Rojo de la Vega M, Park SL, </w:t>
      </w:r>
      <w:proofErr w:type="spellStart"/>
      <w:r w:rsidRPr="00E061F5">
        <w:rPr>
          <w:rFonts w:ascii="Arial" w:hAnsi="Arial" w:cs="Arial"/>
          <w:sz w:val="22"/>
          <w:szCs w:val="22"/>
        </w:rPr>
        <w:t>Vonderfecht</w:t>
      </w:r>
      <w:proofErr w:type="spellEnd"/>
      <w:r w:rsidRPr="00E061F5">
        <w:rPr>
          <w:rFonts w:ascii="Arial" w:hAnsi="Arial" w:cs="Arial"/>
          <w:sz w:val="22"/>
          <w:szCs w:val="22"/>
        </w:rPr>
        <w:t xml:space="preserve"> AA, Jacobs SL, </w:t>
      </w:r>
      <w:r w:rsidRPr="00E061F5">
        <w:rPr>
          <w:rFonts w:ascii="Arial" w:hAnsi="Arial" w:cs="Arial"/>
          <w:sz w:val="22"/>
          <w:szCs w:val="22"/>
          <w:u w:val="single"/>
        </w:rPr>
        <w:t>Zhang DD</w:t>
      </w:r>
      <w:r w:rsidRPr="00E061F5">
        <w:rPr>
          <w:rFonts w:ascii="Arial" w:hAnsi="Arial" w:cs="Arial"/>
          <w:sz w:val="22"/>
          <w:szCs w:val="22"/>
        </w:rPr>
        <w:t xml:space="preserve">, </w:t>
      </w:r>
      <w:proofErr w:type="spellStart"/>
      <w:r w:rsidRPr="00E061F5">
        <w:rPr>
          <w:rFonts w:ascii="Arial" w:hAnsi="Arial" w:cs="Arial"/>
          <w:sz w:val="22"/>
          <w:szCs w:val="22"/>
        </w:rPr>
        <w:t>Wondrak</w:t>
      </w:r>
      <w:proofErr w:type="spellEnd"/>
      <w:r w:rsidRPr="00E061F5">
        <w:rPr>
          <w:rFonts w:ascii="Arial" w:hAnsi="Arial" w:cs="Arial"/>
          <w:sz w:val="22"/>
          <w:szCs w:val="22"/>
        </w:rPr>
        <w:t xml:space="preserve"> GT. </w:t>
      </w:r>
      <w:hyperlink r:id="rId38" w:history="1">
        <w:r w:rsidRPr="00E061F5">
          <w:rPr>
            <w:rFonts w:ascii="Arial" w:hAnsi="Arial" w:cs="Arial"/>
            <w:sz w:val="22"/>
            <w:szCs w:val="22"/>
            <w:u w:color="243778"/>
          </w:rPr>
          <w:t>The antimalarial amodiaquine causes autophagic-lysosomal and proliferative blockade sensitizing human melanoma cells to starvation- and chemotherapy-induced cell death.</w:t>
        </w:r>
      </w:hyperlink>
      <w:r w:rsidRPr="00E061F5">
        <w:rPr>
          <w:rFonts w:ascii="Arial" w:hAnsi="Arial" w:cs="Arial"/>
          <w:sz w:val="22"/>
          <w:szCs w:val="22"/>
        </w:rPr>
        <w:t xml:space="preserve"> </w:t>
      </w:r>
      <w:r w:rsidRPr="00E061F5">
        <w:rPr>
          <w:rFonts w:ascii="Arial" w:hAnsi="Arial" w:cs="Arial"/>
          <w:b/>
          <w:i/>
          <w:sz w:val="22"/>
          <w:szCs w:val="22"/>
        </w:rPr>
        <w:t>Autophagy</w:t>
      </w:r>
      <w:r w:rsidRPr="00E061F5">
        <w:rPr>
          <w:rFonts w:ascii="Arial" w:hAnsi="Arial" w:cs="Arial"/>
          <w:sz w:val="22"/>
          <w:szCs w:val="22"/>
        </w:rPr>
        <w:t>. 2013</w:t>
      </w:r>
      <w:r w:rsidR="00257515" w:rsidRPr="00E061F5">
        <w:rPr>
          <w:rFonts w:ascii="Arial" w:hAnsi="Arial" w:cs="Arial"/>
          <w:sz w:val="22"/>
          <w:szCs w:val="22"/>
        </w:rPr>
        <w:t xml:space="preserve">. </w:t>
      </w:r>
      <w:r w:rsidRPr="00E061F5">
        <w:rPr>
          <w:rFonts w:ascii="Arial" w:hAnsi="Arial" w:cs="Arial"/>
          <w:sz w:val="22"/>
          <w:szCs w:val="22"/>
        </w:rPr>
        <w:lastRenderedPageBreak/>
        <w:t>PMID:24113242</w:t>
      </w:r>
    </w:p>
    <w:p w14:paraId="3CE2E5EF" w14:textId="21E3A58B" w:rsidR="00441AB4" w:rsidRPr="00E061F5" w:rsidRDefault="00F21891"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59</w:t>
      </w:r>
      <w:r w:rsidR="00441AB4" w:rsidRPr="00E061F5">
        <w:rPr>
          <w:rFonts w:ascii="Arial" w:hAnsi="Arial" w:cs="Arial"/>
          <w:sz w:val="22"/>
          <w:szCs w:val="22"/>
        </w:rPr>
        <w:t>:</w:t>
      </w:r>
      <w:r w:rsidR="00441AB4" w:rsidRPr="00E061F5">
        <w:rPr>
          <w:rFonts w:ascii="MS Gothic" w:eastAsia="MS Gothic" w:hAnsi="MS Gothic" w:cs="MS Gothic" w:hint="eastAsia"/>
          <w:sz w:val="22"/>
          <w:szCs w:val="22"/>
        </w:rPr>
        <w:t> </w:t>
      </w:r>
      <w:r w:rsidR="00C33A33" w:rsidRPr="00E061F5">
        <w:rPr>
          <w:rFonts w:ascii="Arial" w:eastAsia="MS Gothic" w:hAnsi="Arial" w:cs="Arial"/>
          <w:sz w:val="22"/>
          <w:szCs w:val="22"/>
        </w:rPr>
        <w:tab/>
      </w:r>
      <w:r w:rsidR="00441AB4" w:rsidRPr="00E061F5">
        <w:rPr>
          <w:rFonts w:ascii="Arial" w:hAnsi="Arial" w:cs="Arial"/>
          <w:sz w:val="22"/>
          <w:szCs w:val="22"/>
        </w:rPr>
        <w:t xml:space="preserve">Tao S, Zheng Y, Lau A, Jaramillo MC, Chau BT, Lantz RC, Wong PK, </w:t>
      </w:r>
      <w:proofErr w:type="spellStart"/>
      <w:r w:rsidR="00441AB4" w:rsidRPr="00E061F5">
        <w:rPr>
          <w:rFonts w:ascii="Arial" w:hAnsi="Arial" w:cs="Arial"/>
          <w:sz w:val="22"/>
          <w:szCs w:val="22"/>
        </w:rPr>
        <w:t>Wondrak</w:t>
      </w:r>
      <w:proofErr w:type="spellEnd"/>
      <w:r w:rsidR="00441AB4" w:rsidRPr="00E061F5">
        <w:rPr>
          <w:rFonts w:ascii="Arial" w:hAnsi="Arial" w:cs="Arial"/>
          <w:sz w:val="22"/>
          <w:szCs w:val="22"/>
        </w:rPr>
        <w:t xml:space="preserve"> GT, </w:t>
      </w:r>
      <w:r w:rsidR="00441AB4" w:rsidRPr="00E061F5">
        <w:rPr>
          <w:rFonts w:ascii="Arial" w:hAnsi="Arial" w:cs="Arial"/>
          <w:sz w:val="22"/>
          <w:szCs w:val="22"/>
          <w:u w:val="single"/>
        </w:rPr>
        <w:t>Zhang DD</w:t>
      </w:r>
      <w:r w:rsidR="00441AB4" w:rsidRPr="00E061F5">
        <w:rPr>
          <w:rFonts w:ascii="Arial" w:hAnsi="Arial" w:cs="Arial"/>
          <w:sz w:val="22"/>
          <w:szCs w:val="22"/>
        </w:rPr>
        <w:t xml:space="preserve">. </w:t>
      </w:r>
      <w:hyperlink r:id="rId39" w:history="1">
        <w:proofErr w:type="spellStart"/>
        <w:r w:rsidR="00441AB4" w:rsidRPr="00E061F5">
          <w:rPr>
            <w:rFonts w:ascii="Arial" w:hAnsi="Arial" w:cs="Arial"/>
            <w:sz w:val="22"/>
            <w:szCs w:val="22"/>
            <w:u w:color="243778"/>
          </w:rPr>
          <w:t>Tanshinone</w:t>
        </w:r>
        <w:proofErr w:type="spellEnd"/>
        <w:r w:rsidR="00441AB4" w:rsidRPr="00E061F5">
          <w:rPr>
            <w:rFonts w:ascii="Arial" w:hAnsi="Arial" w:cs="Arial"/>
            <w:sz w:val="22"/>
            <w:szCs w:val="22"/>
            <w:u w:color="243778"/>
          </w:rPr>
          <w:t xml:space="preserve"> I activates the Nrf2-dependent antioxidant response and protects against As(III)-induced lung inflammation in vitro and in vivo.</w:t>
        </w:r>
      </w:hyperlink>
      <w:r w:rsidR="00441AB4" w:rsidRPr="00E061F5">
        <w:rPr>
          <w:rFonts w:ascii="Arial" w:hAnsi="Arial" w:cs="Arial"/>
          <w:sz w:val="22"/>
          <w:szCs w:val="22"/>
        </w:rPr>
        <w:t xml:space="preserve"> </w:t>
      </w:r>
      <w:proofErr w:type="spellStart"/>
      <w:r w:rsidR="00441AB4" w:rsidRPr="00E061F5">
        <w:rPr>
          <w:rFonts w:ascii="Arial" w:hAnsi="Arial" w:cs="Arial"/>
          <w:b/>
          <w:i/>
          <w:sz w:val="22"/>
          <w:szCs w:val="22"/>
        </w:rPr>
        <w:t>Antioxid</w:t>
      </w:r>
      <w:proofErr w:type="spellEnd"/>
      <w:r w:rsidR="00441AB4" w:rsidRPr="00E061F5">
        <w:rPr>
          <w:rFonts w:ascii="Arial" w:hAnsi="Arial" w:cs="Arial"/>
          <w:b/>
          <w:i/>
          <w:sz w:val="22"/>
          <w:szCs w:val="22"/>
        </w:rPr>
        <w:t xml:space="preserve"> Redox Signal</w:t>
      </w:r>
      <w:r w:rsidR="00441AB4" w:rsidRPr="00E061F5">
        <w:rPr>
          <w:rFonts w:ascii="Arial" w:hAnsi="Arial" w:cs="Arial"/>
          <w:sz w:val="22"/>
          <w:szCs w:val="22"/>
        </w:rPr>
        <w:t>. 2013</w:t>
      </w:r>
      <w:r w:rsidR="00194EFA" w:rsidRPr="00E061F5">
        <w:rPr>
          <w:rFonts w:ascii="Arial" w:hAnsi="Arial" w:cs="Arial"/>
          <w:sz w:val="22"/>
          <w:szCs w:val="22"/>
        </w:rPr>
        <w:t xml:space="preserve">. </w:t>
      </w:r>
      <w:r w:rsidR="00441AB4" w:rsidRPr="00E061F5">
        <w:rPr>
          <w:rFonts w:ascii="Arial" w:hAnsi="Arial" w:cs="Arial"/>
          <w:sz w:val="22"/>
          <w:szCs w:val="22"/>
        </w:rPr>
        <w:t>PMID:23394605</w:t>
      </w:r>
      <w:r w:rsidR="00441AB4" w:rsidRPr="00E061F5">
        <w:rPr>
          <w:rFonts w:ascii="MS Gothic" w:eastAsia="MS Gothic" w:hAnsi="MS Gothic" w:cs="MS Gothic" w:hint="eastAsia"/>
          <w:sz w:val="22"/>
          <w:szCs w:val="22"/>
        </w:rPr>
        <w:t> </w:t>
      </w:r>
    </w:p>
    <w:p w14:paraId="5E869A1D" w14:textId="5C3F751B" w:rsidR="00441AB4" w:rsidRPr="00E061F5" w:rsidRDefault="00F21891"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58</w:t>
      </w:r>
      <w:r w:rsidR="00441AB4" w:rsidRPr="00E061F5">
        <w:rPr>
          <w:rFonts w:ascii="Arial" w:hAnsi="Arial" w:cs="Arial"/>
          <w:sz w:val="22"/>
          <w:szCs w:val="22"/>
        </w:rPr>
        <w:t xml:space="preserve">: </w:t>
      </w:r>
      <w:r w:rsidR="00C33A33" w:rsidRPr="00E061F5">
        <w:rPr>
          <w:rFonts w:ascii="Arial" w:hAnsi="Arial" w:cs="Arial"/>
          <w:sz w:val="22"/>
          <w:szCs w:val="22"/>
        </w:rPr>
        <w:tab/>
      </w:r>
      <w:r w:rsidR="00441AB4" w:rsidRPr="00E061F5">
        <w:rPr>
          <w:rFonts w:ascii="Arial" w:hAnsi="Arial" w:cs="Arial"/>
          <w:sz w:val="22"/>
          <w:szCs w:val="22"/>
        </w:rPr>
        <w:t xml:space="preserve">Whitman SA, Long M, </w:t>
      </w:r>
      <w:proofErr w:type="spellStart"/>
      <w:r w:rsidR="00441AB4" w:rsidRPr="00E061F5">
        <w:rPr>
          <w:rFonts w:ascii="Arial" w:hAnsi="Arial" w:cs="Arial"/>
          <w:sz w:val="22"/>
          <w:szCs w:val="22"/>
        </w:rPr>
        <w:t>Wondrak</w:t>
      </w:r>
      <w:proofErr w:type="spellEnd"/>
      <w:r w:rsidR="00441AB4" w:rsidRPr="00E061F5">
        <w:rPr>
          <w:rFonts w:ascii="Arial" w:hAnsi="Arial" w:cs="Arial"/>
          <w:sz w:val="22"/>
          <w:szCs w:val="22"/>
        </w:rPr>
        <w:t xml:space="preserve"> GT, Zheng H, </w:t>
      </w:r>
      <w:r w:rsidR="00441AB4" w:rsidRPr="00E061F5">
        <w:rPr>
          <w:rFonts w:ascii="Arial" w:hAnsi="Arial" w:cs="Arial"/>
          <w:sz w:val="22"/>
          <w:szCs w:val="22"/>
          <w:u w:val="single"/>
        </w:rPr>
        <w:t>Zhang DD</w:t>
      </w:r>
      <w:r w:rsidR="00441AB4" w:rsidRPr="00E061F5">
        <w:rPr>
          <w:rFonts w:ascii="Arial" w:hAnsi="Arial" w:cs="Arial"/>
          <w:sz w:val="22"/>
          <w:szCs w:val="22"/>
        </w:rPr>
        <w:t xml:space="preserve">. </w:t>
      </w:r>
      <w:hyperlink r:id="rId40" w:history="1">
        <w:r w:rsidR="00441AB4" w:rsidRPr="00E061F5">
          <w:rPr>
            <w:rFonts w:ascii="Arial" w:hAnsi="Arial" w:cs="Arial"/>
            <w:sz w:val="22"/>
            <w:szCs w:val="22"/>
            <w:u w:color="243778"/>
          </w:rPr>
          <w:t>Nrf2 modulates contractile and metabolic properties of skeletal muscle in streptozotocin-induced diabetic atrophy.</w:t>
        </w:r>
      </w:hyperlink>
      <w:r w:rsidR="00441AB4" w:rsidRPr="00E061F5">
        <w:rPr>
          <w:rFonts w:ascii="Arial" w:hAnsi="Arial" w:cs="Arial"/>
          <w:sz w:val="22"/>
          <w:szCs w:val="22"/>
        </w:rPr>
        <w:t xml:space="preserve"> </w:t>
      </w:r>
      <w:r w:rsidR="00441AB4" w:rsidRPr="00E061F5">
        <w:rPr>
          <w:rFonts w:ascii="Arial" w:hAnsi="Arial" w:cs="Arial"/>
          <w:b/>
          <w:i/>
          <w:sz w:val="22"/>
          <w:szCs w:val="22"/>
        </w:rPr>
        <w:t>Exp Cell Res</w:t>
      </w:r>
      <w:r w:rsidR="00441AB4" w:rsidRPr="00E061F5">
        <w:rPr>
          <w:rFonts w:ascii="Arial" w:hAnsi="Arial" w:cs="Arial"/>
          <w:sz w:val="22"/>
          <w:szCs w:val="22"/>
        </w:rPr>
        <w:t>. 2013</w:t>
      </w:r>
      <w:r w:rsidR="00194EFA" w:rsidRPr="00E061F5">
        <w:rPr>
          <w:rFonts w:ascii="Arial" w:hAnsi="Arial" w:cs="Arial"/>
          <w:sz w:val="22"/>
          <w:szCs w:val="22"/>
        </w:rPr>
        <w:t xml:space="preserve">. </w:t>
      </w:r>
      <w:r w:rsidR="00441AB4" w:rsidRPr="00E061F5">
        <w:rPr>
          <w:rFonts w:ascii="Arial" w:hAnsi="Arial" w:cs="Arial"/>
          <w:sz w:val="22"/>
          <w:szCs w:val="22"/>
        </w:rPr>
        <w:t>PMID:23896025</w:t>
      </w:r>
    </w:p>
    <w:p w14:paraId="6CD33023" w14:textId="612CB908" w:rsidR="00441AB4" w:rsidRPr="00E061F5" w:rsidRDefault="00F21891"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57</w:t>
      </w:r>
      <w:r w:rsidR="00441AB4" w:rsidRPr="00E061F5">
        <w:rPr>
          <w:rFonts w:ascii="Arial" w:hAnsi="Arial" w:cs="Arial"/>
          <w:sz w:val="22"/>
          <w:szCs w:val="22"/>
        </w:rPr>
        <w:t>:</w:t>
      </w:r>
      <w:r w:rsidR="00441AB4" w:rsidRPr="00E061F5">
        <w:rPr>
          <w:rFonts w:ascii="MS Gothic" w:eastAsia="MS Gothic" w:hAnsi="MS Gothic" w:cs="MS Gothic" w:hint="eastAsia"/>
          <w:sz w:val="22"/>
          <w:szCs w:val="22"/>
        </w:rPr>
        <w:t> </w:t>
      </w:r>
      <w:r w:rsidR="00C33A33" w:rsidRPr="00E061F5">
        <w:rPr>
          <w:rFonts w:ascii="Arial" w:eastAsia="MS Gothic" w:hAnsi="Arial" w:cs="Arial"/>
          <w:sz w:val="22"/>
          <w:szCs w:val="22"/>
        </w:rPr>
        <w:tab/>
      </w:r>
      <w:proofErr w:type="spellStart"/>
      <w:r w:rsidR="00441AB4" w:rsidRPr="00E061F5">
        <w:rPr>
          <w:rFonts w:ascii="Arial" w:hAnsi="Arial" w:cs="Arial"/>
          <w:sz w:val="22"/>
          <w:szCs w:val="22"/>
        </w:rPr>
        <w:t>Qiu</w:t>
      </w:r>
      <w:proofErr w:type="spellEnd"/>
      <w:r w:rsidR="00441AB4" w:rsidRPr="00E061F5">
        <w:rPr>
          <w:rFonts w:ascii="Arial" w:hAnsi="Arial" w:cs="Arial"/>
          <w:sz w:val="22"/>
          <w:szCs w:val="22"/>
        </w:rPr>
        <w:t xml:space="preserve"> Q, Zheng Z, Chang L, Zhao YS, Tan C, Dandekar A, Zhang Z, Lin Z, </w:t>
      </w:r>
      <w:proofErr w:type="spellStart"/>
      <w:r w:rsidR="00441AB4" w:rsidRPr="00E061F5">
        <w:rPr>
          <w:rFonts w:ascii="Arial" w:hAnsi="Arial" w:cs="Arial"/>
          <w:sz w:val="22"/>
          <w:szCs w:val="22"/>
        </w:rPr>
        <w:t>Gui</w:t>
      </w:r>
      <w:proofErr w:type="spellEnd"/>
      <w:r w:rsidR="00441AB4" w:rsidRPr="00E061F5">
        <w:rPr>
          <w:rFonts w:ascii="Arial" w:hAnsi="Arial" w:cs="Arial"/>
          <w:sz w:val="22"/>
          <w:szCs w:val="22"/>
        </w:rPr>
        <w:t xml:space="preserve"> M, Li X, Zhang T, Kong Q, Li H, Chen S, Chen A, Kaufman RJ, Yang WL, Lin HK, </w:t>
      </w:r>
      <w:r w:rsidR="00441AB4" w:rsidRPr="00E061F5">
        <w:rPr>
          <w:rFonts w:ascii="Arial" w:hAnsi="Arial" w:cs="Arial"/>
          <w:sz w:val="22"/>
          <w:szCs w:val="22"/>
          <w:u w:val="single"/>
        </w:rPr>
        <w:t>Zhang D</w:t>
      </w:r>
      <w:r w:rsidR="00441AB4" w:rsidRPr="00E061F5">
        <w:rPr>
          <w:rFonts w:ascii="Arial" w:hAnsi="Arial" w:cs="Arial"/>
          <w:sz w:val="22"/>
          <w:szCs w:val="22"/>
        </w:rPr>
        <w:t xml:space="preserve">, Perlman H, Thorp E, Zhang K, Fang D. </w:t>
      </w:r>
      <w:hyperlink r:id="rId41" w:history="1">
        <w:r w:rsidR="00441AB4" w:rsidRPr="00E061F5">
          <w:rPr>
            <w:rFonts w:ascii="Arial" w:hAnsi="Arial" w:cs="Arial"/>
            <w:sz w:val="22"/>
            <w:szCs w:val="22"/>
            <w:u w:color="243778"/>
          </w:rPr>
          <w:t>Toll-like receptor-mediated IRE1α activation as a therapeutic target for inflammatory arthritis.</w:t>
        </w:r>
      </w:hyperlink>
      <w:r w:rsidR="00441AB4" w:rsidRPr="00E061F5">
        <w:rPr>
          <w:rFonts w:ascii="Arial" w:hAnsi="Arial" w:cs="Arial"/>
          <w:sz w:val="22"/>
          <w:szCs w:val="22"/>
        </w:rPr>
        <w:t xml:space="preserve"> </w:t>
      </w:r>
      <w:r w:rsidR="00441AB4" w:rsidRPr="00E061F5">
        <w:rPr>
          <w:rFonts w:ascii="Arial" w:hAnsi="Arial" w:cs="Arial"/>
          <w:b/>
          <w:i/>
          <w:sz w:val="22"/>
          <w:szCs w:val="22"/>
        </w:rPr>
        <w:t>EMBO J</w:t>
      </w:r>
      <w:r w:rsidR="00441AB4" w:rsidRPr="00E061F5">
        <w:rPr>
          <w:rFonts w:ascii="Arial" w:hAnsi="Arial" w:cs="Arial"/>
          <w:sz w:val="22"/>
          <w:szCs w:val="22"/>
        </w:rPr>
        <w:t>. 2013</w:t>
      </w:r>
      <w:r w:rsidR="00194EFA" w:rsidRPr="00E061F5">
        <w:rPr>
          <w:rFonts w:ascii="Arial" w:hAnsi="Arial" w:cs="Arial"/>
          <w:sz w:val="22"/>
          <w:szCs w:val="22"/>
        </w:rPr>
        <w:t xml:space="preserve">. </w:t>
      </w:r>
      <w:r w:rsidR="00441AB4" w:rsidRPr="00E061F5">
        <w:rPr>
          <w:rFonts w:ascii="Arial" w:hAnsi="Arial" w:cs="Arial"/>
          <w:sz w:val="22"/>
          <w:szCs w:val="22"/>
        </w:rPr>
        <w:t>PMID:23942232</w:t>
      </w:r>
    </w:p>
    <w:p w14:paraId="7CEA943D" w14:textId="7CD14FE9" w:rsidR="00441AB4" w:rsidRPr="00E061F5" w:rsidRDefault="00F21891"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56</w:t>
      </w:r>
      <w:r w:rsidR="00441AB4" w:rsidRPr="00E061F5">
        <w:rPr>
          <w:rFonts w:ascii="Arial" w:hAnsi="Arial" w:cs="Arial"/>
          <w:sz w:val="22"/>
          <w:szCs w:val="22"/>
        </w:rPr>
        <w:t xml:space="preserve">: </w:t>
      </w:r>
      <w:r w:rsidR="00C33A33" w:rsidRPr="00E061F5">
        <w:rPr>
          <w:rFonts w:ascii="Arial" w:hAnsi="Arial" w:cs="Arial"/>
          <w:sz w:val="22"/>
          <w:szCs w:val="22"/>
        </w:rPr>
        <w:tab/>
      </w:r>
      <w:proofErr w:type="spellStart"/>
      <w:r w:rsidR="00441AB4" w:rsidRPr="00E061F5">
        <w:rPr>
          <w:rFonts w:ascii="Arial" w:hAnsi="Arial" w:cs="Arial"/>
          <w:sz w:val="22"/>
          <w:szCs w:val="22"/>
        </w:rPr>
        <w:t>Riahi</w:t>
      </w:r>
      <w:proofErr w:type="spellEnd"/>
      <w:r w:rsidR="00441AB4" w:rsidRPr="00E061F5">
        <w:rPr>
          <w:rFonts w:ascii="Arial" w:hAnsi="Arial" w:cs="Arial"/>
          <w:sz w:val="22"/>
          <w:szCs w:val="22"/>
        </w:rPr>
        <w:t xml:space="preserve"> R, Dean Z, Wu TH, </w:t>
      </w:r>
      <w:proofErr w:type="spellStart"/>
      <w:r w:rsidR="00441AB4" w:rsidRPr="00E061F5">
        <w:rPr>
          <w:rFonts w:ascii="Arial" w:hAnsi="Arial" w:cs="Arial"/>
          <w:sz w:val="22"/>
          <w:szCs w:val="22"/>
        </w:rPr>
        <w:t>Teitell</w:t>
      </w:r>
      <w:proofErr w:type="spellEnd"/>
      <w:r w:rsidR="00441AB4" w:rsidRPr="00E061F5">
        <w:rPr>
          <w:rFonts w:ascii="Arial" w:hAnsi="Arial" w:cs="Arial"/>
          <w:sz w:val="22"/>
          <w:szCs w:val="22"/>
        </w:rPr>
        <w:t xml:space="preserve"> MA, </w:t>
      </w:r>
      <w:proofErr w:type="spellStart"/>
      <w:r w:rsidR="00441AB4" w:rsidRPr="00E061F5">
        <w:rPr>
          <w:rFonts w:ascii="Arial" w:hAnsi="Arial" w:cs="Arial"/>
          <w:sz w:val="22"/>
          <w:szCs w:val="22"/>
        </w:rPr>
        <w:t>Chiou</w:t>
      </w:r>
      <w:proofErr w:type="spellEnd"/>
      <w:r w:rsidR="00441AB4" w:rsidRPr="00E061F5">
        <w:rPr>
          <w:rFonts w:ascii="Arial" w:hAnsi="Arial" w:cs="Arial"/>
          <w:sz w:val="22"/>
          <w:szCs w:val="22"/>
        </w:rPr>
        <w:t xml:space="preserve"> PY, </w:t>
      </w:r>
      <w:r w:rsidR="00441AB4" w:rsidRPr="00E061F5">
        <w:rPr>
          <w:rFonts w:ascii="Arial" w:hAnsi="Arial" w:cs="Arial"/>
          <w:sz w:val="22"/>
          <w:szCs w:val="22"/>
          <w:u w:val="single"/>
        </w:rPr>
        <w:t>Zhang DD</w:t>
      </w:r>
      <w:r w:rsidR="00441AB4" w:rsidRPr="00E061F5">
        <w:rPr>
          <w:rFonts w:ascii="Arial" w:hAnsi="Arial" w:cs="Arial"/>
          <w:sz w:val="22"/>
          <w:szCs w:val="22"/>
        </w:rPr>
        <w:t xml:space="preserve">, Wong PK. </w:t>
      </w:r>
      <w:r w:rsidR="00441AB4" w:rsidRPr="00E061F5">
        <w:rPr>
          <w:rFonts w:ascii="Arial" w:hAnsi="Arial" w:cs="Arial"/>
          <w:sz w:val="22"/>
          <w:szCs w:val="22"/>
          <w:u w:color="243778"/>
        </w:rPr>
        <w:t>Detection of mRNA in living cells by double-stranded locked nucleic acid probes.</w:t>
      </w:r>
      <w:r w:rsidR="00441AB4" w:rsidRPr="00E061F5">
        <w:rPr>
          <w:rFonts w:ascii="Arial" w:hAnsi="Arial" w:cs="Arial"/>
          <w:sz w:val="22"/>
          <w:szCs w:val="22"/>
        </w:rPr>
        <w:t xml:space="preserve"> </w:t>
      </w:r>
      <w:r w:rsidR="00441AB4" w:rsidRPr="00E061F5">
        <w:rPr>
          <w:rFonts w:ascii="Arial" w:hAnsi="Arial" w:cs="Arial"/>
          <w:b/>
          <w:i/>
          <w:sz w:val="22"/>
          <w:szCs w:val="22"/>
        </w:rPr>
        <w:t>Analyst</w:t>
      </w:r>
      <w:r w:rsidR="00441AB4" w:rsidRPr="00E061F5">
        <w:rPr>
          <w:rFonts w:ascii="Arial" w:hAnsi="Arial" w:cs="Arial"/>
          <w:sz w:val="22"/>
          <w:szCs w:val="22"/>
        </w:rPr>
        <w:t>. 2013</w:t>
      </w:r>
      <w:r w:rsidR="00FC1463" w:rsidRPr="00E061F5">
        <w:rPr>
          <w:rFonts w:ascii="Arial" w:hAnsi="Arial" w:cs="Arial"/>
          <w:sz w:val="22"/>
          <w:szCs w:val="22"/>
        </w:rPr>
        <w:t xml:space="preserve">. </w:t>
      </w:r>
      <w:r w:rsidR="00441AB4" w:rsidRPr="00E061F5">
        <w:rPr>
          <w:rFonts w:ascii="Arial" w:hAnsi="Arial" w:cs="Arial"/>
          <w:sz w:val="22"/>
          <w:szCs w:val="22"/>
        </w:rPr>
        <w:t>PMID:23772441</w:t>
      </w:r>
      <w:r w:rsidR="00441AB4" w:rsidRPr="00E061F5">
        <w:rPr>
          <w:rFonts w:ascii="Arial" w:hAnsi="Arial" w:cs="Arial"/>
          <w:kern w:val="1"/>
          <w:sz w:val="22"/>
          <w:szCs w:val="22"/>
        </w:rPr>
        <w:tab/>
      </w:r>
      <w:r w:rsidR="00441AB4" w:rsidRPr="00E061F5">
        <w:rPr>
          <w:rFonts w:ascii="Arial" w:hAnsi="Arial" w:cs="Arial"/>
          <w:sz w:val="22"/>
          <w:szCs w:val="22"/>
        </w:rPr>
        <w:t> </w:t>
      </w:r>
      <w:r w:rsidR="00441AB4" w:rsidRPr="00E061F5">
        <w:rPr>
          <w:rFonts w:ascii="MS Gothic" w:eastAsia="MS Gothic" w:hAnsi="MS Gothic" w:cs="MS Gothic" w:hint="eastAsia"/>
          <w:sz w:val="22"/>
          <w:szCs w:val="22"/>
        </w:rPr>
        <w:t> </w:t>
      </w:r>
    </w:p>
    <w:p w14:paraId="6BA80141" w14:textId="040A0BD0" w:rsidR="00441AB4" w:rsidRPr="00E061F5" w:rsidRDefault="00F21891"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55</w:t>
      </w:r>
      <w:r w:rsidR="00441AB4" w:rsidRPr="00E061F5">
        <w:rPr>
          <w:rFonts w:ascii="Arial" w:hAnsi="Arial" w:cs="Arial"/>
          <w:sz w:val="22"/>
          <w:szCs w:val="22"/>
        </w:rPr>
        <w:t>:</w:t>
      </w:r>
      <w:r w:rsidR="00441AB4" w:rsidRPr="00E061F5">
        <w:rPr>
          <w:rFonts w:ascii="MS Gothic" w:eastAsia="MS Gothic" w:hAnsi="MS Gothic" w:cs="MS Gothic" w:hint="eastAsia"/>
          <w:sz w:val="22"/>
          <w:szCs w:val="22"/>
        </w:rPr>
        <w:t> </w:t>
      </w:r>
      <w:r w:rsidR="00C33A33" w:rsidRPr="00E061F5">
        <w:rPr>
          <w:rFonts w:ascii="Arial" w:eastAsia="MS Gothic" w:hAnsi="Arial" w:cs="Arial"/>
          <w:sz w:val="22"/>
          <w:szCs w:val="22"/>
        </w:rPr>
        <w:tab/>
      </w:r>
      <w:r w:rsidR="00441AB4" w:rsidRPr="00E061F5">
        <w:rPr>
          <w:rFonts w:ascii="Arial" w:hAnsi="Arial" w:cs="Arial"/>
          <w:sz w:val="22"/>
          <w:szCs w:val="22"/>
        </w:rPr>
        <w:t xml:space="preserve">Chen W, Wang H, Tao S, Zheng Y, Wu W, Lian F, Jaramillo M, Fang D, </w:t>
      </w:r>
      <w:r w:rsidR="00441AB4" w:rsidRPr="00E061F5">
        <w:rPr>
          <w:rFonts w:ascii="Arial" w:hAnsi="Arial" w:cs="Arial"/>
          <w:sz w:val="22"/>
          <w:szCs w:val="22"/>
          <w:u w:val="single"/>
        </w:rPr>
        <w:t>Zhang DD</w:t>
      </w:r>
      <w:r w:rsidR="00441AB4" w:rsidRPr="00E061F5">
        <w:rPr>
          <w:rFonts w:ascii="Arial" w:hAnsi="Arial" w:cs="Arial"/>
          <w:sz w:val="22"/>
          <w:szCs w:val="22"/>
        </w:rPr>
        <w:t xml:space="preserve">. </w:t>
      </w:r>
      <w:hyperlink r:id="rId42" w:history="1">
        <w:r w:rsidR="00441AB4" w:rsidRPr="00E061F5">
          <w:rPr>
            <w:rFonts w:ascii="Arial" w:hAnsi="Arial" w:cs="Arial"/>
            <w:sz w:val="22"/>
            <w:szCs w:val="22"/>
            <w:u w:color="50167C"/>
          </w:rPr>
          <w:t>Tumor protein translationally controlled 1 is a p53 target gene that promotes cell survival.</w:t>
        </w:r>
      </w:hyperlink>
      <w:r w:rsidR="00441AB4" w:rsidRPr="00E061F5">
        <w:rPr>
          <w:rFonts w:ascii="Arial" w:hAnsi="Arial" w:cs="Arial"/>
          <w:sz w:val="22"/>
          <w:szCs w:val="22"/>
        </w:rPr>
        <w:t xml:space="preserve"> </w:t>
      </w:r>
      <w:r w:rsidR="00441AB4" w:rsidRPr="00E061F5">
        <w:rPr>
          <w:rFonts w:ascii="Arial" w:hAnsi="Arial" w:cs="Arial"/>
          <w:b/>
          <w:i/>
          <w:sz w:val="22"/>
          <w:szCs w:val="22"/>
        </w:rPr>
        <w:t>Cell Cycle</w:t>
      </w:r>
      <w:r w:rsidR="00441AB4" w:rsidRPr="00E061F5">
        <w:rPr>
          <w:rFonts w:ascii="Arial" w:hAnsi="Arial" w:cs="Arial"/>
          <w:sz w:val="22"/>
          <w:szCs w:val="22"/>
        </w:rPr>
        <w:t>. 2013</w:t>
      </w:r>
      <w:r w:rsidR="00FC1463" w:rsidRPr="00E061F5">
        <w:rPr>
          <w:rFonts w:ascii="Arial" w:hAnsi="Arial" w:cs="Arial"/>
          <w:sz w:val="22"/>
          <w:szCs w:val="22"/>
        </w:rPr>
        <w:t xml:space="preserve">. </w:t>
      </w:r>
      <w:r w:rsidR="00441AB4" w:rsidRPr="00E061F5">
        <w:rPr>
          <w:rFonts w:ascii="Arial" w:hAnsi="Arial" w:cs="Arial"/>
          <w:sz w:val="22"/>
          <w:szCs w:val="22"/>
        </w:rPr>
        <w:t>PMID:24067374</w:t>
      </w:r>
      <w:r w:rsidR="00441AB4" w:rsidRPr="00E061F5">
        <w:rPr>
          <w:rFonts w:ascii="Arial" w:hAnsi="Arial" w:cs="Arial"/>
          <w:kern w:val="1"/>
          <w:sz w:val="22"/>
          <w:szCs w:val="22"/>
        </w:rPr>
        <w:tab/>
      </w:r>
      <w:r w:rsidR="00441AB4" w:rsidRPr="00E061F5">
        <w:rPr>
          <w:rFonts w:ascii="Arial" w:hAnsi="Arial" w:cs="Arial"/>
          <w:sz w:val="22"/>
          <w:szCs w:val="22"/>
        </w:rPr>
        <w:t> </w:t>
      </w:r>
      <w:r w:rsidR="00441AB4" w:rsidRPr="00E061F5">
        <w:rPr>
          <w:rFonts w:ascii="MS Gothic" w:eastAsia="MS Gothic" w:hAnsi="MS Gothic" w:cs="MS Gothic" w:hint="eastAsia"/>
          <w:sz w:val="22"/>
          <w:szCs w:val="22"/>
        </w:rPr>
        <w:t> </w:t>
      </w:r>
    </w:p>
    <w:p w14:paraId="2744FFC5" w14:textId="7FA9B697" w:rsidR="00441AB4" w:rsidRPr="00E061F5" w:rsidRDefault="00F21891"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54</w:t>
      </w:r>
      <w:r w:rsidR="00441AB4" w:rsidRPr="00E061F5">
        <w:rPr>
          <w:rFonts w:ascii="Arial" w:hAnsi="Arial" w:cs="Arial"/>
          <w:sz w:val="22"/>
          <w:szCs w:val="22"/>
        </w:rPr>
        <w:t>:</w:t>
      </w:r>
      <w:r w:rsidR="00441AB4" w:rsidRPr="00E061F5">
        <w:rPr>
          <w:rFonts w:ascii="MS Gothic" w:eastAsia="MS Gothic" w:hAnsi="MS Gothic" w:cs="MS Gothic" w:hint="eastAsia"/>
          <w:sz w:val="22"/>
          <w:szCs w:val="22"/>
        </w:rPr>
        <w:t> </w:t>
      </w:r>
      <w:r w:rsidR="00C33A33" w:rsidRPr="00E061F5">
        <w:rPr>
          <w:rFonts w:ascii="Arial" w:eastAsia="MS Gothic" w:hAnsi="Arial" w:cs="Arial"/>
          <w:sz w:val="22"/>
          <w:szCs w:val="22"/>
        </w:rPr>
        <w:tab/>
      </w:r>
      <w:r w:rsidR="00441AB4" w:rsidRPr="00E061F5">
        <w:rPr>
          <w:rFonts w:ascii="Arial" w:hAnsi="Arial" w:cs="Arial"/>
          <w:sz w:val="22"/>
          <w:szCs w:val="22"/>
        </w:rPr>
        <w:t xml:space="preserve">Villeneuve NF, Tian W, Wu T, Sun Z, Lau A, Chapman E, Fang D, </w:t>
      </w:r>
      <w:r w:rsidR="00441AB4" w:rsidRPr="00E061F5">
        <w:rPr>
          <w:rFonts w:ascii="Arial" w:hAnsi="Arial" w:cs="Arial"/>
          <w:sz w:val="22"/>
          <w:szCs w:val="22"/>
          <w:u w:val="single"/>
        </w:rPr>
        <w:t>Zhang DD</w:t>
      </w:r>
      <w:r w:rsidR="00441AB4" w:rsidRPr="00E061F5">
        <w:rPr>
          <w:rFonts w:ascii="Arial" w:hAnsi="Arial" w:cs="Arial"/>
          <w:sz w:val="22"/>
          <w:szCs w:val="22"/>
        </w:rPr>
        <w:t xml:space="preserve">. </w:t>
      </w:r>
      <w:hyperlink r:id="rId43" w:history="1">
        <w:r w:rsidR="00441AB4" w:rsidRPr="00E061F5">
          <w:rPr>
            <w:rFonts w:ascii="Arial" w:hAnsi="Arial" w:cs="Arial"/>
            <w:sz w:val="22"/>
            <w:szCs w:val="22"/>
            <w:u w:color="243778"/>
          </w:rPr>
          <w:t xml:space="preserve">USP15 negatively regulates Nrf2 through </w:t>
        </w:r>
        <w:proofErr w:type="spellStart"/>
        <w:r w:rsidR="00441AB4" w:rsidRPr="00E061F5">
          <w:rPr>
            <w:rFonts w:ascii="Arial" w:hAnsi="Arial" w:cs="Arial"/>
            <w:sz w:val="22"/>
            <w:szCs w:val="22"/>
            <w:u w:color="243778"/>
          </w:rPr>
          <w:t>deubiquitination</w:t>
        </w:r>
        <w:proofErr w:type="spellEnd"/>
        <w:r w:rsidR="00441AB4" w:rsidRPr="00E061F5">
          <w:rPr>
            <w:rFonts w:ascii="Arial" w:hAnsi="Arial" w:cs="Arial"/>
            <w:sz w:val="22"/>
            <w:szCs w:val="22"/>
            <w:u w:color="243778"/>
          </w:rPr>
          <w:t xml:space="preserve"> of Keap1.</w:t>
        </w:r>
      </w:hyperlink>
      <w:r w:rsidR="00441AB4" w:rsidRPr="00E061F5">
        <w:rPr>
          <w:rFonts w:ascii="Arial" w:hAnsi="Arial" w:cs="Arial"/>
          <w:sz w:val="22"/>
          <w:szCs w:val="22"/>
        </w:rPr>
        <w:t xml:space="preserve"> </w:t>
      </w:r>
      <w:r w:rsidR="00441AB4" w:rsidRPr="00E061F5">
        <w:rPr>
          <w:rFonts w:ascii="Arial" w:hAnsi="Arial" w:cs="Arial"/>
          <w:b/>
          <w:i/>
          <w:sz w:val="22"/>
          <w:szCs w:val="22"/>
        </w:rPr>
        <w:t>Mol Cell</w:t>
      </w:r>
      <w:r w:rsidR="00441AB4" w:rsidRPr="00E061F5">
        <w:rPr>
          <w:rFonts w:ascii="Arial" w:hAnsi="Arial" w:cs="Arial"/>
          <w:sz w:val="22"/>
          <w:szCs w:val="22"/>
        </w:rPr>
        <w:t>. 2013</w:t>
      </w:r>
      <w:r w:rsidR="00FC1463" w:rsidRPr="00E061F5">
        <w:rPr>
          <w:rFonts w:ascii="Arial" w:hAnsi="Arial" w:cs="Arial"/>
          <w:sz w:val="22"/>
          <w:szCs w:val="22"/>
        </w:rPr>
        <w:t xml:space="preserve">. </w:t>
      </w:r>
      <w:r w:rsidR="00441AB4" w:rsidRPr="00E061F5">
        <w:rPr>
          <w:rFonts w:ascii="Arial" w:hAnsi="Arial" w:cs="Arial"/>
          <w:sz w:val="22"/>
          <w:szCs w:val="22"/>
        </w:rPr>
        <w:t>PMID:23727018</w:t>
      </w:r>
      <w:r w:rsidR="00441AB4" w:rsidRPr="00E061F5">
        <w:rPr>
          <w:rFonts w:ascii="Arial" w:hAnsi="Arial" w:cs="Arial"/>
          <w:kern w:val="1"/>
          <w:sz w:val="22"/>
          <w:szCs w:val="22"/>
        </w:rPr>
        <w:tab/>
      </w:r>
      <w:r w:rsidR="00441AB4" w:rsidRPr="00E061F5">
        <w:rPr>
          <w:rFonts w:ascii="Arial" w:hAnsi="Arial" w:cs="Arial"/>
          <w:sz w:val="22"/>
          <w:szCs w:val="22"/>
        </w:rPr>
        <w:t> </w:t>
      </w:r>
      <w:r w:rsidR="00441AB4" w:rsidRPr="00E061F5">
        <w:rPr>
          <w:rFonts w:ascii="MS Gothic" w:eastAsia="MS Gothic" w:hAnsi="MS Gothic" w:cs="MS Gothic" w:hint="eastAsia"/>
          <w:sz w:val="22"/>
          <w:szCs w:val="22"/>
        </w:rPr>
        <w:t> </w:t>
      </w:r>
    </w:p>
    <w:p w14:paraId="1D14E470" w14:textId="2AA4A085" w:rsidR="00441AB4" w:rsidRPr="00E061F5" w:rsidRDefault="00F21891"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53</w:t>
      </w:r>
      <w:r w:rsidR="00441AB4" w:rsidRPr="00E061F5">
        <w:rPr>
          <w:rFonts w:ascii="Arial" w:hAnsi="Arial" w:cs="Arial"/>
          <w:sz w:val="22"/>
          <w:szCs w:val="22"/>
        </w:rPr>
        <w:t>:</w:t>
      </w:r>
      <w:r w:rsidR="00441AB4" w:rsidRPr="00E061F5">
        <w:rPr>
          <w:rFonts w:ascii="MS Gothic" w:eastAsia="MS Gothic" w:hAnsi="MS Gothic" w:cs="MS Gothic" w:hint="eastAsia"/>
          <w:sz w:val="22"/>
          <w:szCs w:val="22"/>
        </w:rPr>
        <w:t> </w:t>
      </w:r>
      <w:r w:rsidR="00C33A33" w:rsidRPr="00E061F5">
        <w:rPr>
          <w:rFonts w:ascii="Arial" w:eastAsia="MS Gothic" w:hAnsi="Arial" w:cs="Arial"/>
          <w:sz w:val="22"/>
          <w:szCs w:val="22"/>
        </w:rPr>
        <w:tab/>
      </w:r>
      <w:r w:rsidR="00441AB4" w:rsidRPr="00E061F5">
        <w:rPr>
          <w:rFonts w:ascii="Arial" w:hAnsi="Arial" w:cs="Arial"/>
          <w:sz w:val="22"/>
          <w:szCs w:val="22"/>
        </w:rPr>
        <w:t xml:space="preserve">Lau A, Zheng Y, Tao S, Wang H, Whitman SA, White E, </w:t>
      </w:r>
      <w:r w:rsidR="00441AB4" w:rsidRPr="00E061F5">
        <w:rPr>
          <w:rFonts w:ascii="Arial" w:hAnsi="Arial" w:cs="Arial"/>
          <w:sz w:val="22"/>
          <w:szCs w:val="22"/>
          <w:u w:val="single"/>
        </w:rPr>
        <w:t>Zhang DD</w:t>
      </w:r>
      <w:r w:rsidR="00441AB4" w:rsidRPr="00E061F5">
        <w:rPr>
          <w:rFonts w:ascii="Arial" w:hAnsi="Arial" w:cs="Arial"/>
          <w:sz w:val="22"/>
          <w:szCs w:val="22"/>
        </w:rPr>
        <w:t xml:space="preserve">. </w:t>
      </w:r>
      <w:hyperlink r:id="rId44" w:history="1">
        <w:r w:rsidR="00441AB4" w:rsidRPr="00E061F5">
          <w:rPr>
            <w:rFonts w:ascii="Arial" w:hAnsi="Arial" w:cs="Arial"/>
            <w:sz w:val="22"/>
            <w:szCs w:val="22"/>
            <w:u w:color="243778"/>
          </w:rPr>
          <w:t>Arsenic inhibits autophagic flux, activating the Nrf2-Keap1 pathway in a p62-dependent manner.</w:t>
        </w:r>
      </w:hyperlink>
      <w:r w:rsidR="00441AB4" w:rsidRPr="00E061F5">
        <w:rPr>
          <w:rFonts w:ascii="Arial" w:hAnsi="Arial" w:cs="Arial"/>
          <w:sz w:val="22"/>
          <w:szCs w:val="22"/>
        </w:rPr>
        <w:t xml:space="preserve"> </w:t>
      </w:r>
      <w:r w:rsidR="00441AB4" w:rsidRPr="00E061F5">
        <w:rPr>
          <w:rFonts w:ascii="Arial" w:hAnsi="Arial" w:cs="Arial"/>
          <w:b/>
          <w:i/>
          <w:sz w:val="22"/>
          <w:szCs w:val="22"/>
        </w:rPr>
        <w:t>Mol Cell Biol</w:t>
      </w:r>
      <w:r w:rsidR="00441AB4" w:rsidRPr="00E061F5">
        <w:rPr>
          <w:rFonts w:ascii="Arial" w:hAnsi="Arial" w:cs="Arial"/>
          <w:sz w:val="22"/>
          <w:szCs w:val="22"/>
        </w:rPr>
        <w:t>. 2013</w:t>
      </w:r>
      <w:r w:rsidR="00FC1463" w:rsidRPr="00E061F5">
        <w:rPr>
          <w:rFonts w:ascii="Arial" w:hAnsi="Arial" w:cs="Arial"/>
          <w:sz w:val="22"/>
          <w:szCs w:val="22"/>
        </w:rPr>
        <w:t xml:space="preserve">. </w:t>
      </w:r>
      <w:r w:rsidR="00441AB4" w:rsidRPr="00E061F5">
        <w:rPr>
          <w:rFonts w:ascii="Arial" w:hAnsi="Arial" w:cs="Arial"/>
          <w:sz w:val="22"/>
          <w:szCs w:val="22"/>
        </w:rPr>
        <w:t>PMID:23589329</w:t>
      </w:r>
      <w:r w:rsidR="00441AB4" w:rsidRPr="00E061F5">
        <w:rPr>
          <w:rFonts w:ascii="Arial" w:hAnsi="Arial" w:cs="Arial"/>
          <w:kern w:val="1"/>
          <w:sz w:val="22"/>
          <w:szCs w:val="22"/>
        </w:rPr>
        <w:tab/>
      </w:r>
      <w:r w:rsidR="00441AB4" w:rsidRPr="00E061F5">
        <w:rPr>
          <w:rFonts w:ascii="Arial" w:hAnsi="Arial" w:cs="Arial"/>
          <w:sz w:val="22"/>
          <w:szCs w:val="22"/>
        </w:rPr>
        <w:t> </w:t>
      </w:r>
    </w:p>
    <w:p w14:paraId="32EF12F4" w14:textId="54F3DB97" w:rsidR="00BF26E9" w:rsidRPr="00E061F5" w:rsidRDefault="00441AB4"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5</w:t>
      </w:r>
      <w:r w:rsidR="00F21891" w:rsidRPr="00E061F5">
        <w:rPr>
          <w:rFonts w:ascii="Arial" w:hAnsi="Arial" w:cs="Arial"/>
          <w:sz w:val="22"/>
          <w:szCs w:val="22"/>
        </w:rPr>
        <w:t>2</w:t>
      </w:r>
      <w:r w:rsidRPr="00E061F5">
        <w:rPr>
          <w:rFonts w:ascii="Arial" w:hAnsi="Arial" w:cs="Arial"/>
          <w:sz w:val="22"/>
          <w:szCs w:val="22"/>
        </w:rPr>
        <w:t xml:space="preserve">: </w:t>
      </w:r>
      <w:r w:rsidR="00C33A33" w:rsidRPr="00E061F5">
        <w:rPr>
          <w:rFonts w:ascii="Arial" w:hAnsi="Arial" w:cs="Arial"/>
          <w:sz w:val="22"/>
          <w:szCs w:val="22"/>
        </w:rPr>
        <w:tab/>
      </w:r>
      <w:r w:rsidRPr="00E061F5">
        <w:rPr>
          <w:rFonts w:ascii="Arial" w:hAnsi="Arial" w:cs="Arial"/>
          <w:sz w:val="22"/>
          <w:szCs w:val="22"/>
        </w:rPr>
        <w:t xml:space="preserve">Lu Y, Gao J, </w:t>
      </w:r>
      <w:r w:rsidRPr="00E061F5">
        <w:rPr>
          <w:rFonts w:ascii="Arial" w:hAnsi="Arial" w:cs="Arial"/>
          <w:sz w:val="22"/>
          <w:szCs w:val="22"/>
          <w:u w:val="single"/>
        </w:rPr>
        <w:t>Zhang DD</w:t>
      </w:r>
      <w:r w:rsidRPr="00E061F5">
        <w:rPr>
          <w:rFonts w:ascii="Arial" w:hAnsi="Arial" w:cs="Arial"/>
          <w:sz w:val="22"/>
          <w:szCs w:val="22"/>
        </w:rPr>
        <w:t xml:space="preserve">, </w:t>
      </w:r>
      <w:proofErr w:type="spellStart"/>
      <w:r w:rsidRPr="00E061F5">
        <w:rPr>
          <w:rFonts w:ascii="Arial" w:hAnsi="Arial" w:cs="Arial"/>
          <w:sz w:val="22"/>
          <w:szCs w:val="22"/>
        </w:rPr>
        <w:t>Gau</w:t>
      </w:r>
      <w:proofErr w:type="spellEnd"/>
      <w:r w:rsidRPr="00E061F5">
        <w:rPr>
          <w:rFonts w:ascii="Arial" w:hAnsi="Arial" w:cs="Arial"/>
          <w:sz w:val="22"/>
          <w:szCs w:val="22"/>
        </w:rPr>
        <w:t xml:space="preserve"> V, Liao JC, Wong PK. </w:t>
      </w:r>
      <w:hyperlink r:id="rId45" w:history="1">
        <w:r w:rsidRPr="00E061F5">
          <w:rPr>
            <w:rFonts w:ascii="Arial" w:hAnsi="Arial" w:cs="Arial"/>
            <w:sz w:val="22"/>
            <w:szCs w:val="22"/>
            <w:u w:color="243778"/>
          </w:rPr>
          <w:t>Single cell antimicrobial susceptibility testing by confined microchannels and electrokinetic loading.</w:t>
        </w:r>
      </w:hyperlink>
      <w:r w:rsidRPr="00E061F5">
        <w:rPr>
          <w:rFonts w:ascii="Arial" w:hAnsi="Arial" w:cs="Arial"/>
          <w:sz w:val="22"/>
          <w:szCs w:val="22"/>
        </w:rPr>
        <w:t xml:space="preserve"> </w:t>
      </w:r>
      <w:r w:rsidRPr="00E061F5">
        <w:rPr>
          <w:rFonts w:ascii="Arial" w:hAnsi="Arial" w:cs="Arial"/>
          <w:b/>
          <w:i/>
          <w:sz w:val="22"/>
          <w:szCs w:val="22"/>
        </w:rPr>
        <w:t>Anal Chem</w:t>
      </w:r>
      <w:r w:rsidRPr="00E061F5">
        <w:rPr>
          <w:rFonts w:ascii="Arial" w:hAnsi="Arial" w:cs="Arial"/>
          <w:sz w:val="22"/>
          <w:szCs w:val="22"/>
        </w:rPr>
        <w:t>. 2013</w:t>
      </w:r>
      <w:r w:rsidR="00BF26E9" w:rsidRPr="00E061F5">
        <w:rPr>
          <w:rFonts w:ascii="Arial" w:hAnsi="Arial" w:cs="Arial"/>
          <w:sz w:val="22"/>
          <w:szCs w:val="22"/>
        </w:rPr>
        <w:t xml:space="preserve">. </w:t>
      </w:r>
      <w:r w:rsidRPr="00E061F5">
        <w:rPr>
          <w:rFonts w:ascii="Arial" w:hAnsi="Arial" w:cs="Arial"/>
          <w:sz w:val="22"/>
          <w:szCs w:val="22"/>
        </w:rPr>
        <w:t>PMID:234452</w:t>
      </w:r>
      <w:r w:rsidRPr="00E061F5">
        <w:rPr>
          <w:rFonts w:ascii="Arial" w:hAnsi="Arial" w:cs="Arial"/>
          <w:kern w:val="1"/>
          <w:sz w:val="22"/>
          <w:szCs w:val="22"/>
        </w:rPr>
        <w:tab/>
      </w:r>
      <w:r w:rsidRPr="00E061F5">
        <w:rPr>
          <w:rFonts w:ascii="Arial" w:hAnsi="Arial" w:cs="Arial"/>
          <w:sz w:val="22"/>
          <w:szCs w:val="22"/>
        </w:rPr>
        <w:t> </w:t>
      </w:r>
      <w:r w:rsidRPr="00E061F5">
        <w:rPr>
          <w:rFonts w:ascii="MS Gothic" w:eastAsia="MS Gothic" w:hAnsi="MS Gothic" w:cs="MS Gothic" w:hint="eastAsia"/>
          <w:sz w:val="22"/>
          <w:szCs w:val="22"/>
        </w:rPr>
        <w:t> </w:t>
      </w:r>
    </w:p>
    <w:p w14:paraId="1813FA1A" w14:textId="080F0FC3" w:rsidR="00BF26E9" w:rsidRPr="00E061F5" w:rsidRDefault="00441AB4"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5</w:t>
      </w:r>
      <w:r w:rsidR="00F21891" w:rsidRPr="00E061F5">
        <w:rPr>
          <w:rFonts w:ascii="Arial" w:hAnsi="Arial" w:cs="Arial"/>
          <w:sz w:val="22"/>
          <w:szCs w:val="22"/>
        </w:rPr>
        <w:t>1</w:t>
      </w:r>
      <w:r w:rsidRPr="00E061F5">
        <w:rPr>
          <w:rFonts w:ascii="Arial" w:hAnsi="Arial" w:cs="Arial"/>
          <w:sz w:val="22"/>
          <w:szCs w:val="22"/>
        </w:rPr>
        <w:t>:</w:t>
      </w:r>
      <w:r w:rsidRPr="00E061F5">
        <w:rPr>
          <w:rFonts w:ascii="MS Gothic" w:eastAsia="MS Gothic" w:hAnsi="MS Gothic" w:cs="MS Gothic" w:hint="eastAsia"/>
          <w:sz w:val="22"/>
          <w:szCs w:val="22"/>
        </w:rPr>
        <w:t> </w:t>
      </w:r>
      <w:r w:rsidR="00C33A33" w:rsidRPr="00E061F5">
        <w:rPr>
          <w:rFonts w:ascii="Arial" w:eastAsia="MS Gothic" w:hAnsi="Arial" w:cs="Arial"/>
          <w:sz w:val="22"/>
          <w:szCs w:val="22"/>
        </w:rPr>
        <w:tab/>
      </w:r>
      <w:r w:rsidRPr="00E061F5">
        <w:rPr>
          <w:rFonts w:ascii="Arial" w:hAnsi="Arial" w:cs="Arial"/>
          <w:sz w:val="22"/>
          <w:szCs w:val="22"/>
        </w:rPr>
        <w:t xml:space="preserve">Wu W, </w:t>
      </w:r>
      <w:proofErr w:type="spellStart"/>
      <w:r w:rsidRPr="00E061F5">
        <w:rPr>
          <w:rFonts w:ascii="Arial" w:hAnsi="Arial" w:cs="Arial"/>
          <w:sz w:val="22"/>
          <w:szCs w:val="22"/>
        </w:rPr>
        <w:t>Qiu</w:t>
      </w:r>
      <w:proofErr w:type="spellEnd"/>
      <w:r w:rsidRPr="00E061F5">
        <w:rPr>
          <w:rFonts w:ascii="Arial" w:hAnsi="Arial" w:cs="Arial"/>
          <w:sz w:val="22"/>
          <w:szCs w:val="22"/>
        </w:rPr>
        <w:t xml:space="preserve"> Q, Wang H, Whitman SA, Fang D, Lian F, </w:t>
      </w:r>
      <w:r w:rsidRPr="00E061F5">
        <w:rPr>
          <w:rFonts w:ascii="Arial" w:hAnsi="Arial" w:cs="Arial"/>
          <w:sz w:val="22"/>
          <w:szCs w:val="22"/>
          <w:u w:val="single"/>
        </w:rPr>
        <w:t>Zhang DD</w:t>
      </w:r>
      <w:r w:rsidRPr="00E061F5">
        <w:rPr>
          <w:rFonts w:ascii="Arial" w:hAnsi="Arial" w:cs="Arial"/>
          <w:sz w:val="22"/>
          <w:szCs w:val="22"/>
        </w:rPr>
        <w:t xml:space="preserve">. </w:t>
      </w:r>
      <w:hyperlink r:id="rId46" w:history="1">
        <w:r w:rsidRPr="00E061F5">
          <w:rPr>
            <w:rFonts w:ascii="Arial" w:hAnsi="Arial" w:cs="Arial"/>
            <w:sz w:val="22"/>
            <w:szCs w:val="22"/>
            <w:u w:color="243778"/>
          </w:rPr>
          <w:t>Nrf2 is crucial to graft survival in a rodent model of heart transplantation.</w:t>
        </w:r>
      </w:hyperlink>
      <w:r w:rsidRPr="00E061F5">
        <w:rPr>
          <w:rFonts w:ascii="Arial" w:hAnsi="Arial" w:cs="Arial"/>
          <w:sz w:val="22"/>
          <w:szCs w:val="22"/>
        </w:rPr>
        <w:t xml:space="preserve"> </w:t>
      </w:r>
      <w:r w:rsidRPr="00E061F5">
        <w:rPr>
          <w:rFonts w:ascii="Arial" w:hAnsi="Arial" w:cs="Arial"/>
          <w:b/>
          <w:i/>
          <w:sz w:val="22"/>
          <w:szCs w:val="22"/>
        </w:rPr>
        <w:t xml:space="preserve">Oxid Med Cell </w:t>
      </w:r>
      <w:proofErr w:type="spellStart"/>
      <w:r w:rsidRPr="00E061F5">
        <w:rPr>
          <w:rFonts w:ascii="Arial" w:hAnsi="Arial" w:cs="Arial"/>
          <w:b/>
          <w:i/>
          <w:sz w:val="22"/>
          <w:szCs w:val="22"/>
        </w:rPr>
        <w:t>Longev</w:t>
      </w:r>
      <w:proofErr w:type="spellEnd"/>
      <w:r w:rsidRPr="00E061F5">
        <w:rPr>
          <w:rFonts w:ascii="Arial" w:hAnsi="Arial" w:cs="Arial"/>
          <w:sz w:val="22"/>
          <w:szCs w:val="22"/>
        </w:rPr>
        <w:t>. 2013</w:t>
      </w:r>
      <w:r w:rsidR="00BF26E9" w:rsidRPr="00E061F5">
        <w:rPr>
          <w:rFonts w:ascii="Arial" w:hAnsi="Arial" w:cs="Arial"/>
          <w:sz w:val="22"/>
          <w:szCs w:val="22"/>
        </w:rPr>
        <w:t>.</w:t>
      </w:r>
      <w:r w:rsidRPr="00E061F5">
        <w:rPr>
          <w:rFonts w:ascii="Arial" w:hAnsi="Arial" w:cs="Arial"/>
          <w:sz w:val="22"/>
          <w:szCs w:val="22"/>
        </w:rPr>
        <w:t xml:space="preserve"> PMID:23533698</w:t>
      </w:r>
    </w:p>
    <w:p w14:paraId="38229A02" w14:textId="590AEFF0" w:rsidR="00441AB4" w:rsidRPr="00E061F5" w:rsidRDefault="00441AB4"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5</w:t>
      </w:r>
      <w:r w:rsidR="00F21891" w:rsidRPr="00E061F5">
        <w:rPr>
          <w:rFonts w:ascii="Arial" w:hAnsi="Arial" w:cs="Arial"/>
          <w:sz w:val="22"/>
          <w:szCs w:val="22"/>
        </w:rPr>
        <w:t>0</w:t>
      </w:r>
      <w:r w:rsidRPr="00E061F5">
        <w:rPr>
          <w:rFonts w:ascii="Arial" w:hAnsi="Arial" w:cs="Arial"/>
          <w:sz w:val="22"/>
          <w:szCs w:val="22"/>
        </w:rPr>
        <w:t>:</w:t>
      </w:r>
      <w:r w:rsidRPr="00E061F5">
        <w:rPr>
          <w:rFonts w:ascii="MS Gothic" w:eastAsia="MS Gothic" w:hAnsi="MS Gothic" w:cs="MS Gothic" w:hint="eastAsia"/>
          <w:sz w:val="22"/>
          <w:szCs w:val="22"/>
        </w:rPr>
        <w:t> </w:t>
      </w:r>
      <w:r w:rsidR="00BF26E9" w:rsidRPr="00E061F5">
        <w:rPr>
          <w:rFonts w:ascii="Arial" w:eastAsia="MS Gothic" w:hAnsi="Arial" w:cs="Arial"/>
          <w:sz w:val="22"/>
          <w:szCs w:val="22"/>
        </w:rPr>
        <w:tab/>
      </w:r>
      <w:r w:rsidRPr="00E061F5">
        <w:rPr>
          <w:rFonts w:ascii="Arial" w:hAnsi="Arial" w:cs="Arial"/>
          <w:sz w:val="22"/>
          <w:szCs w:val="22"/>
        </w:rPr>
        <w:t xml:space="preserve">Ji L, Li H, Gao P, Shang G, </w:t>
      </w:r>
      <w:r w:rsidRPr="00E061F5">
        <w:rPr>
          <w:rFonts w:ascii="Arial" w:hAnsi="Arial" w:cs="Arial"/>
          <w:sz w:val="22"/>
          <w:szCs w:val="22"/>
          <w:u w:val="single"/>
        </w:rPr>
        <w:t>Zhang DD</w:t>
      </w:r>
      <w:r w:rsidRPr="00E061F5">
        <w:rPr>
          <w:rFonts w:ascii="Arial" w:hAnsi="Arial" w:cs="Arial"/>
          <w:sz w:val="22"/>
          <w:szCs w:val="22"/>
        </w:rPr>
        <w:t xml:space="preserve">, Zhang N, Jiang T. </w:t>
      </w:r>
      <w:hyperlink r:id="rId47" w:history="1">
        <w:r w:rsidRPr="00E061F5">
          <w:rPr>
            <w:rFonts w:ascii="Arial" w:hAnsi="Arial" w:cs="Arial"/>
            <w:sz w:val="22"/>
            <w:szCs w:val="22"/>
            <w:u w:color="50167C"/>
          </w:rPr>
          <w:t>Nrf2 pathway regulates multidrug-resistance-associated protein 1 in small cell lung cancer.</w:t>
        </w:r>
      </w:hyperlink>
      <w:r w:rsidRPr="00E061F5">
        <w:rPr>
          <w:rFonts w:ascii="Arial" w:hAnsi="Arial" w:cs="Arial"/>
          <w:sz w:val="22"/>
          <w:szCs w:val="22"/>
        </w:rPr>
        <w:t xml:space="preserve"> </w:t>
      </w:r>
      <w:proofErr w:type="spellStart"/>
      <w:r w:rsidRPr="00E061F5">
        <w:rPr>
          <w:rFonts w:ascii="Arial" w:hAnsi="Arial" w:cs="Arial"/>
          <w:b/>
          <w:i/>
          <w:sz w:val="22"/>
          <w:szCs w:val="22"/>
        </w:rPr>
        <w:t>PLoS</w:t>
      </w:r>
      <w:proofErr w:type="spellEnd"/>
      <w:r w:rsidRPr="00E061F5">
        <w:rPr>
          <w:rFonts w:ascii="Arial" w:hAnsi="Arial" w:cs="Arial"/>
          <w:b/>
          <w:i/>
          <w:sz w:val="22"/>
          <w:szCs w:val="22"/>
        </w:rPr>
        <w:t xml:space="preserve"> One</w:t>
      </w:r>
      <w:r w:rsidRPr="00E061F5">
        <w:rPr>
          <w:rFonts w:ascii="Arial" w:hAnsi="Arial" w:cs="Arial"/>
          <w:sz w:val="22"/>
          <w:szCs w:val="22"/>
        </w:rPr>
        <w:t>. 2013</w:t>
      </w:r>
      <w:r w:rsidR="00BF26E9" w:rsidRPr="00E061F5">
        <w:rPr>
          <w:rFonts w:ascii="Arial" w:hAnsi="Arial" w:cs="Arial"/>
          <w:sz w:val="22"/>
          <w:szCs w:val="22"/>
        </w:rPr>
        <w:t xml:space="preserve">. </w:t>
      </w:r>
      <w:r w:rsidRPr="00E061F5">
        <w:rPr>
          <w:rFonts w:ascii="Arial" w:hAnsi="Arial" w:cs="Arial"/>
          <w:sz w:val="22"/>
          <w:szCs w:val="22"/>
        </w:rPr>
        <w:t>PMID:23667609</w:t>
      </w:r>
    </w:p>
    <w:p w14:paraId="3E3823C4" w14:textId="74FDD70E" w:rsidR="00BF26E9" w:rsidRPr="00E061F5" w:rsidRDefault="00F21891"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49</w:t>
      </w:r>
      <w:r w:rsidR="00441AB4" w:rsidRPr="00E061F5">
        <w:rPr>
          <w:rFonts w:ascii="Arial" w:hAnsi="Arial" w:cs="Arial"/>
          <w:sz w:val="22"/>
          <w:szCs w:val="22"/>
        </w:rPr>
        <w:t>:</w:t>
      </w:r>
      <w:r w:rsidR="00441AB4" w:rsidRPr="00E061F5">
        <w:rPr>
          <w:rFonts w:ascii="MS Gothic" w:eastAsia="MS Gothic" w:hAnsi="MS Gothic" w:cs="MS Gothic" w:hint="eastAsia"/>
          <w:sz w:val="22"/>
          <w:szCs w:val="22"/>
        </w:rPr>
        <w:t> </w:t>
      </w:r>
      <w:r w:rsidR="00C33A33" w:rsidRPr="00E061F5">
        <w:rPr>
          <w:rFonts w:ascii="Arial" w:eastAsia="MS Gothic" w:hAnsi="Arial" w:cs="Arial"/>
          <w:sz w:val="22"/>
          <w:szCs w:val="22"/>
        </w:rPr>
        <w:tab/>
      </w:r>
      <w:r w:rsidR="00441AB4" w:rsidRPr="00E061F5">
        <w:rPr>
          <w:rFonts w:ascii="Arial" w:hAnsi="Arial" w:cs="Arial"/>
          <w:sz w:val="22"/>
          <w:szCs w:val="22"/>
        </w:rPr>
        <w:t xml:space="preserve">Tao S, </w:t>
      </w:r>
      <w:proofErr w:type="spellStart"/>
      <w:r w:rsidR="00441AB4" w:rsidRPr="00E061F5">
        <w:rPr>
          <w:rFonts w:ascii="Arial" w:hAnsi="Arial" w:cs="Arial"/>
          <w:sz w:val="22"/>
          <w:szCs w:val="22"/>
        </w:rPr>
        <w:t>Justiniano</w:t>
      </w:r>
      <w:proofErr w:type="spellEnd"/>
      <w:r w:rsidR="00441AB4" w:rsidRPr="00E061F5">
        <w:rPr>
          <w:rFonts w:ascii="Arial" w:hAnsi="Arial" w:cs="Arial"/>
          <w:sz w:val="22"/>
          <w:szCs w:val="22"/>
        </w:rPr>
        <w:t xml:space="preserve"> R, </w:t>
      </w:r>
      <w:r w:rsidR="00441AB4" w:rsidRPr="00E061F5">
        <w:rPr>
          <w:rFonts w:ascii="Arial" w:hAnsi="Arial" w:cs="Arial"/>
          <w:sz w:val="22"/>
          <w:szCs w:val="22"/>
          <w:u w:val="single"/>
        </w:rPr>
        <w:t>Zhang DD</w:t>
      </w:r>
      <w:r w:rsidR="00441AB4" w:rsidRPr="00E061F5">
        <w:rPr>
          <w:rFonts w:ascii="Arial" w:hAnsi="Arial" w:cs="Arial"/>
          <w:sz w:val="22"/>
          <w:szCs w:val="22"/>
        </w:rPr>
        <w:t xml:space="preserve">, </w:t>
      </w:r>
      <w:proofErr w:type="spellStart"/>
      <w:r w:rsidR="00441AB4" w:rsidRPr="00E061F5">
        <w:rPr>
          <w:rFonts w:ascii="Arial" w:hAnsi="Arial" w:cs="Arial"/>
          <w:sz w:val="22"/>
          <w:szCs w:val="22"/>
        </w:rPr>
        <w:t>Wondrak</w:t>
      </w:r>
      <w:proofErr w:type="spellEnd"/>
      <w:r w:rsidR="00441AB4" w:rsidRPr="00E061F5">
        <w:rPr>
          <w:rFonts w:ascii="Arial" w:hAnsi="Arial" w:cs="Arial"/>
          <w:sz w:val="22"/>
          <w:szCs w:val="22"/>
        </w:rPr>
        <w:t xml:space="preserve"> GT. </w:t>
      </w:r>
      <w:hyperlink r:id="rId48" w:history="1">
        <w:r w:rsidR="00441AB4" w:rsidRPr="00E061F5">
          <w:rPr>
            <w:rFonts w:ascii="Arial" w:hAnsi="Arial" w:cs="Arial"/>
            <w:sz w:val="22"/>
            <w:szCs w:val="22"/>
            <w:u w:color="243778"/>
          </w:rPr>
          <w:t xml:space="preserve">The Nrf2-inducers </w:t>
        </w:r>
        <w:proofErr w:type="spellStart"/>
        <w:r w:rsidR="00441AB4" w:rsidRPr="00E061F5">
          <w:rPr>
            <w:rFonts w:ascii="Arial" w:hAnsi="Arial" w:cs="Arial"/>
            <w:sz w:val="22"/>
            <w:szCs w:val="22"/>
            <w:u w:color="243778"/>
          </w:rPr>
          <w:t>tanshinone</w:t>
        </w:r>
        <w:proofErr w:type="spellEnd"/>
        <w:r w:rsidR="00441AB4" w:rsidRPr="00E061F5">
          <w:rPr>
            <w:rFonts w:ascii="Arial" w:hAnsi="Arial" w:cs="Arial"/>
            <w:sz w:val="22"/>
            <w:szCs w:val="22"/>
            <w:u w:color="243778"/>
          </w:rPr>
          <w:t xml:space="preserve"> I and dihydrotanshinone protect human skin cells and reconstructed human skin against solar simulated UV.</w:t>
        </w:r>
      </w:hyperlink>
      <w:r w:rsidR="00441AB4" w:rsidRPr="00E061F5">
        <w:rPr>
          <w:rFonts w:ascii="Arial" w:hAnsi="Arial" w:cs="Arial"/>
          <w:sz w:val="22"/>
          <w:szCs w:val="22"/>
        </w:rPr>
        <w:t xml:space="preserve"> </w:t>
      </w:r>
      <w:r w:rsidR="00441AB4" w:rsidRPr="00E061F5">
        <w:rPr>
          <w:rFonts w:ascii="Arial" w:hAnsi="Arial" w:cs="Arial"/>
          <w:b/>
          <w:i/>
          <w:sz w:val="22"/>
          <w:szCs w:val="22"/>
        </w:rPr>
        <w:t>Redox Biol</w:t>
      </w:r>
      <w:r w:rsidR="00441AB4" w:rsidRPr="00E061F5">
        <w:rPr>
          <w:rFonts w:ascii="Arial" w:hAnsi="Arial" w:cs="Arial"/>
          <w:sz w:val="22"/>
          <w:szCs w:val="22"/>
        </w:rPr>
        <w:t>. 2013</w:t>
      </w:r>
      <w:r w:rsidR="00BF26E9" w:rsidRPr="00E061F5">
        <w:rPr>
          <w:rFonts w:ascii="Arial" w:hAnsi="Arial" w:cs="Arial"/>
          <w:sz w:val="22"/>
          <w:szCs w:val="22"/>
        </w:rPr>
        <w:t xml:space="preserve">. </w:t>
      </w:r>
      <w:r w:rsidR="00441AB4" w:rsidRPr="00E061F5">
        <w:rPr>
          <w:rFonts w:ascii="Arial" w:hAnsi="Arial" w:cs="Arial"/>
          <w:sz w:val="22"/>
          <w:szCs w:val="22"/>
        </w:rPr>
        <w:t>PMID:24273736</w:t>
      </w:r>
    </w:p>
    <w:p w14:paraId="50F5AD26" w14:textId="6D6213CF" w:rsidR="00BF26E9" w:rsidRPr="00E061F5" w:rsidRDefault="00F21891"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48</w:t>
      </w:r>
      <w:r w:rsidR="00441AB4" w:rsidRPr="00E061F5">
        <w:rPr>
          <w:rFonts w:ascii="Arial" w:hAnsi="Arial" w:cs="Arial"/>
          <w:sz w:val="22"/>
          <w:szCs w:val="22"/>
        </w:rPr>
        <w:t>:</w:t>
      </w:r>
      <w:r w:rsidR="00441AB4" w:rsidRPr="00E061F5">
        <w:rPr>
          <w:rFonts w:ascii="MS Gothic" w:eastAsia="MS Gothic" w:hAnsi="MS Gothic" w:cs="MS Gothic" w:hint="eastAsia"/>
          <w:sz w:val="22"/>
          <w:szCs w:val="22"/>
        </w:rPr>
        <w:t> </w:t>
      </w:r>
      <w:r w:rsidR="00C33A33" w:rsidRPr="00E061F5">
        <w:rPr>
          <w:rFonts w:ascii="Arial" w:eastAsia="MS Gothic" w:hAnsi="Arial" w:cs="Arial"/>
          <w:sz w:val="22"/>
          <w:szCs w:val="22"/>
        </w:rPr>
        <w:tab/>
      </w:r>
      <w:r w:rsidR="00441AB4" w:rsidRPr="00E061F5">
        <w:rPr>
          <w:rFonts w:ascii="Arial" w:hAnsi="Arial" w:cs="Arial"/>
          <w:sz w:val="22"/>
          <w:szCs w:val="22"/>
        </w:rPr>
        <w:t xml:space="preserve">Zheng Y, Tao S, Lian F, Chau BT, Chen J, Sun G, Fang D, Lantz RC, </w:t>
      </w:r>
      <w:r w:rsidR="00441AB4" w:rsidRPr="00E061F5">
        <w:rPr>
          <w:rFonts w:ascii="Arial" w:hAnsi="Arial" w:cs="Arial"/>
          <w:sz w:val="22"/>
          <w:szCs w:val="22"/>
          <w:u w:val="single"/>
        </w:rPr>
        <w:t>Zhang DD</w:t>
      </w:r>
      <w:r w:rsidR="00441AB4" w:rsidRPr="00E061F5">
        <w:rPr>
          <w:rFonts w:ascii="Arial" w:hAnsi="Arial" w:cs="Arial"/>
          <w:sz w:val="22"/>
          <w:szCs w:val="22"/>
        </w:rPr>
        <w:t xml:space="preserve">. </w:t>
      </w:r>
      <w:hyperlink r:id="rId49" w:history="1">
        <w:r w:rsidR="00441AB4" w:rsidRPr="00E061F5">
          <w:rPr>
            <w:rFonts w:ascii="Arial" w:hAnsi="Arial" w:cs="Arial"/>
            <w:sz w:val="22"/>
            <w:szCs w:val="22"/>
            <w:u w:color="243778"/>
          </w:rPr>
          <w:t>Sulforaphane prevents pulmonary damage in response to inhaled arsenic by activating the Nrf2-defense response.</w:t>
        </w:r>
      </w:hyperlink>
      <w:r w:rsidR="00441AB4" w:rsidRPr="00E061F5">
        <w:rPr>
          <w:rFonts w:ascii="Arial" w:hAnsi="Arial" w:cs="Arial"/>
          <w:sz w:val="22"/>
          <w:szCs w:val="22"/>
        </w:rPr>
        <w:t xml:space="preserve"> </w:t>
      </w:r>
      <w:proofErr w:type="spellStart"/>
      <w:r w:rsidR="00441AB4" w:rsidRPr="00E061F5">
        <w:rPr>
          <w:rFonts w:ascii="Arial" w:hAnsi="Arial" w:cs="Arial"/>
          <w:b/>
          <w:i/>
          <w:sz w:val="22"/>
          <w:szCs w:val="22"/>
        </w:rPr>
        <w:t>Toxicol</w:t>
      </w:r>
      <w:proofErr w:type="spellEnd"/>
      <w:r w:rsidR="00441AB4" w:rsidRPr="00E061F5">
        <w:rPr>
          <w:rFonts w:ascii="Arial" w:hAnsi="Arial" w:cs="Arial"/>
          <w:b/>
          <w:i/>
          <w:sz w:val="22"/>
          <w:szCs w:val="22"/>
        </w:rPr>
        <w:t xml:space="preserve"> Appl </w:t>
      </w:r>
      <w:proofErr w:type="spellStart"/>
      <w:r w:rsidR="00441AB4" w:rsidRPr="00E061F5">
        <w:rPr>
          <w:rFonts w:ascii="Arial" w:hAnsi="Arial" w:cs="Arial"/>
          <w:b/>
          <w:i/>
          <w:sz w:val="22"/>
          <w:szCs w:val="22"/>
        </w:rPr>
        <w:t>Pharmacol</w:t>
      </w:r>
      <w:proofErr w:type="spellEnd"/>
      <w:r w:rsidR="00441AB4" w:rsidRPr="00E061F5">
        <w:rPr>
          <w:rFonts w:ascii="Arial" w:hAnsi="Arial" w:cs="Arial"/>
          <w:sz w:val="22"/>
          <w:szCs w:val="22"/>
        </w:rPr>
        <w:t>. 2012</w:t>
      </w:r>
      <w:r w:rsidR="00BF26E9" w:rsidRPr="00E061F5">
        <w:rPr>
          <w:rFonts w:ascii="Arial" w:hAnsi="Arial" w:cs="Arial"/>
          <w:sz w:val="22"/>
          <w:szCs w:val="22"/>
        </w:rPr>
        <w:t xml:space="preserve">. </w:t>
      </w:r>
      <w:r w:rsidR="00441AB4" w:rsidRPr="00E061F5">
        <w:rPr>
          <w:rFonts w:ascii="Arial" w:hAnsi="Arial" w:cs="Arial"/>
          <w:sz w:val="22"/>
          <w:szCs w:val="22"/>
        </w:rPr>
        <w:t>PMID:22975029</w:t>
      </w:r>
    </w:p>
    <w:p w14:paraId="7E1C8929" w14:textId="0CD6A8C5" w:rsidR="00BF26E9" w:rsidRPr="00E061F5" w:rsidRDefault="00F21891" w:rsidP="00E061F5">
      <w:pPr>
        <w:widowControl w:val="0"/>
        <w:autoSpaceDE w:val="0"/>
        <w:autoSpaceDN w:val="0"/>
        <w:adjustRightInd w:val="0"/>
        <w:ind w:left="720" w:right="-36" w:hanging="720"/>
        <w:rPr>
          <w:rFonts w:ascii="Arial" w:hAnsi="Arial" w:cs="Arial"/>
          <w:kern w:val="1"/>
          <w:sz w:val="22"/>
          <w:szCs w:val="22"/>
        </w:rPr>
      </w:pPr>
      <w:r w:rsidRPr="00E061F5">
        <w:rPr>
          <w:rFonts w:ascii="Arial" w:hAnsi="Arial" w:cs="Arial"/>
          <w:sz w:val="22"/>
          <w:szCs w:val="22"/>
        </w:rPr>
        <w:t>47</w:t>
      </w:r>
      <w:r w:rsidR="00441AB4" w:rsidRPr="00E061F5">
        <w:rPr>
          <w:rFonts w:ascii="Arial" w:hAnsi="Arial" w:cs="Arial"/>
          <w:sz w:val="22"/>
          <w:szCs w:val="22"/>
        </w:rPr>
        <w:t>:</w:t>
      </w:r>
      <w:r w:rsidR="00441AB4" w:rsidRPr="00E061F5">
        <w:rPr>
          <w:rFonts w:ascii="MS Gothic" w:eastAsia="MS Gothic" w:hAnsi="MS Gothic" w:cs="MS Gothic" w:hint="eastAsia"/>
          <w:sz w:val="22"/>
          <w:szCs w:val="22"/>
        </w:rPr>
        <w:t> </w:t>
      </w:r>
      <w:r w:rsidR="00C33A33" w:rsidRPr="00E061F5">
        <w:rPr>
          <w:rFonts w:ascii="Arial" w:eastAsia="MS Gothic" w:hAnsi="Arial" w:cs="Arial"/>
          <w:sz w:val="22"/>
          <w:szCs w:val="22"/>
        </w:rPr>
        <w:tab/>
      </w:r>
      <w:r w:rsidR="00441AB4" w:rsidRPr="00E061F5">
        <w:rPr>
          <w:rFonts w:ascii="Arial" w:hAnsi="Arial" w:cs="Arial"/>
          <w:sz w:val="22"/>
          <w:szCs w:val="22"/>
        </w:rPr>
        <w:t xml:space="preserve">Chen W, Jiang T, Wang H, Tao S, Lau A, Fang D, </w:t>
      </w:r>
      <w:r w:rsidR="00441AB4" w:rsidRPr="00E061F5">
        <w:rPr>
          <w:rFonts w:ascii="Arial" w:hAnsi="Arial" w:cs="Arial"/>
          <w:sz w:val="22"/>
          <w:szCs w:val="22"/>
          <w:u w:val="single"/>
        </w:rPr>
        <w:t>Zhang DD</w:t>
      </w:r>
      <w:r w:rsidR="00441AB4" w:rsidRPr="00E061F5">
        <w:rPr>
          <w:rFonts w:ascii="Arial" w:hAnsi="Arial" w:cs="Arial"/>
          <w:sz w:val="22"/>
          <w:szCs w:val="22"/>
        </w:rPr>
        <w:t xml:space="preserve">. </w:t>
      </w:r>
      <w:hyperlink r:id="rId50" w:history="1">
        <w:r w:rsidR="00441AB4" w:rsidRPr="00E061F5">
          <w:rPr>
            <w:rFonts w:ascii="Arial" w:hAnsi="Arial" w:cs="Arial"/>
            <w:sz w:val="22"/>
            <w:szCs w:val="22"/>
            <w:u w:color="243778"/>
          </w:rPr>
          <w:t>Does Nrf2 contribute to p53-mediated control of cell survival and death?</w:t>
        </w:r>
      </w:hyperlink>
      <w:r w:rsidR="00441AB4" w:rsidRPr="00E061F5">
        <w:rPr>
          <w:rFonts w:ascii="Arial" w:hAnsi="Arial" w:cs="Arial"/>
          <w:sz w:val="22"/>
          <w:szCs w:val="22"/>
        </w:rPr>
        <w:t xml:space="preserve"> </w:t>
      </w:r>
      <w:proofErr w:type="spellStart"/>
      <w:r w:rsidR="00441AB4" w:rsidRPr="00E061F5">
        <w:rPr>
          <w:rFonts w:ascii="Arial" w:hAnsi="Arial" w:cs="Arial"/>
          <w:b/>
          <w:i/>
          <w:sz w:val="22"/>
          <w:szCs w:val="22"/>
        </w:rPr>
        <w:t>Antioxid</w:t>
      </w:r>
      <w:proofErr w:type="spellEnd"/>
      <w:r w:rsidR="00441AB4" w:rsidRPr="00E061F5">
        <w:rPr>
          <w:rFonts w:ascii="Arial" w:hAnsi="Arial" w:cs="Arial"/>
          <w:b/>
          <w:i/>
          <w:sz w:val="22"/>
          <w:szCs w:val="22"/>
        </w:rPr>
        <w:t xml:space="preserve"> Redox Signal</w:t>
      </w:r>
      <w:r w:rsidR="00441AB4" w:rsidRPr="00E061F5">
        <w:rPr>
          <w:rFonts w:ascii="Arial" w:hAnsi="Arial" w:cs="Arial"/>
          <w:sz w:val="22"/>
          <w:szCs w:val="22"/>
        </w:rPr>
        <w:t>. 2012</w:t>
      </w:r>
      <w:r w:rsidR="00BF26E9" w:rsidRPr="00E061F5">
        <w:rPr>
          <w:rFonts w:ascii="Arial" w:hAnsi="Arial" w:cs="Arial"/>
          <w:sz w:val="22"/>
          <w:szCs w:val="22"/>
        </w:rPr>
        <w:t xml:space="preserve">. </w:t>
      </w:r>
      <w:r w:rsidR="00441AB4" w:rsidRPr="00E061F5">
        <w:rPr>
          <w:rFonts w:ascii="Arial" w:hAnsi="Arial" w:cs="Arial"/>
          <w:sz w:val="22"/>
          <w:szCs w:val="22"/>
        </w:rPr>
        <w:t>PMID:22559194</w:t>
      </w:r>
    </w:p>
    <w:p w14:paraId="74211E9A" w14:textId="1AAAD276" w:rsidR="00CD28FF" w:rsidRPr="00E061F5" w:rsidRDefault="00F21891"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46</w:t>
      </w:r>
      <w:r w:rsidR="00441AB4" w:rsidRPr="00E061F5">
        <w:rPr>
          <w:rFonts w:ascii="Arial" w:hAnsi="Arial" w:cs="Arial"/>
          <w:sz w:val="22"/>
          <w:szCs w:val="22"/>
        </w:rPr>
        <w:t>:</w:t>
      </w:r>
      <w:r w:rsidR="00441AB4" w:rsidRPr="00E061F5">
        <w:rPr>
          <w:rFonts w:ascii="MS Gothic" w:eastAsia="MS Gothic" w:hAnsi="MS Gothic" w:cs="MS Gothic" w:hint="eastAsia"/>
          <w:sz w:val="22"/>
          <w:szCs w:val="22"/>
        </w:rPr>
        <w:t> </w:t>
      </w:r>
      <w:r w:rsidR="00C33A33" w:rsidRPr="00E061F5">
        <w:rPr>
          <w:rFonts w:ascii="Arial" w:eastAsia="MS Gothic" w:hAnsi="Arial" w:cs="Arial"/>
          <w:sz w:val="22"/>
          <w:szCs w:val="22"/>
        </w:rPr>
        <w:tab/>
      </w:r>
      <w:r w:rsidR="00441AB4" w:rsidRPr="00E061F5">
        <w:rPr>
          <w:rFonts w:ascii="Arial" w:hAnsi="Arial" w:cs="Arial"/>
          <w:sz w:val="22"/>
          <w:szCs w:val="22"/>
        </w:rPr>
        <w:t xml:space="preserve">Wang F, Tian F, Whitman SA, </w:t>
      </w:r>
      <w:r w:rsidR="00441AB4" w:rsidRPr="00E061F5">
        <w:rPr>
          <w:rFonts w:ascii="Arial" w:hAnsi="Arial" w:cs="Arial"/>
          <w:sz w:val="22"/>
          <w:szCs w:val="22"/>
          <w:u w:val="single"/>
        </w:rPr>
        <w:t>Zhang DD</w:t>
      </w:r>
      <w:r w:rsidR="00441AB4" w:rsidRPr="00E061F5">
        <w:rPr>
          <w:rFonts w:ascii="Arial" w:hAnsi="Arial" w:cs="Arial"/>
          <w:sz w:val="22"/>
          <w:szCs w:val="22"/>
        </w:rPr>
        <w:t xml:space="preserve">, </w:t>
      </w:r>
      <w:proofErr w:type="spellStart"/>
      <w:r w:rsidR="00441AB4" w:rsidRPr="00E061F5">
        <w:rPr>
          <w:rFonts w:ascii="Arial" w:hAnsi="Arial" w:cs="Arial"/>
          <w:sz w:val="22"/>
          <w:szCs w:val="22"/>
        </w:rPr>
        <w:t>Nishinaka</w:t>
      </w:r>
      <w:proofErr w:type="spellEnd"/>
      <w:r w:rsidR="00441AB4" w:rsidRPr="00E061F5">
        <w:rPr>
          <w:rFonts w:ascii="Arial" w:hAnsi="Arial" w:cs="Arial"/>
          <w:sz w:val="22"/>
          <w:szCs w:val="22"/>
        </w:rPr>
        <w:t xml:space="preserve"> T, Zhang N, Jiang T. </w:t>
      </w:r>
      <w:hyperlink r:id="rId51" w:history="1">
        <w:r w:rsidR="00441AB4" w:rsidRPr="00E061F5">
          <w:rPr>
            <w:rFonts w:ascii="Arial" w:hAnsi="Arial" w:cs="Arial"/>
            <w:sz w:val="22"/>
            <w:szCs w:val="22"/>
            <w:u w:color="243778"/>
          </w:rPr>
          <w:t>Regulation of transforming growth factor β1-dependent aldose reductase expression by the Nrf2 signal pathway in human mesangial cells.</w:t>
        </w:r>
      </w:hyperlink>
      <w:r w:rsidR="00441AB4" w:rsidRPr="00E061F5">
        <w:rPr>
          <w:rFonts w:ascii="Arial" w:hAnsi="Arial" w:cs="Arial"/>
          <w:sz w:val="22"/>
          <w:szCs w:val="22"/>
        </w:rPr>
        <w:t xml:space="preserve"> </w:t>
      </w:r>
      <w:proofErr w:type="spellStart"/>
      <w:r w:rsidR="00441AB4" w:rsidRPr="00E061F5">
        <w:rPr>
          <w:rFonts w:ascii="Arial" w:hAnsi="Arial" w:cs="Arial"/>
          <w:b/>
          <w:i/>
          <w:sz w:val="22"/>
          <w:szCs w:val="22"/>
        </w:rPr>
        <w:t>Eur</w:t>
      </w:r>
      <w:proofErr w:type="spellEnd"/>
      <w:r w:rsidR="00441AB4" w:rsidRPr="00E061F5">
        <w:rPr>
          <w:rFonts w:ascii="Arial" w:hAnsi="Arial" w:cs="Arial"/>
          <w:b/>
          <w:i/>
          <w:sz w:val="22"/>
          <w:szCs w:val="22"/>
        </w:rPr>
        <w:t xml:space="preserve"> J Cell Biol</w:t>
      </w:r>
      <w:r w:rsidR="00441AB4" w:rsidRPr="00E061F5">
        <w:rPr>
          <w:rFonts w:ascii="Arial" w:hAnsi="Arial" w:cs="Arial"/>
          <w:sz w:val="22"/>
          <w:szCs w:val="22"/>
        </w:rPr>
        <w:t>. 2012</w:t>
      </w:r>
      <w:r w:rsidR="00BF26E9" w:rsidRPr="00E061F5">
        <w:rPr>
          <w:rFonts w:ascii="Arial" w:hAnsi="Arial" w:cs="Arial"/>
          <w:sz w:val="22"/>
          <w:szCs w:val="22"/>
        </w:rPr>
        <w:t xml:space="preserve">. </w:t>
      </w:r>
      <w:r w:rsidR="00441AB4" w:rsidRPr="00E061F5">
        <w:rPr>
          <w:rFonts w:ascii="Arial" w:hAnsi="Arial" w:cs="Arial"/>
          <w:sz w:val="22"/>
          <w:szCs w:val="22"/>
        </w:rPr>
        <w:t>PMID:22951256</w:t>
      </w:r>
    </w:p>
    <w:p w14:paraId="17F7CEB1" w14:textId="724C52AD" w:rsidR="00CD28FF" w:rsidRPr="00E061F5" w:rsidRDefault="00F21891" w:rsidP="00E061F5">
      <w:pPr>
        <w:widowControl w:val="0"/>
        <w:autoSpaceDE w:val="0"/>
        <w:autoSpaceDN w:val="0"/>
        <w:adjustRightInd w:val="0"/>
        <w:ind w:left="720" w:right="-36" w:hanging="720"/>
        <w:rPr>
          <w:rFonts w:ascii="Arial" w:hAnsi="Arial" w:cs="Arial"/>
          <w:kern w:val="1"/>
          <w:sz w:val="22"/>
          <w:szCs w:val="22"/>
        </w:rPr>
      </w:pPr>
      <w:r w:rsidRPr="00E061F5">
        <w:rPr>
          <w:rFonts w:ascii="Arial" w:hAnsi="Arial" w:cs="Arial"/>
          <w:sz w:val="22"/>
          <w:szCs w:val="22"/>
        </w:rPr>
        <w:t>45</w:t>
      </w:r>
      <w:r w:rsidR="00441AB4" w:rsidRPr="00E061F5">
        <w:rPr>
          <w:rFonts w:ascii="Arial" w:hAnsi="Arial" w:cs="Arial"/>
          <w:sz w:val="22"/>
          <w:szCs w:val="22"/>
        </w:rPr>
        <w:t>:</w:t>
      </w:r>
      <w:r w:rsidR="00441AB4" w:rsidRPr="00E061F5">
        <w:rPr>
          <w:rFonts w:ascii="MS Gothic" w:eastAsia="MS Gothic" w:hAnsi="MS Gothic" w:cs="MS Gothic" w:hint="eastAsia"/>
          <w:sz w:val="22"/>
          <w:szCs w:val="22"/>
        </w:rPr>
        <w:t> </w:t>
      </w:r>
      <w:r w:rsidR="00C33A33" w:rsidRPr="00E061F5">
        <w:rPr>
          <w:rFonts w:ascii="Arial" w:eastAsia="MS Gothic" w:hAnsi="Arial" w:cs="Arial"/>
          <w:sz w:val="22"/>
          <w:szCs w:val="22"/>
        </w:rPr>
        <w:tab/>
      </w:r>
      <w:r w:rsidR="00441AB4" w:rsidRPr="00E061F5">
        <w:rPr>
          <w:rFonts w:ascii="Arial" w:hAnsi="Arial" w:cs="Arial"/>
          <w:sz w:val="22"/>
          <w:szCs w:val="22"/>
        </w:rPr>
        <w:t xml:space="preserve">Hu Q, </w:t>
      </w:r>
      <w:r w:rsidR="00441AB4" w:rsidRPr="00E061F5">
        <w:rPr>
          <w:rFonts w:ascii="Arial" w:hAnsi="Arial" w:cs="Arial"/>
          <w:sz w:val="22"/>
          <w:szCs w:val="22"/>
          <w:u w:val="single"/>
        </w:rPr>
        <w:t>Zhang DD</w:t>
      </w:r>
      <w:r w:rsidR="00441AB4" w:rsidRPr="00E061F5">
        <w:rPr>
          <w:rFonts w:ascii="Arial" w:hAnsi="Arial" w:cs="Arial"/>
          <w:sz w:val="22"/>
          <w:szCs w:val="22"/>
        </w:rPr>
        <w:t xml:space="preserve">, Wang L, Lou H, Ren D. </w:t>
      </w:r>
      <w:hyperlink r:id="rId52" w:history="1">
        <w:r w:rsidR="00441AB4" w:rsidRPr="00E061F5">
          <w:rPr>
            <w:rFonts w:ascii="Arial" w:hAnsi="Arial" w:cs="Arial"/>
            <w:sz w:val="22"/>
            <w:szCs w:val="22"/>
            <w:u w:color="243778"/>
          </w:rPr>
          <w:t>Eriodictyol-7-O-glucoside, a novel Nrf2 activator, confers protection against cisplatin-induced toxicity.</w:t>
        </w:r>
      </w:hyperlink>
      <w:r w:rsidR="00441AB4" w:rsidRPr="00E061F5">
        <w:rPr>
          <w:rFonts w:ascii="Arial" w:hAnsi="Arial" w:cs="Arial"/>
          <w:sz w:val="22"/>
          <w:szCs w:val="22"/>
        </w:rPr>
        <w:t xml:space="preserve"> </w:t>
      </w:r>
      <w:r w:rsidR="00441AB4" w:rsidRPr="00E061F5">
        <w:rPr>
          <w:rFonts w:ascii="Arial" w:hAnsi="Arial" w:cs="Arial"/>
          <w:b/>
          <w:i/>
          <w:sz w:val="22"/>
          <w:szCs w:val="22"/>
        </w:rPr>
        <w:t xml:space="preserve">Food Chem </w:t>
      </w:r>
      <w:proofErr w:type="spellStart"/>
      <w:r w:rsidR="00441AB4" w:rsidRPr="00E061F5">
        <w:rPr>
          <w:rFonts w:ascii="Arial" w:hAnsi="Arial" w:cs="Arial"/>
          <w:b/>
          <w:i/>
          <w:sz w:val="22"/>
          <w:szCs w:val="22"/>
        </w:rPr>
        <w:t>Toxicol</w:t>
      </w:r>
      <w:proofErr w:type="spellEnd"/>
      <w:r w:rsidR="00441AB4" w:rsidRPr="00E061F5">
        <w:rPr>
          <w:rFonts w:ascii="Arial" w:hAnsi="Arial" w:cs="Arial"/>
          <w:sz w:val="22"/>
          <w:szCs w:val="22"/>
        </w:rPr>
        <w:t>. 2012</w:t>
      </w:r>
      <w:r w:rsidR="00CD28FF" w:rsidRPr="00E061F5">
        <w:rPr>
          <w:rFonts w:ascii="Arial" w:hAnsi="Arial" w:cs="Arial"/>
          <w:sz w:val="22"/>
          <w:szCs w:val="22"/>
        </w:rPr>
        <w:t xml:space="preserve">. </w:t>
      </w:r>
      <w:r w:rsidR="00441AB4" w:rsidRPr="00E061F5">
        <w:rPr>
          <w:rFonts w:ascii="Arial" w:hAnsi="Arial" w:cs="Arial"/>
          <w:sz w:val="22"/>
          <w:szCs w:val="22"/>
        </w:rPr>
        <w:t>PMID:22465804</w:t>
      </w:r>
    </w:p>
    <w:p w14:paraId="1A83DFD9" w14:textId="0CB56F85" w:rsidR="00CD28FF" w:rsidRPr="00E061F5" w:rsidRDefault="00441AB4"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4</w:t>
      </w:r>
      <w:r w:rsidR="00F21891" w:rsidRPr="00E061F5">
        <w:rPr>
          <w:rFonts w:ascii="Arial" w:hAnsi="Arial" w:cs="Arial"/>
          <w:sz w:val="22"/>
          <w:szCs w:val="22"/>
        </w:rPr>
        <w:t>4</w:t>
      </w:r>
      <w:r w:rsidRPr="00E061F5">
        <w:rPr>
          <w:rFonts w:ascii="Arial" w:hAnsi="Arial" w:cs="Arial"/>
          <w:sz w:val="22"/>
          <w:szCs w:val="22"/>
        </w:rPr>
        <w:t>:</w:t>
      </w:r>
      <w:r w:rsidRPr="00E061F5">
        <w:rPr>
          <w:rFonts w:ascii="MS Gothic" w:eastAsia="MS Gothic" w:hAnsi="MS Gothic" w:cs="MS Gothic" w:hint="eastAsia"/>
          <w:sz w:val="22"/>
          <w:szCs w:val="22"/>
        </w:rPr>
        <w:t> </w:t>
      </w:r>
      <w:r w:rsidR="00C33A33" w:rsidRPr="00E061F5">
        <w:rPr>
          <w:rFonts w:ascii="Arial" w:eastAsia="MS Gothic" w:hAnsi="Arial" w:cs="Arial"/>
          <w:sz w:val="22"/>
          <w:szCs w:val="22"/>
        </w:rPr>
        <w:tab/>
      </w:r>
      <w:r w:rsidRPr="00E061F5">
        <w:rPr>
          <w:rFonts w:ascii="Arial" w:hAnsi="Arial" w:cs="Arial"/>
          <w:sz w:val="22"/>
          <w:szCs w:val="22"/>
        </w:rPr>
        <w:t xml:space="preserve">Lin Z, Yang H, Kong Q, Li J, Lee SM, Gao B, Dong H, Wei J, Song J, </w:t>
      </w:r>
      <w:r w:rsidRPr="00E061F5">
        <w:rPr>
          <w:rFonts w:ascii="Arial" w:hAnsi="Arial" w:cs="Arial"/>
          <w:sz w:val="22"/>
          <w:szCs w:val="22"/>
          <w:u w:val="single"/>
        </w:rPr>
        <w:t>Zhang DD</w:t>
      </w:r>
      <w:r w:rsidRPr="00E061F5">
        <w:rPr>
          <w:rFonts w:ascii="Arial" w:hAnsi="Arial" w:cs="Arial"/>
          <w:sz w:val="22"/>
          <w:szCs w:val="22"/>
        </w:rPr>
        <w:t xml:space="preserve">, Fang D. </w:t>
      </w:r>
      <w:hyperlink r:id="rId53" w:history="1">
        <w:r w:rsidRPr="00E061F5">
          <w:rPr>
            <w:rFonts w:ascii="Arial" w:hAnsi="Arial" w:cs="Arial"/>
            <w:sz w:val="22"/>
            <w:szCs w:val="22"/>
            <w:u w:color="243778"/>
          </w:rPr>
          <w:t>USP22 antagonizes p53 transcriptional activation by deubiquitinating Sirt1 to suppress cell apoptosis and is required for mouse embryonic development.</w:t>
        </w:r>
      </w:hyperlink>
      <w:r w:rsidRPr="00E061F5">
        <w:rPr>
          <w:rFonts w:ascii="Arial" w:hAnsi="Arial" w:cs="Arial"/>
          <w:sz w:val="22"/>
          <w:szCs w:val="22"/>
        </w:rPr>
        <w:t xml:space="preserve"> </w:t>
      </w:r>
      <w:r w:rsidRPr="00E061F5">
        <w:rPr>
          <w:rFonts w:ascii="Arial" w:hAnsi="Arial" w:cs="Arial"/>
          <w:b/>
          <w:i/>
          <w:sz w:val="22"/>
          <w:szCs w:val="22"/>
        </w:rPr>
        <w:t>Mol Cell</w:t>
      </w:r>
      <w:r w:rsidRPr="00E061F5">
        <w:rPr>
          <w:rFonts w:ascii="Arial" w:hAnsi="Arial" w:cs="Arial"/>
          <w:sz w:val="22"/>
          <w:szCs w:val="22"/>
        </w:rPr>
        <w:t>. 2012</w:t>
      </w:r>
      <w:r w:rsidR="00CD28FF" w:rsidRPr="00E061F5">
        <w:rPr>
          <w:rFonts w:ascii="Arial" w:hAnsi="Arial" w:cs="Arial"/>
          <w:sz w:val="22"/>
          <w:szCs w:val="22"/>
        </w:rPr>
        <w:t xml:space="preserve">. </w:t>
      </w:r>
      <w:r w:rsidRPr="00E061F5">
        <w:rPr>
          <w:rFonts w:ascii="Arial" w:hAnsi="Arial" w:cs="Arial"/>
          <w:sz w:val="22"/>
          <w:szCs w:val="22"/>
        </w:rPr>
        <w:t>PMID:22542455</w:t>
      </w:r>
    </w:p>
    <w:p w14:paraId="7C8CD299" w14:textId="627DF4C1" w:rsidR="00CD28FF" w:rsidRPr="00E061F5" w:rsidRDefault="00441AB4"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4</w:t>
      </w:r>
      <w:r w:rsidR="00F21891" w:rsidRPr="00E061F5">
        <w:rPr>
          <w:rFonts w:ascii="Arial" w:hAnsi="Arial" w:cs="Arial"/>
          <w:sz w:val="22"/>
          <w:szCs w:val="22"/>
        </w:rPr>
        <w:t>3</w:t>
      </w:r>
      <w:r w:rsidRPr="00E061F5">
        <w:rPr>
          <w:rFonts w:ascii="Arial" w:hAnsi="Arial" w:cs="Arial"/>
          <w:sz w:val="22"/>
          <w:szCs w:val="22"/>
        </w:rPr>
        <w:t>:</w:t>
      </w:r>
      <w:r w:rsidRPr="00E061F5">
        <w:rPr>
          <w:rFonts w:ascii="MS Gothic" w:eastAsia="MS Gothic" w:hAnsi="MS Gothic" w:cs="MS Gothic" w:hint="eastAsia"/>
          <w:sz w:val="22"/>
          <w:szCs w:val="22"/>
        </w:rPr>
        <w:t> </w:t>
      </w:r>
      <w:r w:rsidR="00C33A33" w:rsidRPr="00E061F5">
        <w:rPr>
          <w:rFonts w:ascii="Arial" w:eastAsia="MS Gothic" w:hAnsi="Arial" w:cs="Arial"/>
          <w:sz w:val="22"/>
          <w:szCs w:val="22"/>
        </w:rPr>
        <w:tab/>
      </w:r>
      <w:r w:rsidRPr="00E061F5">
        <w:rPr>
          <w:rFonts w:ascii="Arial" w:hAnsi="Arial" w:cs="Arial"/>
          <w:sz w:val="22"/>
          <w:szCs w:val="22"/>
        </w:rPr>
        <w:t xml:space="preserve">Ma J, Cai H, Wu T, </w:t>
      </w:r>
      <w:proofErr w:type="spellStart"/>
      <w:r w:rsidRPr="00E061F5">
        <w:rPr>
          <w:rFonts w:ascii="Arial" w:hAnsi="Arial" w:cs="Arial"/>
          <w:sz w:val="22"/>
          <w:szCs w:val="22"/>
        </w:rPr>
        <w:t>Sobhian</w:t>
      </w:r>
      <w:proofErr w:type="spellEnd"/>
      <w:r w:rsidRPr="00E061F5">
        <w:rPr>
          <w:rFonts w:ascii="Arial" w:hAnsi="Arial" w:cs="Arial"/>
          <w:sz w:val="22"/>
          <w:szCs w:val="22"/>
        </w:rPr>
        <w:t xml:space="preserve"> B, </w:t>
      </w:r>
      <w:proofErr w:type="spellStart"/>
      <w:r w:rsidRPr="00E061F5">
        <w:rPr>
          <w:rFonts w:ascii="Arial" w:hAnsi="Arial" w:cs="Arial"/>
          <w:sz w:val="22"/>
          <w:szCs w:val="22"/>
        </w:rPr>
        <w:t>Huo</w:t>
      </w:r>
      <w:proofErr w:type="spellEnd"/>
      <w:r w:rsidRPr="00E061F5">
        <w:rPr>
          <w:rFonts w:ascii="Arial" w:hAnsi="Arial" w:cs="Arial"/>
          <w:sz w:val="22"/>
          <w:szCs w:val="22"/>
        </w:rPr>
        <w:t xml:space="preserve"> Y, </w:t>
      </w:r>
      <w:proofErr w:type="spellStart"/>
      <w:r w:rsidRPr="00E061F5">
        <w:rPr>
          <w:rFonts w:ascii="Arial" w:hAnsi="Arial" w:cs="Arial"/>
          <w:sz w:val="22"/>
          <w:szCs w:val="22"/>
        </w:rPr>
        <w:t>Alcivar</w:t>
      </w:r>
      <w:proofErr w:type="spellEnd"/>
      <w:r w:rsidRPr="00E061F5">
        <w:rPr>
          <w:rFonts w:ascii="Arial" w:hAnsi="Arial" w:cs="Arial"/>
          <w:sz w:val="22"/>
          <w:szCs w:val="22"/>
        </w:rPr>
        <w:t xml:space="preserve"> A, Mehta M, Cheung KL, Ganesan S, Kong AN, </w:t>
      </w:r>
      <w:r w:rsidRPr="00E061F5">
        <w:rPr>
          <w:rFonts w:ascii="Arial" w:hAnsi="Arial" w:cs="Arial"/>
          <w:sz w:val="22"/>
          <w:szCs w:val="22"/>
          <w:u w:val="single"/>
        </w:rPr>
        <w:t>Zhang DD</w:t>
      </w:r>
      <w:r w:rsidRPr="00E061F5">
        <w:rPr>
          <w:rFonts w:ascii="Arial" w:hAnsi="Arial" w:cs="Arial"/>
          <w:sz w:val="22"/>
          <w:szCs w:val="22"/>
        </w:rPr>
        <w:t xml:space="preserve">, Xia B. </w:t>
      </w:r>
      <w:hyperlink r:id="rId54" w:history="1">
        <w:r w:rsidRPr="00E061F5">
          <w:rPr>
            <w:rFonts w:ascii="Arial" w:hAnsi="Arial" w:cs="Arial"/>
            <w:sz w:val="22"/>
            <w:szCs w:val="22"/>
            <w:u w:color="243778"/>
          </w:rPr>
          <w:t>PALB2 interacts with KEAP1 to promote NRF2 nuclear accumulation and function.</w:t>
        </w:r>
      </w:hyperlink>
      <w:r w:rsidRPr="00E061F5">
        <w:rPr>
          <w:rFonts w:ascii="Arial" w:hAnsi="Arial" w:cs="Arial"/>
          <w:sz w:val="22"/>
          <w:szCs w:val="22"/>
        </w:rPr>
        <w:t xml:space="preserve"> </w:t>
      </w:r>
      <w:r w:rsidRPr="00E061F5">
        <w:rPr>
          <w:rFonts w:ascii="Arial" w:hAnsi="Arial" w:cs="Arial"/>
          <w:b/>
          <w:i/>
          <w:sz w:val="22"/>
          <w:szCs w:val="22"/>
        </w:rPr>
        <w:t>Mol Cell Biol</w:t>
      </w:r>
      <w:r w:rsidRPr="00E061F5">
        <w:rPr>
          <w:rFonts w:ascii="Arial" w:hAnsi="Arial" w:cs="Arial"/>
          <w:sz w:val="22"/>
          <w:szCs w:val="22"/>
        </w:rPr>
        <w:t>. 2012</w:t>
      </w:r>
      <w:r w:rsidR="00CD28FF" w:rsidRPr="00E061F5">
        <w:rPr>
          <w:rFonts w:ascii="Arial" w:hAnsi="Arial" w:cs="Arial"/>
          <w:sz w:val="22"/>
          <w:szCs w:val="22"/>
        </w:rPr>
        <w:t xml:space="preserve">. </w:t>
      </w:r>
      <w:r w:rsidRPr="00E061F5">
        <w:rPr>
          <w:rFonts w:ascii="Arial" w:hAnsi="Arial" w:cs="Arial"/>
          <w:sz w:val="22"/>
          <w:szCs w:val="22"/>
        </w:rPr>
        <w:t>PMID:22331464</w:t>
      </w:r>
    </w:p>
    <w:p w14:paraId="5473720A" w14:textId="6783D8EA" w:rsidR="00CD28FF" w:rsidRPr="00E061F5" w:rsidRDefault="00441AB4"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4</w:t>
      </w:r>
      <w:r w:rsidR="00F21891" w:rsidRPr="00E061F5">
        <w:rPr>
          <w:rFonts w:ascii="Arial" w:hAnsi="Arial" w:cs="Arial"/>
          <w:sz w:val="22"/>
          <w:szCs w:val="22"/>
        </w:rPr>
        <w:t>2</w:t>
      </w:r>
      <w:r w:rsidRPr="00E061F5">
        <w:rPr>
          <w:rFonts w:ascii="Arial" w:hAnsi="Arial" w:cs="Arial"/>
          <w:sz w:val="22"/>
          <w:szCs w:val="22"/>
        </w:rPr>
        <w:t>:</w:t>
      </w:r>
      <w:r w:rsidR="00C33A33" w:rsidRPr="00E061F5">
        <w:rPr>
          <w:rFonts w:ascii="Arial" w:hAnsi="Arial" w:cs="Arial"/>
          <w:sz w:val="22"/>
          <w:szCs w:val="22"/>
        </w:rPr>
        <w:tab/>
      </w:r>
      <w:proofErr w:type="spellStart"/>
      <w:r w:rsidRPr="00E061F5">
        <w:rPr>
          <w:rFonts w:ascii="Arial" w:hAnsi="Arial" w:cs="Arial"/>
          <w:sz w:val="22"/>
          <w:szCs w:val="22"/>
        </w:rPr>
        <w:t>Riahi</w:t>
      </w:r>
      <w:proofErr w:type="spellEnd"/>
      <w:r w:rsidRPr="00E061F5">
        <w:rPr>
          <w:rFonts w:ascii="Arial" w:hAnsi="Arial" w:cs="Arial"/>
          <w:sz w:val="22"/>
          <w:szCs w:val="22"/>
        </w:rPr>
        <w:t xml:space="preserve"> R, Yang Y, </w:t>
      </w:r>
      <w:r w:rsidRPr="00E061F5">
        <w:rPr>
          <w:rFonts w:ascii="Arial" w:hAnsi="Arial" w:cs="Arial"/>
          <w:sz w:val="22"/>
          <w:szCs w:val="22"/>
          <w:u w:val="single"/>
        </w:rPr>
        <w:t>Zhang DD</w:t>
      </w:r>
      <w:r w:rsidRPr="00E061F5">
        <w:rPr>
          <w:rFonts w:ascii="Arial" w:hAnsi="Arial" w:cs="Arial"/>
          <w:sz w:val="22"/>
          <w:szCs w:val="22"/>
        </w:rPr>
        <w:t xml:space="preserve">, Wong PK. </w:t>
      </w:r>
      <w:hyperlink r:id="rId55" w:history="1">
        <w:r w:rsidRPr="00E061F5">
          <w:rPr>
            <w:rFonts w:ascii="Arial" w:hAnsi="Arial" w:cs="Arial"/>
            <w:sz w:val="22"/>
            <w:szCs w:val="22"/>
            <w:u w:color="243778"/>
          </w:rPr>
          <w:t>Advances in wound-healing assays for probing collective cell migration.</w:t>
        </w:r>
      </w:hyperlink>
      <w:r w:rsidRPr="00E061F5">
        <w:rPr>
          <w:rFonts w:ascii="Arial" w:hAnsi="Arial" w:cs="Arial"/>
          <w:sz w:val="22"/>
          <w:szCs w:val="22"/>
        </w:rPr>
        <w:t xml:space="preserve"> </w:t>
      </w:r>
      <w:r w:rsidRPr="00E061F5">
        <w:rPr>
          <w:rFonts w:ascii="Arial" w:hAnsi="Arial" w:cs="Arial"/>
          <w:b/>
          <w:i/>
          <w:sz w:val="22"/>
          <w:szCs w:val="22"/>
        </w:rPr>
        <w:t xml:space="preserve">J Lab </w:t>
      </w:r>
      <w:proofErr w:type="spellStart"/>
      <w:r w:rsidRPr="00E061F5">
        <w:rPr>
          <w:rFonts w:ascii="Arial" w:hAnsi="Arial" w:cs="Arial"/>
          <w:b/>
          <w:i/>
          <w:sz w:val="22"/>
          <w:szCs w:val="22"/>
        </w:rPr>
        <w:t>Autom</w:t>
      </w:r>
      <w:proofErr w:type="spellEnd"/>
      <w:r w:rsidRPr="00E061F5">
        <w:rPr>
          <w:rFonts w:ascii="Arial" w:hAnsi="Arial" w:cs="Arial"/>
          <w:sz w:val="22"/>
          <w:szCs w:val="22"/>
        </w:rPr>
        <w:t>. 2012</w:t>
      </w:r>
      <w:r w:rsidR="00CD28FF" w:rsidRPr="00E061F5">
        <w:rPr>
          <w:rFonts w:ascii="Arial" w:hAnsi="Arial" w:cs="Arial"/>
          <w:sz w:val="22"/>
          <w:szCs w:val="22"/>
        </w:rPr>
        <w:t xml:space="preserve">. </w:t>
      </w:r>
      <w:r w:rsidRPr="00E061F5">
        <w:rPr>
          <w:rFonts w:ascii="Arial" w:hAnsi="Arial" w:cs="Arial"/>
          <w:sz w:val="22"/>
          <w:szCs w:val="22"/>
        </w:rPr>
        <w:t>PMID:22357609</w:t>
      </w:r>
      <w:r w:rsidRPr="00E061F5">
        <w:rPr>
          <w:rFonts w:ascii="MS Gothic" w:eastAsia="MS Gothic" w:hAnsi="MS Gothic" w:cs="MS Gothic" w:hint="eastAsia"/>
          <w:sz w:val="22"/>
          <w:szCs w:val="22"/>
        </w:rPr>
        <w:t> </w:t>
      </w:r>
    </w:p>
    <w:p w14:paraId="4C0CD985" w14:textId="3CE81AB2" w:rsidR="00CD28FF" w:rsidRPr="00E061F5" w:rsidRDefault="00441AB4"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4</w:t>
      </w:r>
      <w:r w:rsidR="00F21891" w:rsidRPr="00E061F5">
        <w:rPr>
          <w:rFonts w:ascii="Arial" w:hAnsi="Arial" w:cs="Arial"/>
          <w:sz w:val="22"/>
          <w:szCs w:val="22"/>
        </w:rPr>
        <w:t>1</w:t>
      </w:r>
      <w:r w:rsidRPr="00E061F5">
        <w:rPr>
          <w:rFonts w:ascii="Arial" w:hAnsi="Arial" w:cs="Arial"/>
          <w:sz w:val="22"/>
          <w:szCs w:val="22"/>
        </w:rPr>
        <w:t xml:space="preserve">: </w:t>
      </w:r>
      <w:r w:rsidR="00C33A33" w:rsidRPr="00E061F5">
        <w:rPr>
          <w:rFonts w:ascii="Arial" w:hAnsi="Arial" w:cs="Arial"/>
          <w:sz w:val="22"/>
          <w:szCs w:val="22"/>
        </w:rPr>
        <w:tab/>
      </w:r>
      <w:r w:rsidRPr="00E061F5">
        <w:rPr>
          <w:rFonts w:ascii="Arial" w:hAnsi="Arial" w:cs="Arial"/>
          <w:sz w:val="22"/>
          <w:szCs w:val="22"/>
        </w:rPr>
        <w:t xml:space="preserve">Bray K, Mathew R, Lau A, </w:t>
      </w:r>
      <w:proofErr w:type="spellStart"/>
      <w:r w:rsidRPr="00E061F5">
        <w:rPr>
          <w:rFonts w:ascii="Arial" w:hAnsi="Arial" w:cs="Arial"/>
          <w:sz w:val="22"/>
          <w:szCs w:val="22"/>
        </w:rPr>
        <w:t>Kamphorst</w:t>
      </w:r>
      <w:proofErr w:type="spellEnd"/>
      <w:r w:rsidRPr="00E061F5">
        <w:rPr>
          <w:rFonts w:ascii="Arial" w:hAnsi="Arial" w:cs="Arial"/>
          <w:sz w:val="22"/>
          <w:szCs w:val="22"/>
        </w:rPr>
        <w:t xml:space="preserve"> JJ, Fan J, Chen J, Chen HY, Ghavami A, Stein M, DiPaola RS, </w:t>
      </w:r>
      <w:r w:rsidRPr="00E061F5">
        <w:rPr>
          <w:rFonts w:ascii="Arial" w:hAnsi="Arial" w:cs="Arial"/>
          <w:sz w:val="22"/>
          <w:szCs w:val="22"/>
          <w:u w:val="single"/>
        </w:rPr>
        <w:t>Zhang D</w:t>
      </w:r>
      <w:r w:rsidRPr="00E061F5">
        <w:rPr>
          <w:rFonts w:ascii="Arial" w:hAnsi="Arial" w:cs="Arial"/>
          <w:sz w:val="22"/>
          <w:szCs w:val="22"/>
        </w:rPr>
        <w:t xml:space="preserve">, Rabinowitz JD, White E. </w:t>
      </w:r>
      <w:hyperlink r:id="rId56" w:history="1">
        <w:r w:rsidRPr="00E061F5">
          <w:rPr>
            <w:rFonts w:ascii="Arial" w:hAnsi="Arial" w:cs="Arial"/>
            <w:sz w:val="22"/>
            <w:szCs w:val="22"/>
            <w:u w:color="243778"/>
          </w:rPr>
          <w:t xml:space="preserve">Autophagy suppresses RIP kinase-dependent necrosis </w:t>
        </w:r>
        <w:r w:rsidRPr="00E061F5">
          <w:rPr>
            <w:rFonts w:ascii="Arial" w:hAnsi="Arial" w:cs="Arial"/>
            <w:sz w:val="22"/>
            <w:szCs w:val="22"/>
            <w:u w:color="243778"/>
          </w:rPr>
          <w:lastRenderedPageBreak/>
          <w:t>enabling survival to mTOR inhibition.</w:t>
        </w:r>
      </w:hyperlink>
      <w:r w:rsidRPr="00E061F5">
        <w:rPr>
          <w:rFonts w:ascii="Arial" w:hAnsi="Arial" w:cs="Arial"/>
          <w:sz w:val="22"/>
          <w:szCs w:val="22"/>
        </w:rPr>
        <w:t xml:space="preserve"> </w:t>
      </w:r>
      <w:proofErr w:type="spellStart"/>
      <w:r w:rsidRPr="00E061F5">
        <w:rPr>
          <w:rFonts w:ascii="Arial" w:hAnsi="Arial" w:cs="Arial"/>
          <w:b/>
          <w:i/>
          <w:sz w:val="22"/>
          <w:szCs w:val="22"/>
        </w:rPr>
        <w:t>PLoS</w:t>
      </w:r>
      <w:proofErr w:type="spellEnd"/>
      <w:r w:rsidRPr="00E061F5">
        <w:rPr>
          <w:rFonts w:ascii="Arial" w:hAnsi="Arial" w:cs="Arial"/>
          <w:b/>
          <w:i/>
          <w:sz w:val="22"/>
          <w:szCs w:val="22"/>
        </w:rPr>
        <w:t xml:space="preserve"> One</w:t>
      </w:r>
      <w:r w:rsidRPr="00E061F5">
        <w:rPr>
          <w:rFonts w:ascii="Arial" w:hAnsi="Arial" w:cs="Arial"/>
          <w:sz w:val="22"/>
          <w:szCs w:val="22"/>
        </w:rPr>
        <w:t>. 2012</w:t>
      </w:r>
      <w:r w:rsidR="00CD28FF" w:rsidRPr="00E061F5">
        <w:rPr>
          <w:rFonts w:ascii="Arial" w:hAnsi="Arial" w:cs="Arial"/>
          <w:sz w:val="22"/>
          <w:szCs w:val="22"/>
        </w:rPr>
        <w:t>.</w:t>
      </w:r>
      <w:r w:rsidRPr="00E061F5">
        <w:rPr>
          <w:rFonts w:ascii="Arial" w:hAnsi="Arial" w:cs="Arial"/>
          <w:sz w:val="22"/>
          <w:szCs w:val="22"/>
        </w:rPr>
        <w:t xml:space="preserve"> PMID:22848625</w:t>
      </w:r>
    </w:p>
    <w:p w14:paraId="194FEA40" w14:textId="39418CA0" w:rsidR="00CD28FF" w:rsidRPr="00E061F5" w:rsidRDefault="00441AB4"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4</w:t>
      </w:r>
      <w:r w:rsidR="00F21891" w:rsidRPr="00E061F5">
        <w:rPr>
          <w:rFonts w:ascii="Arial" w:hAnsi="Arial" w:cs="Arial"/>
          <w:sz w:val="22"/>
          <w:szCs w:val="22"/>
        </w:rPr>
        <w:t>0</w:t>
      </w:r>
      <w:r w:rsidRPr="00E061F5">
        <w:rPr>
          <w:rFonts w:ascii="Arial" w:hAnsi="Arial" w:cs="Arial"/>
          <w:sz w:val="22"/>
          <w:szCs w:val="22"/>
        </w:rPr>
        <w:t xml:space="preserve">: </w:t>
      </w:r>
      <w:r w:rsidR="00C33A33" w:rsidRPr="00E061F5">
        <w:rPr>
          <w:rFonts w:ascii="Arial" w:hAnsi="Arial" w:cs="Arial"/>
          <w:sz w:val="22"/>
          <w:szCs w:val="22"/>
        </w:rPr>
        <w:tab/>
      </w:r>
      <w:r w:rsidRPr="00E061F5">
        <w:rPr>
          <w:rFonts w:ascii="Arial" w:hAnsi="Arial" w:cs="Arial"/>
          <w:sz w:val="22"/>
          <w:szCs w:val="22"/>
        </w:rPr>
        <w:t xml:space="preserve">Zheng H, Whitman SA, Wu W, </w:t>
      </w:r>
      <w:proofErr w:type="spellStart"/>
      <w:r w:rsidRPr="00E061F5">
        <w:rPr>
          <w:rFonts w:ascii="Arial" w:hAnsi="Arial" w:cs="Arial"/>
          <w:sz w:val="22"/>
          <w:szCs w:val="22"/>
        </w:rPr>
        <w:t>Wondrak</w:t>
      </w:r>
      <w:proofErr w:type="spellEnd"/>
      <w:r w:rsidRPr="00E061F5">
        <w:rPr>
          <w:rFonts w:ascii="Arial" w:hAnsi="Arial" w:cs="Arial"/>
          <w:sz w:val="22"/>
          <w:szCs w:val="22"/>
        </w:rPr>
        <w:t xml:space="preserve"> GT, Wong PK, Fang D, </w:t>
      </w:r>
      <w:r w:rsidRPr="00E061F5">
        <w:rPr>
          <w:rFonts w:ascii="Arial" w:hAnsi="Arial" w:cs="Arial"/>
          <w:sz w:val="22"/>
          <w:szCs w:val="22"/>
          <w:u w:val="single"/>
        </w:rPr>
        <w:t>Zhang DD</w:t>
      </w:r>
      <w:r w:rsidRPr="00E061F5">
        <w:rPr>
          <w:rFonts w:ascii="Arial" w:hAnsi="Arial" w:cs="Arial"/>
          <w:sz w:val="22"/>
          <w:szCs w:val="22"/>
        </w:rPr>
        <w:t xml:space="preserve">. </w:t>
      </w:r>
      <w:hyperlink r:id="rId57" w:history="1">
        <w:r w:rsidRPr="00E061F5">
          <w:rPr>
            <w:rFonts w:ascii="Arial" w:hAnsi="Arial" w:cs="Arial"/>
            <w:sz w:val="22"/>
            <w:szCs w:val="22"/>
            <w:u w:color="243778"/>
          </w:rPr>
          <w:t>Therapeutic potential of Nrf2 activators in streptozotocin-induced diabetic nephropathy.</w:t>
        </w:r>
      </w:hyperlink>
      <w:r w:rsidRPr="00E061F5">
        <w:rPr>
          <w:rFonts w:ascii="Arial" w:hAnsi="Arial" w:cs="Arial"/>
          <w:sz w:val="22"/>
          <w:szCs w:val="22"/>
        </w:rPr>
        <w:t xml:space="preserve"> </w:t>
      </w:r>
      <w:r w:rsidRPr="00E061F5">
        <w:rPr>
          <w:rFonts w:ascii="Arial" w:hAnsi="Arial" w:cs="Arial"/>
          <w:b/>
          <w:i/>
          <w:sz w:val="22"/>
          <w:szCs w:val="22"/>
        </w:rPr>
        <w:t>Diabetes</w:t>
      </w:r>
      <w:r w:rsidRPr="00E061F5">
        <w:rPr>
          <w:rFonts w:ascii="Arial" w:hAnsi="Arial" w:cs="Arial"/>
          <w:sz w:val="22"/>
          <w:szCs w:val="22"/>
        </w:rPr>
        <w:t>. 201</w:t>
      </w:r>
      <w:r w:rsidR="00CD28FF" w:rsidRPr="00E061F5">
        <w:rPr>
          <w:rFonts w:ascii="Arial" w:hAnsi="Arial" w:cs="Arial"/>
          <w:sz w:val="22"/>
          <w:szCs w:val="22"/>
        </w:rPr>
        <w:t xml:space="preserve">1. </w:t>
      </w:r>
      <w:r w:rsidRPr="00E061F5">
        <w:rPr>
          <w:rFonts w:ascii="Arial" w:hAnsi="Arial" w:cs="Arial"/>
          <w:sz w:val="22"/>
          <w:szCs w:val="22"/>
        </w:rPr>
        <w:t>PMID:22025779</w:t>
      </w:r>
    </w:p>
    <w:p w14:paraId="40937BE9" w14:textId="11491B4C" w:rsidR="00013C23" w:rsidRPr="00E061F5" w:rsidRDefault="00F21891"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39</w:t>
      </w:r>
      <w:r w:rsidR="00441AB4" w:rsidRPr="00E061F5">
        <w:rPr>
          <w:rFonts w:ascii="Arial" w:hAnsi="Arial" w:cs="Arial"/>
          <w:sz w:val="22"/>
          <w:szCs w:val="22"/>
        </w:rPr>
        <w:t>:</w:t>
      </w:r>
      <w:r w:rsidR="00441AB4" w:rsidRPr="00E061F5">
        <w:rPr>
          <w:rFonts w:ascii="MS Gothic" w:eastAsia="MS Gothic" w:hAnsi="MS Gothic" w:cs="MS Gothic" w:hint="eastAsia"/>
          <w:sz w:val="22"/>
          <w:szCs w:val="22"/>
        </w:rPr>
        <w:t> </w:t>
      </w:r>
      <w:r w:rsidR="00C33A33" w:rsidRPr="00E061F5">
        <w:rPr>
          <w:rFonts w:ascii="Arial" w:eastAsia="MS Gothic" w:hAnsi="Arial" w:cs="Arial"/>
          <w:sz w:val="22"/>
          <w:szCs w:val="22"/>
        </w:rPr>
        <w:tab/>
      </w:r>
      <w:r w:rsidR="00441AB4" w:rsidRPr="00E061F5">
        <w:rPr>
          <w:rFonts w:ascii="Arial" w:hAnsi="Arial" w:cs="Arial"/>
          <w:sz w:val="22"/>
          <w:szCs w:val="22"/>
        </w:rPr>
        <w:t xml:space="preserve">Kong S, Kim SJ, Sandal B, Lee SM, Gao B, </w:t>
      </w:r>
      <w:r w:rsidR="00441AB4" w:rsidRPr="00E061F5">
        <w:rPr>
          <w:rFonts w:ascii="Arial" w:hAnsi="Arial" w:cs="Arial"/>
          <w:sz w:val="22"/>
          <w:szCs w:val="22"/>
          <w:u w:val="single"/>
        </w:rPr>
        <w:t>Zhang DD</w:t>
      </w:r>
      <w:r w:rsidR="00441AB4" w:rsidRPr="00E061F5">
        <w:rPr>
          <w:rFonts w:ascii="Arial" w:hAnsi="Arial" w:cs="Arial"/>
          <w:sz w:val="22"/>
          <w:szCs w:val="22"/>
        </w:rPr>
        <w:t xml:space="preserve">, Fang D. </w:t>
      </w:r>
      <w:hyperlink r:id="rId58" w:history="1">
        <w:r w:rsidR="00441AB4" w:rsidRPr="00E061F5">
          <w:rPr>
            <w:rFonts w:ascii="Arial" w:hAnsi="Arial" w:cs="Arial"/>
            <w:sz w:val="22"/>
            <w:szCs w:val="22"/>
            <w:u w:color="243778"/>
          </w:rPr>
          <w:t>The type III histone deacetylase Sirt1 protein suppresses p300-mediated histone H3 lysine 56 acetylation at Bclaf1 promoter to inhibit T cell activation.</w:t>
        </w:r>
      </w:hyperlink>
      <w:r w:rsidR="00441AB4" w:rsidRPr="00E061F5">
        <w:rPr>
          <w:rFonts w:ascii="Arial" w:hAnsi="Arial" w:cs="Arial"/>
          <w:sz w:val="22"/>
          <w:szCs w:val="22"/>
        </w:rPr>
        <w:t xml:space="preserve"> </w:t>
      </w:r>
      <w:r w:rsidR="00441AB4" w:rsidRPr="00E061F5">
        <w:rPr>
          <w:rFonts w:ascii="Arial" w:hAnsi="Arial" w:cs="Arial"/>
          <w:b/>
          <w:i/>
          <w:sz w:val="22"/>
          <w:szCs w:val="22"/>
        </w:rPr>
        <w:t>J Biol Chem</w:t>
      </w:r>
      <w:r w:rsidR="00441AB4" w:rsidRPr="00E061F5">
        <w:rPr>
          <w:rFonts w:ascii="Arial" w:hAnsi="Arial" w:cs="Arial"/>
          <w:sz w:val="22"/>
          <w:szCs w:val="22"/>
        </w:rPr>
        <w:t>. 2011</w:t>
      </w:r>
      <w:r w:rsidR="00CD28FF" w:rsidRPr="00E061F5">
        <w:rPr>
          <w:rFonts w:ascii="Arial" w:hAnsi="Arial" w:cs="Arial"/>
          <w:sz w:val="22"/>
          <w:szCs w:val="22"/>
        </w:rPr>
        <w:t xml:space="preserve">. </w:t>
      </w:r>
      <w:r w:rsidR="00441AB4" w:rsidRPr="00E061F5">
        <w:rPr>
          <w:rFonts w:ascii="Arial" w:hAnsi="Arial" w:cs="Arial"/>
          <w:sz w:val="22"/>
          <w:szCs w:val="22"/>
        </w:rPr>
        <w:t xml:space="preserve">PMID:21454709 </w:t>
      </w:r>
      <w:r w:rsidR="00441AB4" w:rsidRPr="00E061F5">
        <w:rPr>
          <w:rFonts w:ascii="MS Gothic" w:eastAsia="MS Gothic" w:hAnsi="MS Gothic" w:cs="MS Gothic" w:hint="eastAsia"/>
          <w:sz w:val="22"/>
          <w:szCs w:val="22"/>
        </w:rPr>
        <w:t> </w:t>
      </w:r>
    </w:p>
    <w:p w14:paraId="58C60CA7" w14:textId="77290397" w:rsidR="00013C23" w:rsidRPr="00E061F5" w:rsidRDefault="00F21891"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38</w:t>
      </w:r>
      <w:r w:rsidR="00441AB4" w:rsidRPr="00E061F5">
        <w:rPr>
          <w:rFonts w:ascii="Arial" w:hAnsi="Arial" w:cs="Arial"/>
          <w:sz w:val="22"/>
          <w:szCs w:val="22"/>
        </w:rPr>
        <w:t xml:space="preserve">: </w:t>
      </w:r>
      <w:r w:rsidR="00C33A33" w:rsidRPr="00E061F5">
        <w:rPr>
          <w:rFonts w:ascii="Arial" w:hAnsi="Arial" w:cs="Arial"/>
          <w:sz w:val="22"/>
          <w:szCs w:val="22"/>
        </w:rPr>
        <w:tab/>
      </w:r>
      <w:r w:rsidR="00441AB4" w:rsidRPr="00E061F5">
        <w:rPr>
          <w:rFonts w:ascii="Arial" w:hAnsi="Arial" w:cs="Arial"/>
          <w:sz w:val="22"/>
          <w:szCs w:val="22"/>
        </w:rPr>
        <w:t xml:space="preserve">Sun Z, Wu T, Zhao F, Lau A, Birch CM, </w:t>
      </w:r>
      <w:r w:rsidR="00441AB4" w:rsidRPr="00E061F5">
        <w:rPr>
          <w:rFonts w:ascii="Arial" w:hAnsi="Arial" w:cs="Arial"/>
          <w:sz w:val="22"/>
          <w:szCs w:val="22"/>
          <w:u w:val="single"/>
        </w:rPr>
        <w:t>Zhang DD</w:t>
      </w:r>
      <w:r w:rsidR="00441AB4" w:rsidRPr="00E061F5">
        <w:rPr>
          <w:rFonts w:ascii="Arial" w:hAnsi="Arial" w:cs="Arial"/>
          <w:sz w:val="22"/>
          <w:szCs w:val="22"/>
        </w:rPr>
        <w:t xml:space="preserve">. </w:t>
      </w:r>
      <w:hyperlink r:id="rId59" w:history="1">
        <w:r w:rsidR="00441AB4" w:rsidRPr="00E061F5">
          <w:rPr>
            <w:rFonts w:ascii="Arial" w:hAnsi="Arial" w:cs="Arial"/>
            <w:sz w:val="22"/>
            <w:szCs w:val="22"/>
            <w:u w:color="243778"/>
          </w:rPr>
          <w:t>KPNA6 (Importin {alpha}7)-mediated nuclear import of Keap1 represses the Nrf2-dependent antioxidant response.</w:t>
        </w:r>
      </w:hyperlink>
      <w:r w:rsidR="00441AB4" w:rsidRPr="00E061F5">
        <w:rPr>
          <w:rFonts w:ascii="Arial" w:hAnsi="Arial" w:cs="Arial"/>
          <w:sz w:val="22"/>
          <w:szCs w:val="22"/>
        </w:rPr>
        <w:t xml:space="preserve"> </w:t>
      </w:r>
      <w:r w:rsidR="00441AB4" w:rsidRPr="00E061F5">
        <w:rPr>
          <w:rFonts w:ascii="Arial" w:hAnsi="Arial" w:cs="Arial"/>
          <w:b/>
          <w:i/>
          <w:sz w:val="22"/>
          <w:szCs w:val="22"/>
        </w:rPr>
        <w:t>Mol Cell Biol</w:t>
      </w:r>
      <w:r w:rsidR="00441AB4" w:rsidRPr="00E061F5">
        <w:rPr>
          <w:rFonts w:ascii="Arial" w:hAnsi="Arial" w:cs="Arial"/>
          <w:sz w:val="22"/>
          <w:szCs w:val="22"/>
        </w:rPr>
        <w:t>. 2011</w:t>
      </w:r>
      <w:r w:rsidR="00013C23" w:rsidRPr="00E061F5">
        <w:rPr>
          <w:rFonts w:ascii="Arial" w:hAnsi="Arial" w:cs="Arial"/>
          <w:sz w:val="22"/>
          <w:szCs w:val="22"/>
        </w:rPr>
        <w:t xml:space="preserve">. </w:t>
      </w:r>
      <w:r w:rsidR="00441AB4" w:rsidRPr="00E061F5">
        <w:rPr>
          <w:rFonts w:ascii="Arial" w:hAnsi="Arial" w:cs="Arial"/>
          <w:sz w:val="22"/>
          <w:szCs w:val="22"/>
        </w:rPr>
        <w:t>PMID:21383067</w:t>
      </w:r>
    </w:p>
    <w:p w14:paraId="4368DE03" w14:textId="0E76D522" w:rsidR="00013C23" w:rsidRPr="00E061F5" w:rsidRDefault="00F21891" w:rsidP="00E061F5">
      <w:pPr>
        <w:widowControl w:val="0"/>
        <w:autoSpaceDE w:val="0"/>
        <w:autoSpaceDN w:val="0"/>
        <w:adjustRightInd w:val="0"/>
        <w:ind w:left="720" w:right="-36" w:hanging="720"/>
        <w:rPr>
          <w:rFonts w:ascii="Arial" w:eastAsia="MS Gothic" w:hAnsi="Arial" w:cs="Arial"/>
          <w:sz w:val="22"/>
          <w:szCs w:val="22"/>
        </w:rPr>
      </w:pPr>
      <w:r w:rsidRPr="00E061F5">
        <w:rPr>
          <w:rFonts w:ascii="Arial" w:hAnsi="Arial" w:cs="Arial"/>
          <w:sz w:val="22"/>
          <w:szCs w:val="22"/>
        </w:rPr>
        <w:t>37</w:t>
      </w:r>
      <w:r w:rsidR="00441AB4" w:rsidRPr="00E061F5">
        <w:rPr>
          <w:rFonts w:ascii="Arial" w:hAnsi="Arial" w:cs="Arial"/>
          <w:sz w:val="22"/>
          <w:szCs w:val="22"/>
        </w:rPr>
        <w:t xml:space="preserve">: </w:t>
      </w:r>
      <w:r w:rsidR="00C33A33" w:rsidRPr="00E061F5">
        <w:rPr>
          <w:rFonts w:ascii="Arial" w:hAnsi="Arial" w:cs="Arial"/>
          <w:sz w:val="22"/>
          <w:szCs w:val="22"/>
        </w:rPr>
        <w:tab/>
      </w:r>
      <w:r w:rsidR="00441AB4" w:rsidRPr="00E061F5">
        <w:rPr>
          <w:rFonts w:ascii="Arial" w:hAnsi="Arial" w:cs="Arial"/>
          <w:sz w:val="22"/>
          <w:szCs w:val="22"/>
        </w:rPr>
        <w:t xml:space="preserve">Ren D, Villeneuve NF, Jiang T, Wu T, Lau A, Toppin HA, </w:t>
      </w:r>
      <w:r w:rsidR="00441AB4" w:rsidRPr="00E061F5">
        <w:rPr>
          <w:rFonts w:ascii="Arial" w:hAnsi="Arial" w:cs="Arial"/>
          <w:sz w:val="22"/>
          <w:szCs w:val="22"/>
          <w:u w:val="single"/>
        </w:rPr>
        <w:t>Zhang DD</w:t>
      </w:r>
      <w:r w:rsidR="00441AB4" w:rsidRPr="00E061F5">
        <w:rPr>
          <w:rFonts w:ascii="Arial" w:hAnsi="Arial" w:cs="Arial"/>
          <w:sz w:val="22"/>
          <w:szCs w:val="22"/>
        </w:rPr>
        <w:t xml:space="preserve">. </w:t>
      </w:r>
      <w:hyperlink r:id="rId60" w:history="1">
        <w:proofErr w:type="spellStart"/>
        <w:r w:rsidR="00441AB4" w:rsidRPr="00E061F5">
          <w:rPr>
            <w:rFonts w:ascii="Arial" w:hAnsi="Arial" w:cs="Arial"/>
            <w:sz w:val="22"/>
            <w:szCs w:val="22"/>
            <w:u w:color="50167C"/>
          </w:rPr>
          <w:t>Brusatol</w:t>
        </w:r>
        <w:proofErr w:type="spellEnd"/>
        <w:r w:rsidR="00441AB4" w:rsidRPr="00E061F5">
          <w:rPr>
            <w:rFonts w:ascii="Arial" w:hAnsi="Arial" w:cs="Arial"/>
            <w:sz w:val="22"/>
            <w:szCs w:val="22"/>
            <w:u w:color="50167C"/>
          </w:rPr>
          <w:t xml:space="preserve"> enhances the efficacy of chemotherapy by inhibiting the Nrf2-mediated defense mechanism.</w:t>
        </w:r>
      </w:hyperlink>
      <w:r w:rsidR="00441AB4" w:rsidRPr="00E061F5">
        <w:rPr>
          <w:rFonts w:ascii="Arial" w:hAnsi="Arial" w:cs="Arial"/>
          <w:sz w:val="22"/>
          <w:szCs w:val="22"/>
        </w:rPr>
        <w:t xml:space="preserve"> </w:t>
      </w:r>
      <w:r w:rsidR="00441AB4" w:rsidRPr="00E061F5">
        <w:rPr>
          <w:rFonts w:ascii="Arial" w:hAnsi="Arial" w:cs="Arial"/>
          <w:b/>
          <w:i/>
          <w:sz w:val="22"/>
          <w:szCs w:val="22"/>
        </w:rPr>
        <w:t xml:space="preserve">Proc Natl </w:t>
      </w:r>
      <w:proofErr w:type="spellStart"/>
      <w:r w:rsidR="00441AB4" w:rsidRPr="00E061F5">
        <w:rPr>
          <w:rFonts w:ascii="Arial" w:hAnsi="Arial" w:cs="Arial"/>
          <w:b/>
          <w:i/>
          <w:sz w:val="22"/>
          <w:szCs w:val="22"/>
        </w:rPr>
        <w:t>Acad</w:t>
      </w:r>
      <w:proofErr w:type="spellEnd"/>
      <w:r w:rsidR="00441AB4" w:rsidRPr="00E061F5">
        <w:rPr>
          <w:rFonts w:ascii="Arial" w:hAnsi="Arial" w:cs="Arial"/>
          <w:b/>
          <w:i/>
          <w:sz w:val="22"/>
          <w:szCs w:val="22"/>
        </w:rPr>
        <w:t xml:space="preserve"> Sci U S A</w:t>
      </w:r>
      <w:r w:rsidR="00441AB4" w:rsidRPr="00E061F5">
        <w:rPr>
          <w:rFonts w:ascii="Arial" w:hAnsi="Arial" w:cs="Arial"/>
          <w:sz w:val="22"/>
          <w:szCs w:val="22"/>
        </w:rPr>
        <w:t>. 2011</w:t>
      </w:r>
      <w:r w:rsidR="00013C23" w:rsidRPr="00E061F5">
        <w:rPr>
          <w:rFonts w:ascii="Arial" w:hAnsi="Arial" w:cs="Arial"/>
          <w:sz w:val="22"/>
          <w:szCs w:val="22"/>
        </w:rPr>
        <w:t xml:space="preserve">. </w:t>
      </w:r>
      <w:r w:rsidR="00441AB4" w:rsidRPr="00E061F5">
        <w:rPr>
          <w:rFonts w:ascii="Arial" w:hAnsi="Arial" w:cs="Arial"/>
          <w:sz w:val="22"/>
          <w:szCs w:val="22"/>
        </w:rPr>
        <w:t>PMID:21205897</w:t>
      </w:r>
      <w:r w:rsidR="00441AB4" w:rsidRPr="00E061F5">
        <w:rPr>
          <w:rFonts w:ascii="Arial" w:hAnsi="Arial" w:cs="Arial"/>
          <w:kern w:val="1"/>
          <w:sz w:val="22"/>
          <w:szCs w:val="22"/>
        </w:rPr>
        <w:tab/>
      </w:r>
      <w:r w:rsidR="00441AB4" w:rsidRPr="00E061F5">
        <w:rPr>
          <w:rFonts w:ascii="Arial" w:hAnsi="Arial" w:cs="Arial"/>
          <w:kern w:val="1"/>
          <w:sz w:val="22"/>
          <w:szCs w:val="22"/>
        </w:rPr>
        <w:tab/>
      </w:r>
      <w:r w:rsidR="00441AB4" w:rsidRPr="00E061F5">
        <w:rPr>
          <w:rFonts w:ascii="Arial" w:hAnsi="Arial" w:cs="Arial"/>
          <w:sz w:val="22"/>
          <w:szCs w:val="22"/>
        </w:rPr>
        <w:t> </w:t>
      </w:r>
    </w:p>
    <w:p w14:paraId="508C201A" w14:textId="46FCF0C6" w:rsidR="00013C23" w:rsidRPr="00E061F5" w:rsidRDefault="00F21891"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36</w:t>
      </w:r>
      <w:r w:rsidR="00441AB4" w:rsidRPr="00E061F5">
        <w:rPr>
          <w:rFonts w:ascii="Arial" w:hAnsi="Arial" w:cs="Arial"/>
          <w:sz w:val="22"/>
          <w:szCs w:val="22"/>
        </w:rPr>
        <w:t>:</w:t>
      </w:r>
      <w:r w:rsidR="00441AB4" w:rsidRPr="00E061F5">
        <w:rPr>
          <w:rFonts w:ascii="MS Gothic" w:eastAsia="MS Gothic" w:hAnsi="MS Gothic" w:cs="MS Gothic" w:hint="eastAsia"/>
          <w:sz w:val="22"/>
          <w:szCs w:val="22"/>
        </w:rPr>
        <w:t> </w:t>
      </w:r>
      <w:r w:rsidR="00C33A33" w:rsidRPr="00E061F5">
        <w:rPr>
          <w:rFonts w:ascii="Arial" w:eastAsia="MS Gothic" w:hAnsi="Arial" w:cs="Arial"/>
          <w:sz w:val="22"/>
          <w:szCs w:val="22"/>
        </w:rPr>
        <w:tab/>
      </w:r>
      <w:r w:rsidR="00441AB4" w:rsidRPr="00E061F5">
        <w:rPr>
          <w:rFonts w:ascii="Arial" w:hAnsi="Arial" w:cs="Arial"/>
          <w:sz w:val="22"/>
          <w:szCs w:val="22"/>
        </w:rPr>
        <w:t xml:space="preserve">Chen N, Yi X, </w:t>
      </w:r>
      <w:proofErr w:type="spellStart"/>
      <w:r w:rsidR="00441AB4" w:rsidRPr="00E061F5">
        <w:rPr>
          <w:rFonts w:ascii="Arial" w:hAnsi="Arial" w:cs="Arial"/>
          <w:sz w:val="22"/>
          <w:szCs w:val="22"/>
        </w:rPr>
        <w:t>Abushahin</w:t>
      </w:r>
      <w:proofErr w:type="spellEnd"/>
      <w:r w:rsidR="00441AB4" w:rsidRPr="00E061F5">
        <w:rPr>
          <w:rFonts w:ascii="Arial" w:hAnsi="Arial" w:cs="Arial"/>
          <w:sz w:val="22"/>
          <w:szCs w:val="22"/>
        </w:rPr>
        <w:t xml:space="preserve"> N, Pang S, </w:t>
      </w:r>
      <w:r w:rsidR="00441AB4" w:rsidRPr="00E061F5">
        <w:rPr>
          <w:rFonts w:ascii="Arial" w:hAnsi="Arial" w:cs="Arial"/>
          <w:sz w:val="22"/>
          <w:szCs w:val="22"/>
          <w:u w:val="single"/>
        </w:rPr>
        <w:t>Zhang D</w:t>
      </w:r>
      <w:r w:rsidR="00441AB4" w:rsidRPr="00E061F5">
        <w:rPr>
          <w:rFonts w:ascii="Arial" w:hAnsi="Arial" w:cs="Arial"/>
          <w:sz w:val="22"/>
          <w:szCs w:val="22"/>
        </w:rPr>
        <w:t xml:space="preserve">, Kong B, Zheng W. </w:t>
      </w:r>
      <w:hyperlink r:id="rId61" w:history="1">
        <w:r w:rsidR="00441AB4" w:rsidRPr="00E061F5">
          <w:rPr>
            <w:rFonts w:ascii="Arial" w:hAnsi="Arial" w:cs="Arial"/>
            <w:sz w:val="22"/>
            <w:szCs w:val="22"/>
            <w:u w:color="243778"/>
          </w:rPr>
          <w:t>Nrf2 expression in endometrial serous carcinomas and its precancers.</w:t>
        </w:r>
      </w:hyperlink>
      <w:r w:rsidR="00441AB4" w:rsidRPr="00E061F5">
        <w:rPr>
          <w:rFonts w:ascii="Arial" w:hAnsi="Arial" w:cs="Arial"/>
          <w:sz w:val="22"/>
          <w:szCs w:val="22"/>
        </w:rPr>
        <w:t xml:space="preserve"> </w:t>
      </w:r>
      <w:r w:rsidR="00441AB4" w:rsidRPr="00E061F5">
        <w:rPr>
          <w:rFonts w:ascii="Arial" w:hAnsi="Arial" w:cs="Arial"/>
          <w:b/>
          <w:i/>
          <w:sz w:val="22"/>
          <w:szCs w:val="22"/>
        </w:rPr>
        <w:t xml:space="preserve">Int J Clin Exp </w:t>
      </w:r>
      <w:proofErr w:type="spellStart"/>
      <w:r w:rsidR="00441AB4" w:rsidRPr="00E061F5">
        <w:rPr>
          <w:rFonts w:ascii="Arial" w:hAnsi="Arial" w:cs="Arial"/>
          <w:b/>
          <w:i/>
          <w:sz w:val="22"/>
          <w:szCs w:val="22"/>
        </w:rPr>
        <w:t>Pathol</w:t>
      </w:r>
      <w:proofErr w:type="spellEnd"/>
      <w:r w:rsidR="00441AB4" w:rsidRPr="00E061F5">
        <w:rPr>
          <w:rFonts w:ascii="Arial" w:hAnsi="Arial" w:cs="Arial"/>
          <w:sz w:val="22"/>
          <w:szCs w:val="22"/>
        </w:rPr>
        <w:t>. 2010</w:t>
      </w:r>
      <w:r w:rsidR="00013C23" w:rsidRPr="00E061F5">
        <w:rPr>
          <w:rFonts w:ascii="Arial" w:hAnsi="Arial" w:cs="Arial"/>
          <w:sz w:val="22"/>
          <w:szCs w:val="22"/>
        </w:rPr>
        <w:t xml:space="preserve">. </w:t>
      </w:r>
      <w:r w:rsidR="00441AB4" w:rsidRPr="00E061F5">
        <w:rPr>
          <w:rFonts w:ascii="Arial" w:hAnsi="Arial" w:cs="Arial"/>
          <w:sz w:val="22"/>
          <w:szCs w:val="22"/>
        </w:rPr>
        <w:t>PMID:21228930</w:t>
      </w:r>
    </w:p>
    <w:p w14:paraId="59F6346B" w14:textId="5ECBB94F" w:rsidR="00013C23" w:rsidRPr="00E061F5" w:rsidRDefault="00441AB4"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3</w:t>
      </w:r>
      <w:r w:rsidR="00F21891" w:rsidRPr="00E061F5">
        <w:rPr>
          <w:rFonts w:ascii="Arial" w:hAnsi="Arial" w:cs="Arial"/>
          <w:sz w:val="22"/>
          <w:szCs w:val="22"/>
        </w:rPr>
        <w:t>5</w:t>
      </w:r>
      <w:r w:rsidRPr="00E061F5">
        <w:rPr>
          <w:rFonts w:ascii="Arial" w:hAnsi="Arial" w:cs="Arial"/>
          <w:sz w:val="22"/>
          <w:szCs w:val="22"/>
        </w:rPr>
        <w:t xml:space="preserve">: </w:t>
      </w:r>
      <w:r w:rsidR="00C33A33" w:rsidRPr="00E061F5">
        <w:rPr>
          <w:rFonts w:ascii="Arial" w:hAnsi="Arial" w:cs="Arial"/>
          <w:sz w:val="22"/>
          <w:szCs w:val="22"/>
        </w:rPr>
        <w:tab/>
      </w:r>
      <w:r w:rsidRPr="00E061F5">
        <w:rPr>
          <w:rFonts w:ascii="Arial" w:hAnsi="Arial" w:cs="Arial"/>
          <w:sz w:val="22"/>
          <w:szCs w:val="22"/>
        </w:rPr>
        <w:t xml:space="preserve">Chen HC, </w:t>
      </w:r>
      <w:proofErr w:type="spellStart"/>
      <w:r w:rsidRPr="00E061F5">
        <w:rPr>
          <w:rFonts w:ascii="Arial" w:hAnsi="Arial" w:cs="Arial"/>
          <w:sz w:val="22"/>
          <w:szCs w:val="22"/>
        </w:rPr>
        <w:t>Gau</w:t>
      </w:r>
      <w:proofErr w:type="spellEnd"/>
      <w:r w:rsidRPr="00E061F5">
        <w:rPr>
          <w:rFonts w:ascii="Arial" w:hAnsi="Arial" w:cs="Arial"/>
          <w:sz w:val="22"/>
          <w:szCs w:val="22"/>
        </w:rPr>
        <w:t xml:space="preserve"> V, </w:t>
      </w:r>
      <w:r w:rsidRPr="00E061F5">
        <w:rPr>
          <w:rFonts w:ascii="Arial" w:hAnsi="Arial" w:cs="Arial"/>
          <w:sz w:val="22"/>
          <w:szCs w:val="22"/>
          <w:u w:val="single"/>
        </w:rPr>
        <w:t>Zhang DD</w:t>
      </w:r>
      <w:r w:rsidRPr="00E061F5">
        <w:rPr>
          <w:rFonts w:ascii="Arial" w:hAnsi="Arial" w:cs="Arial"/>
          <w:sz w:val="22"/>
          <w:szCs w:val="22"/>
        </w:rPr>
        <w:t xml:space="preserve">, Liao JC, Wang FY, Wong PK. </w:t>
      </w:r>
      <w:hyperlink r:id="rId62" w:history="1">
        <w:r w:rsidRPr="00E061F5">
          <w:rPr>
            <w:rFonts w:ascii="Arial" w:hAnsi="Arial" w:cs="Arial"/>
            <w:sz w:val="22"/>
            <w:szCs w:val="22"/>
            <w:u w:color="243778"/>
          </w:rPr>
          <w:t>Statistical metamodeling for revealing synergistic antimicrobial interactions.</w:t>
        </w:r>
      </w:hyperlink>
      <w:r w:rsidRPr="00E061F5">
        <w:rPr>
          <w:rFonts w:ascii="Arial" w:hAnsi="Arial" w:cs="Arial"/>
          <w:sz w:val="22"/>
          <w:szCs w:val="22"/>
        </w:rPr>
        <w:t xml:space="preserve"> </w:t>
      </w:r>
      <w:proofErr w:type="spellStart"/>
      <w:r w:rsidRPr="00E061F5">
        <w:rPr>
          <w:rFonts w:ascii="Arial" w:hAnsi="Arial" w:cs="Arial"/>
          <w:b/>
          <w:i/>
          <w:sz w:val="22"/>
          <w:szCs w:val="22"/>
        </w:rPr>
        <w:t>PLoS</w:t>
      </w:r>
      <w:proofErr w:type="spellEnd"/>
      <w:r w:rsidRPr="00E061F5">
        <w:rPr>
          <w:rFonts w:ascii="Arial" w:hAnsi="Arial" w:cs="Arial"/>
          <w:b/>
          <w:i/>
          <w:sz w:val="22"/>
          <w:szCs w:val="22"/>
        </w:rPr>
        <w:t xml:space="preserve"> One</w:t>
      </w:r>
      <w:r w:rsidRPr="00E061F5">
        <w:rPr>
          <w:rFonts w:ascii="Arial" w:hAnsi="Arial" w:cs="Arial"/>
          <w:sz w:val="22"/>
          <w:szCs w:val="22"/>
        </w:rPr>
        <w:t>. 2010</w:t>
      </w:r>
      <w:r w:rsidR="00013C23" w:rsidRPr="00E061F5">
        <w:rPr>
          <w:rFonts w:ascii="Arial" w:hAnsi="Arial" w:cs="Arial"/>
          <w:sz w:val="22"/>
          <w:szCs w:val="22"/>
        </w:rPr>
        <w:t xml:space="preserve">. </w:t>
      </w:r>
      <w:r w:rsidRPr="00E061F5">
        <w:rPr>
          <w:rFonts w:ascii="Arial" w:hAnsi="Arial" w:cs="Arial"/>
          <w:sz w:val="22"/>
          <w:szCs w:val="22"/>
        </w:rPr>
        <w:t>PMID:21124958</w:t>
      </w:r>
    </w:p>
    <w:p w14:paraId="3EE529AE" w14:textId="271D043F" w:rsidR="00013C23" w:rsidRPr="00E061F5" w:rsidRDefault="00441AB4"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3</w:t>
      </w:r>
      <w:r w:rsidR="00F21891" w:rsidRPr="00E061F5">
        <w:rPr>
          <w:rFonts w:ascii="Arial" w:hAnsi="Arial" w:cs="Arial"/>
          <w:sz w:val="22"/>
          <w:szCs w:val="22"/>
        </w:rPr>
        <w:t>4</w:t>
      </w:r>
      <w:r w:rsidRPr="00E061F5">
        <w:rPr>
          <w:rFonts w:ascii="Arial" w:hAnsi="Arial" w:cs="Arial"/>
          <w:sz w:val="22"/>
          <w:szCs w:val="22"/>
        </w:rPr>
        <w:t>:</w:t>
      </w:r>
      <w:r w:rsidR="00C33A33" w:rsidRPr="00E061F5">
        <w:rPr>
          <w:rFonts w:ascii="Arial" w:hAnsi="Arial" w:cs="Arial"/>
          <w:sz w:val="22"/>
          <w:szCs w:val="22"/>
        </w:rPr>
        <w:tab/>
      </w:r>
      <w:r w:rsidRPr="00E061F5">
        <w:rPr>
          <w:rFonts w:ascii="Arial" w:hAnsi="Arial" w:cs="Arial"/>
          <w:sz w:val="22"/>
          <w:szCs w:val="22"/>
        </w:rPr>
        <w:t xml:space="preserve">Lau A, Wang XJ, Zhao F, Villeneuve NF, Wu T, Jiang T, Sun Z, White E, </w:t>
      </w:r>
      <w:r w:rsidRPr="00E061F5">
        <w:rPr>
          <w:rFonts w:ascii="Arial" w:hAnsi="Arial" w:cs="Arial"/>
          <w:sz w:val="22"/>
          <w:szCs w:val="22"/>
          <w:u w:val="single"/>
        </w:rPr>
        <w:t>Zhang DD</w:t>
      </w:r>
      <w:r w:rsidRPr="00E061F5">
        <w:rPr>
          <w:rFonts w:ascii="Arial" w:hAnsi="Arial" w:cs="Arial"/>
          <w:sz w:val="22"/>
          <w:szCs w:val="22"/>
        </w:rPr>
        <w:t xml:space="preserve">. </w:t>
      </w:r>
      <w:hyperlink r:id="rId63" w:history="1">
        <w:r w:rsidRPr="00E061F5">
          <w:rPr>
            <w:rFonts w:ascii="Arial" w:hAnsi="Arial" w:cs="Arial"/>
            <w:sz w:val="22"/>
            <w:szCs w:val="22"/>
            <w:u w:color="243778"/>
          </w:rPr>
          <w:t>A noncanonical mechanism of Nrf2 activation by autophagy deficiency: direct interaction between Keap1 and p62.</w:t>
        </w:r>
      </w:hyperlink>
      <w:r w:rsidRPr="00E061F5">
        <w:rPr>
          <w:rFonts w:ascii="Arial" w:hAnsi="Arial" w:cs="Arial"/>
          <w:sz w:val="22"/>
          <w:szCs w:val="22"/>
        </w:rPr>
        <w:t xml:space="preserve"> </w:t>
      </w:r>
      <w:r w:rsidRPr="00E061F5">
        <w:rPr>
          <w:rFonts w:ascii="Arial" w:hAnsi="Arial" w:cs="Arial"/>
          <w:b/>
          <w:i/>
          <w:sz w:val="22"/>
          <w:szCs w:val="22"/>
        </w:rPr>
        <w:t>Mol Cell Biol</w:t>
      </w:r>
      <w:r w:rsidRPr="00E061F5">
        <w:rPr>
          <w:rFonts w:ascii="Arial" w:hAnsi="Arial" w:cs="Arial"/>
          <w:sz w:val="22"/>
          <w:szCs w:val="22"/>
        </w:rPr>
        <w:t>. 2010</w:t>
      </w:r>
      <w:r w:rsidR="00013C23" w:rsidRPr="00E061F5">
        <w:rPr>
          <w:rFonts w:ascii="Arial" w:hAnsi="Arial" w:cs="Arial"/>
          <w:sz w:val="22"/>
          <w:szCs w:val="22"/>
        </w:rPr>
        <w:t xml:space="preserve">. </w:t>
      </w:r>
      <w:r w:rsidRPr="00E061F5">
        <w:rPr>
          <w:rFonts w:ascii="Arial" w:hAnsi="Arial" w:cs="Arial"/>
          <w:sz w:val="22"/>
          <w:szCs w:val="22"/>
        </w:rPr>
        <w:t>PMID:20421418</w:t>
      </w:r>
    </w:p>
    <w:p w14:paraId="01879261" w14:textId="3F38B42D" w:rsidR="00013C23" w:rsidRPr="00E061F5" w:rsidRDefault="00441AB4"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3</w:t>
      </w:r>
      <w:r w:rsidR="00F21891" w:rsidRPr="00E061F5">
        <w:rPr>
          <w:rFonts w:ascii="Arial" w:hAnsi="Arial" w:cs="Arial"/>
          <w:sz w:val="22"/>
          <w:szCs w:val="22"/>
        </w:rPr>
        <w:t>3</w:t>
      </w:r>
      <w:r w:rsidRPr="00E061F5">
        <w:rPr>
          <w:rFonts w:ascii="Arial" w:hAnsi="Arial" w:cs="Arial"/>
          <w:sz w:val="22"/>
          <w:szCs w:val="22"/>
        </w:rPr>
        <w:t xml:space="preserve">: </w:t>
      </w:r>
      <w:r w:rsidR="00C33A33" w:rsidRPr="00E061F5">
        <w:rPr>
          <w:rFonts w:ascii="Arial" w:hAnsi="Arial" w:cs="Arial"/>
          <w:sz w:val="22"/>
          <w:szCs w:val="22"/>
        </w:rPr>
        <w:tab/>
      </w:r>
      <w:r w:rsidRPr="00E061F5">
        <w:rPr>
          <w:rFonts w:ascii="Arial" w:hAnsi="Arial" w:cs="Arial"/>
          <w:sz w:val="22"/>
          <w:szCs w:val="22"/>
        </w:rPr>
        <w:t xml:space="preserve">Jiang T, Chen N, Zhao F, Wang XJ, Kong B, Zheng W, </w:t>
      </w:r>
      <w:r w:rsidRPr="00E061F5">
        <w:rPr>
          <w:rFonts w:ascii="Arial" w:hAnsi="Arial" w:cs="Arial"/>
          <w:sz w:val="22"/>
          <w:szCs w:val="22"/>
          <w:u w:val="single"/>
        </w:rPr>
        <w:t>Zhang DD</w:t>
      </w:r>
      <w:r w:rsidRPr="00E061F5">
        <w:rPr>
          <w:rFonts w:ascii="Arial" w:hAnsi="Arial" w:cs="Arial"/>
          <w:sz w:val="22"/>
          <w:szCs w:val="22"/>
        </w:rPr>
        <w:t xml:space="preserve">. </w:t>
      </w:r>
      <w:hyperlink r:id="rId64" w:history="1">
        <w:r w:rsidRPr="00E061F5">
          <w:rPr>
            <w:rFonts w:ascii="Arial" w:hAnsi="Arial" w:cs="Arial"/>
            <w:sz w:val="22"/>
            <w:szCs w:val="22"/>
            <w:u w:color="243778"/>
          </w:rPr>
          <w:t>High levels of Nrf2 determine chemoresistance in type II endometrial cancer.</w:t>
        </w:r>
      </w:hyperlink>
      <w:r w:rsidRPr="00E061F5">
        <w:rPr>
          <w:rFonts w:ascii="Arial" w:hAnsi="Arial" w:cs="Arial"/>
          <w:sz w:val="22"/>
          <w:szCs w:val="22"/>
        </w:rPr>
        <w:t xml:space="preserve"> </w:t>
      </w:r>
      <w:r w:rsidRPr="00E061F5">
        <w:rPr>
          <w:rFonts w:ascii="Arial" w:hAnsi="Arial" w:cs="Arial"/>
          <w:b/>
          <w:i/>
          <w:sz w:val="22"/>
          <w:szCs w:val="22"/>
        </w:rPr>
        <w:t>Cancer Res</w:t>
      </w:r>
      <w:r w:rsidRPr="00E061F5">
        <w:rPr>
          <w:rFonts w:ascii="Arial" w:hAnsi="Arial" w:cs="Arial"/>
          <w:sz w:val="22"/>
          <w:szCs w:val="22"/>
        </w:rPr>
        <w:t>. 2010</w:t>
      </w:r>
      <w:r w:rsidR="00013C23" w:rsidRPr="00E061F5">
        <w:rPr>
          <w:rFonts w:ascii="Arial" w:hAnsi="Arial" w:cs="Arial"/>
          <w:sz w:val="22"/>
          <w:szCs w:val="22"/>
        </w:rPr>
        <w:t xml:space="preserve">. </w:t>
      </w:r>
      <w:r w:rsidRPr="00E061F5">
        <w:rPr>
          <w:rFonts w:ascii="Arial" w:hAnsi="Arial" w:cs="Arial"/>
          <w:sz w:val="22"/>
          <w:szCs w:val="22"/>
        </w:rPr>
        <w:t>PMID:20530669</w:t>
      </w:r>
    </w:p>
    <w:p w14:paraId="3F93BFD6" w14:textId="02F1FBFE" w:rsidR="006B2CE3" w:rsidRPr="00E061F5" w:rsidRDefault="00441AB4"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3</w:t>
      </w:r>
      <w:r w:rsidR="00F21891" w:rsidRPr="00E061F5">
        <w:rPr>
          <w:rFonts w:ascii="Arial" w:hAnsi="Arial" w:cs="Arial"/>
          <w:sz w:val="22"/>
          <w:szCs w:val="22"/>
        </w:rPr>
        <w:t>2</w:t>
      </w:r>
      <w:r w:rsidRPr="00E061F5">
        <w:rPr>
          <w:rFonts w:ascii="Arial" w:hAnsi="Arial" w:cs="Arial"/>
          <w:sz w:val="22"/>
          <w:szCs w:val="22"/>
        </w:rPr>
        <w:t>:</w:t>
      </w:r>
      <w:r w:rsidRPr="00E061F5">
        <w:rPr>
          <w:rFonts w:ascii="MS Gothic" w:eastAsia="MS Gothic" w:hAnsi="MS Gothic" w:cs="MS Gothic" w:hint="eastAsia"/>
          <w:sz w:val="22"/>
          <w:szCs w:val="22"/>
        </w:rPr>
        <w:t> </w:t>
      </w:r>
      <w:r w:rsidR="00C33A33" w:rsidRPr="00E061F5">
        <w:rPr>
          <w:rFonts w:ascii="Arial" w:eastAsia="MS Gothic" w:hAnsi="Arial" w:cs="Arial"/>
          <w:sz w:val="22"/>
          <w:szCs w:val="22"/>
        </w:rPr>
        <w:tab/>
      </w:r>
      <w:proofErr w:type="spellStart"/>
      <w:r w:rsidRPr="00E061F5">
        <w:rPr>
          <w:rFonts w:ascii="Arial" w:hAnsi="Arial" w:cs="Arial"/>
          <w:sz w:val="22"/>
          <w:szCs w:val="22"/>
        </w:rPr>
        <w:t>Hur</w:t>
      </w:r>
      <w:proofErr w:type="spellEnd"/>
      <w:r w:rsidRPr="00E061F5">
        <w:rPr>
          <w:rFonts w:ascii="Arial" w:hAnsi="Arial" w:cs="Arial"/>
          <w:sz w:val="22"/>
          <w:szCs w:val="22"/>
        </w:rPr>
        <w:t xml:space="preserve"> W, Sun Z, Jiang T, Mason DE, Peters EC, </w:t>
      </w:r>
      <w:r w:rsidRPr="00E061F5">
        <w:rPr>
          <w:rFonts w:ascii="Arial" w:hAnsi="Arial" w:cs="Arial"/>
          <w:sz w:val="22"/>
          <w:szCs w:val="22"/>
          <w:u w:val="single"/>
        </w:rPr>
        <w:t>Zhang DD</w:t>
      </w:r>
      <w:r w:rsidRPr="00E061F5">
        <w:rPr>
          <w:rFonts w:ascii="Arial" w:hAnsi="Arial" w:cs="Arial"/>
          <w:sz w:val="22"/>
          <w:szCs w:val="22"/>
        </w:rPr>
        <w:t xml:space="preserve">, </w:t>
      </w:r>
      <w:proofErr w:type="spellStart"/>
      <w:r w:rsidRPr="00E061F5">
        <w:rPr>
          <w:rFonts w:ascii="Arial" w:hAnsi="Arial" w:cs="Arial"/>
          <w:sz w:val="22"/>
          <w:szCs w:val="22"/>
        </w:rPr>
        <w:t>Luesch</w:t>
      </w:r>
      <w:proofErr w:type="spellEnd"/>
      <w:r w:rsidRPr="00E061F5">
        <w:rPr>
          <w:rFonts w:ascii="Arial" w:hAnsi="Arial" w:cs="Arial"/>
          <w:sz w:val="22"/>
          <w:szCs w:val="22"/>
        </w:rPr>
        <w:t xml:space="preserve"> H, Schultz PG, Gray NS. </w:t>
      </w:r>
      <w:hyperlink r:id="rId65" w:history="1">
        <w:r w:rsidRPr="00E061F5">
          <w:rPr>
            <w:rFonts w:ascii="Arial" w:hAnsi="Arial" w:cs="Arial"/>
            <w:sz w:val="22"/>
            <w:szCs w:val="22"/>
            <w:u w:color="243778"/>
          </w:rPr>
          <w:t>A small-molecule inducer of the antioxidant response element.</w:t>
        </w:r>
      </w:hyperlink>
      <w:r w:rsidRPr="00E061F5">
        <w:rPr>
          <w:rFonts w:ascii="Arial" w:hAnsi="Arial" w:cs="Arial"/>
          <w:sz w:val="22"/>
          <w:szCs w:val="22"/>
        </w:rPr>
        <w:t xml:space="preserve"> </w:t>
      </w:r>
      <w:r w:rsidRPr="00E061F5">
        <w:rPr>
          <w:rFonts w:ascii="Arial" w:hAnsi="Arial" w:cs="Arial"/>
          <w:b/>
          <w:i/>
          <w:sz w:val="22"/>
          <w:szCs w:val="22"/>
        </w:rPr>
        <w:t>Chem Biol</w:t>
      </w:r>
      <w:r w:rsidRPr="00E061F5">
        <w:rPr>
          <w:rFonts w:ascii="Arial" w:hAnsi="Arial" w:cs="Arial"/>
          <w:sz w:val="22"/>
          <w:szCs w:val="22"/>
        </w:rPr>
        <w:t>. 2010</w:t>
      </w:r>
      <w:r w:rsidR="00013C23" w:rsidRPr="00E061F5">
        <w:rPr>
          <w:rFonts w:ascii="Arial" w:hAnsi="Arial" w:cs="Arial"/>
          <w:sz w:val="22"/>
          <w:szCs w:val="22"/>
        </w:rPr>
        <w:t xml:space="preserve">. </w:t>
      </w:r>
      <w:r w:rsidRPr="00E061F5">
        <w:rPr>
          <w:rFonts w:ascii="Arial" w:hAnsi="Arial" w:cs="Arial"/>
          <w:sz w:val="22"/>
          <w:szCs w:val="22"/>
        </w:rPr>
        <w:t>PMID:20534351</w:t>
      </w:r>
    </w:p>
    <w:p w14:paraId="338F0A21" w14:textId="76D9E574" w:rsidR="006B2CE3" w:rsidRPr="00E061F5" w:rsidRDefault="00441AB4"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3</w:t>
      </w:r>
      <w:r w:rsidR="00F21891" w:rsidRPr="00E061F5">
        <w:rPr>
          <w:rFonts w:ascii="Arial" w:hAnsi="Arial" w:cs="Arial"/>
          <w:sz w:val="22"/>
          <w:szCs w:val="22"/>
        </w:rPr>
        <w:t>1</w:t>
      </w:r>
      <w:r w:rsidRPr="00E061F5">
        <w:rPr>
          <w:rFonts w:ascii="Arial" w:hAnsi="Arial" w:cs="Arial"/>
          <w:sz w:val="22"/>
          <w:szCs w:val="22"/>
        </w:rPr>
        <w:t>:</w:t>
      </w:r>
      <w:r w:rsidRPr="00E061F5">
        <w:rPr>
          <w:rFonts w:ascii="MS Gothic" w:eastAsia="MS Gothic" w:hAnsi="MS Gothic" w:cs="MS Gothic" w:hint="eastAsia"/>
          <w:sz w:val="22"/>
          <w:szCs w:val="22"/>
        </w:rPr>
        <w:t> </w:t>
      </w:r>
      <w:r w:rsidR="00C33A33" w:rsidRPr="00E061F5">
        <w:rPr>
          <w:rFonts w:ascii="Arial" w:eastAsia="MS Gothic" w:hAnsi="Arial" w:cs="Arial"/>
          <w:sz w:val="22"/>
          <w:szCs w:val="22"/>
        </w:rPr>
        <w:tab/>
      </w:r>
      <w:proofErr w:type="spellStart"/>
      <w:r w:rsidRPr="00E061F5">
        <w:rPr>
          <w:rFonts w:ascii="Arial" w:hAnsi="Arial" w:cs="Arial"/>
          <w:sz w:val="22"/>
          <w:szCs w:val="22"/>
        </w:rPr>
        <w:t>Wondrak</w:t>
      </w:r>
      <w:proofErr w:type="spellEnd"/>
      <w:r w:rsidRPr="00E061F5">
        <w:rPr>
          <w:rFonts w:ascii="Arial" w:hAnsi="Arial" w:cs="Arial"/>
          <w:sz w:val="22"/>
          <w:szCs w:val="22"/>
        </w:rPr>
        <w:t xml:space="preserve"> GT, Villeneuve NF, </w:t>
      </w:r>
      <w:proofErr w:type="spellStart"/>
      <w:r w:rsidRPr="00E061F5">
        <w:rPr>
          <w:rFonts w:ascii="Arial" w:hAnsi="Arial" w:cs="Arial"/>
          <w:sz w:val="22"/>
          <w:szCs w:val="22"/>
        </w:rPr>
        <w:t>Lamore</w:t>
      </w:r>
      <w:proofErr w:type="spellEnd"/>
      <w:r w:rsidRPr="00E061F5">
        <w:rPr>
          <w:rFonts w:ascii="Arial" w:hAnsi="Arial" w:cs="Arial"/>
          <w:sz w:val="22"/>
          <w:szCs w:val="22"/>
        </w:rPr>
        <w:t xml:space="preserve"> SD, </w:t>
      </w:r>
      <w:proofErr w:type="spellStart"/>
      <w:r w:rsidRPr="00E061F5">
        <w:rPr>
          <w:rFonts w:ascii="Arial" w:hAnsi="Arial" w:cs="Arial"/>
          <w:sz w:val="22"/>
          <w:szCs w:val="22"/>
        </w:rPr>
        <w:t>Bause</w:t>
      </w:r>
      <w:proofErr w:type="spellEnd"/>
      <w:r w:rsidRPr="00E061F5">
        <w:rPr>
          <w:rFonts w:ascii="Arial" w:hAnsi="Arial" w:cs="Arial"/>
          <w:sz w:val="22"/>
          <w:szCs w:val="22"/>
        </w:rPr>
        <w:t xml:space="preserve"> AS, Jiang T, </w:t>
      </w:r>
      <w:r w:rsidRPr="00E061F5">
        <w:rPr>
          <w:rFonts w:ascii="Arial" w:hAnsi="Arial" w:cs="Arial"/>
          <w:sz w:val="22"/>
          <w:szCs w:val="22"/>
          <w:u w:val="single"/>
        </w:rPr>
        <w:t>Zhang DD</w:t>
      </w:r>
      <w:r w:rsidRPr="00E061F5">
        <w:rPr>
          <w:rFonts w:ascii="Arial" w:hAnsi="Arial" w:cs="Arial"/>
          <w:sz w:val="22"/>
          <w:szCs w:val="22"/>
        </w:rPr>
        <w:t xml:space="preserve">. </w:t>
      </w:r>
      <w:hyperlink r:id="rId66" w:history="1">
        <w:r w:rsidRPr="00E061F5">
          <w:rPr>
            <w:rFonts w:ascii="Arial" w:hAnsi="Arial" w:cs="Arial"/>
            <w:sz w:val="22"/>
            <w:szCs w:val="22"/>
            <w:u w:color="243778"/>
          </w:rPr>
          <w:t>The cinnamon-derived dietary factor cinnamic aldehyde activates the Nrf2-dependent antioxidant response in human epithelial colon cells.</w:t>
        </w:r>
      </w:hyperlink>
      <w:r w:rsidRPr="00E061F5">
        <w:rPr>
          <w:rFonts w:ascii="Arial" w:hAnsi="Arial" w:cs="Arial"/>
          <w:sz w:val="22"/>
          <w:szCs w:val="22"/>
        </w:rPr>
        <w:t xml:space="preserve"> </w:t>
      </w:r>
      <w:r w:rsidRPr="00E061F5">
        <w:rPr>
          <w:rFonts w:ascii="Arial" w:hAnsi="Arial" w:cs="Arial"/>
          <w:b/>
          <w:i/>
          <w:sz w:val="22"/>
          <w:szCs w:val="22"/>
        </w:rPr>
        <w:t>Molecules</w:t>
      </w:r>
      <w:r w:rsidRPr="00E061F5">
        <w:rPr>
          <w:rFonts w:ascii="Arial" w:hAnsi="Arial" w:cs="Arial"/>
          <w:sz w:val="22"/>
          <w:szCs w:val="22"/>
        </w:rPr>
        <w:t>. 2010</w:t>
      </w:r>
      <w:r w:rsidR="006B2CE3" w:rsidRPr="00E061F5">
        <w:rPr>
          <w:rFonts w:ascii="Arial" w:hAnsi="Arial" w:cs="Arial"/>
          <w:sz w:val="22"/>
          <w:szCs w:val="22"/>
        </w:rPr>
        <w:t xml:space="preserve">. </w:t>
      </w:r>
      <w:r w:rsidRPr="00E061F5">
        <w:rPr>
          <w:rFonts w:ascii="Arial" w:hAnsi="Arial" w:cs="Arial"/>
          <w:sz w:val="22"/>
          <w:szCs w:val="22"/>
        </w:rPr>
        <w:t>PMID:20657484</w:t>
      </w:r>
    </w:p>
    <w:p w14:paraId="09E95C93" w14:textId="6AEEA4CD" w:rsidR="006B2CE3" w:rsidRPr="00E061F5" w:rsidRDefault="00441AB4"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3</w:t>
      </w:r>
      <w:r w:rsidR="00F21891" w:rsidRPr="00E061F5">
        <w:rPr>
          <w:rFonts w:ascii="Arial" w:hAnsi="Arial" w:cs="Arial"/>
          <w:sz w:val="22"/>
          <w:szCs w:val="22"/>
        </w:rPr>
        <w:t>0</w:t>
      </w:r>
      <w:r w:rsidRPr="00E061F5">
        <w:rPr>
          <w:rFonts w:ascii="Arial" w:hAnsi="Arial" w:cs="Arial"/>
          <w:sz w:val="22"/>
          <w:szCs w:val="22"/>
        </w:rPr>
        <w:t>:</w:t>
      </w:r>
      <w:r w:rsidRPr="00E061F5">
        <w:rPr>
          <w:rFonts w:ascii="MS Gothic" w:eastAsia="MS Gothic" w:hAnsi="MS Gothic" w:cs="MS Gothic" w:hint="eastAsia"/>
          <w:sz w:val="22"/>
          <w:szCs w:val="22"/>
        </w:rPr>
        <w:t> </w:t>
      </w:r>
      <w:r w:rsidR="00C33A33" w:rsidRPr="00E061F5">
        <w:rPr>
          <w:rFonts w:ascii="Arial" w:eastAsia="MS Gothic" w:hAnsi="Arial" w:cs="Arial"/>
          <w:sz w:val="22"/>
          <w:szCs w:val="22"/>
        </w:rPr>
        <w:tab/>
      </w:r>
      <w:r w:rsidRPr="00E061F5">
        <w:rPr>
          <w:rFonts w:ascii="Arial" w:hAnsi="Arial" w:cs="Arial"/>
          <w:sz w:val="22"/>
          <w:szCs w:val="22"/>
        </w:rPr>
        <w:t xml:space="preserve">Jiang T, Huang Z, Lin Y, Zhang Z, Fang D, </w:t>
      </w:r>
      <w:r w:rsidRPr="00E061F5">
        <w:rPr>
          <w:rFonts w:ascii="Arial" w:hAnsi="Arial" w:cs="Arial"/>
          <w:sz w:val="22"/>
          <w:szCs w:val="22"/>
          <w:u w:val="single"/>
        </w:rPr>
        <w:t>Zhang DD</w:t>
      </w:r>
      <w:r w:rsidRPr="00E061F5">
        <w:rPr>
          <w:rFonts w:ascii="Arial" w:hAnsi="Arial" w:cs="Arial"/>
          <w:sz w:val="22"/>
          <w:szCs w:val="22"/>
        </w:rPr>
        <w:t xml:space="preserve">. </w:t>
      </w:r>
      <w:hyperlink r:id="rId67" w:history="1">
        <w:r w:rsidRPr="00E061F5">
          <w:rPr>
            <w:rFonts w:ascii="Arial" w:hAnsi="Arial" w:cs="Arial"/>
            <w:sz w:val="22"/>
            <w:szCs w:val="22"/>
            <w:u w:color="243778"/>
          </w:rPr>
          <w:t>The protective role of Nrf2 in streptozotocin-induced diabetic nephropathy.</w:t>
        </w:r>
      </w:hyperlink>
      <w:r w:rsidRPr="00E061F5">
        <w:rPr>
          <w:rFonts w:ascii="Arial" w:hAnsi="Arial" w:cs="Arial"/>
          <w:sz w:val="22"/>
          <w:szCs w:val="22"/>
        </w:rPr>
        <w:t xml:space="preserve"> </w:t>
      </w:r>
      <w:r w:rsidRPr="00E061F5">
        <w:rPr>
          <w:rFonts w:ascii="Arial" w:hAnsi="Arial" w:cs="Arial"/>
          <w:b/>
          <w:i/>
          <w:sz w:val="22"/>
          <w:szCs w:val="22"/>
        </w:rPr>
        <w:t>Diabetes</w:t>
      </w:r>
      <w:r w:rsidRPr="00E061F5">
        <w:rPr>
          <w:rFonts w:ascii="Arial" w:hAnsi="Arial" w:cs="Arial"/>
          <w:sz w:val="22"/>
          <w:szCs w:val="22"/>
        </w:rPr>
        <w:t>. 2010</w:t>
      </w:r>
      <w:r w:rsidR="006B2CE3" w:rsidRPr="00E061F5">
        <w:rPr>
          <w:rFonts w:ascii="Arial" w:hAnsi="Arial" w:cs="Arial"/>
          <w:sz w:val="22"/>
          <w:szCs w:val="22"/>
        </w:rPr>
        <w:t xml:space="preserve">. </w:t>
      </w:r>
      <w:r w:rsidRPr="00E061F5">
        <w:rPr>
          <w:rFonts w:ascii="Arial" w:hAnsi="Arial" w:cs="Arial"/>
          <w:sz w:val="22"/>
          <w:szCs w:val="22"/>
        </w:rPr>
        <w:t>PMID:20103708</w:t>
      </w:r>
    </w:p>
    <w:p w14:paraId="60E76748" w14:textId="0FE104B3" w:rsidR="006B2CE3" w:rsidRPr="00E061F5" w:rsidRDefault="00F21891"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29</w:t>
      </w:r>
      <w:r w:rsidR="00441AB4" w:rsidRPr="00E061F5">
        <w:rPr>
          <w:rFonts w:ascii="Arial" w:hAnsi="Arial" w:cs="Arial"/>
          <w:sz w:val="22"/>
          <w:szCs w:val="22"/>
        </w:rPr>
        <w:t>:</w:t>
      </w:r>
      <w:r w:rsidR="00441AB4" w:rsidRPr="00E061F5">
        <w:rPr>
          <w:rFonts w:ascii="MS Gothic" w:eastAsia="MS Gothic" w:hAnsi="MS Gothic" w:cs="MS Gothic" w:hint="eastAsia"/>
          <w:sz w:val="22"/>
          <w:szCs w:val="22"/>
        </w:rPr>
        <w:t> </w:t>
      </w:r>
      <w:r w:rsidR="00C33A33" w:rsidRPr="00E061F5">
        <w:rPr>
          <w:rFonts w:ascii="Arial" w:eastAsia="MS Gothic" w:hAnsi="Arial" w:cs="Arial"/>
          <w:sz w:val="22"/>
          <w:szCs w:val="22"/>
        </w:rPr>
        <w:tab/>
      </w:r>
      <w:r w:rsidR="00441AB4" w:rsidRPr="00E061F5">
        <w:rPr>
          <w:rFonts w:ascii="Arial" w:hAnsi="Arial" w:cs="Arial"/>
          <w:sz w:val="22"/>
          <w:szCs w:val="22"/>
        </w:rPr>
        <w:t xml:space="preserve">Chen CH, Lu Y, Sin ML, Mach KE, </w:t>
      </w:r>
      <w:r w:rsidR="00441AB4" w:rsidRPr="00E061F5">
        <w:rPr>
          <w:rFonts w:ascii="Arial" w:hAnsi="Arial" w:cs="Arial"/>
          <w:sz w:val="22"/>
          <w:szCs w:val="22"/>
          <w:u w:val="single"/>
        </w:rPr>
        <w:t>Zhang DD</w:t>
      </w:r>
      <w:r w:rsidR="00441AB4" w:rsidRPr="00E061F5">
        <w:rPr>
          <w:rFonts w:ascii="Arial" w:hAnsi="Arial" w:cs="Arial"/>
          <w:sz w:val="22"/>
          <w:szCs w:val="22"/>
        </w:rPr>
        <w:t xml:space="preserve">, </w:t>
      </w:r>
      <w:proofErr w:type="spellStart"/>
      <w:r w:rsidR="00441AB4" w:rsidRPr="00E061F5">
        <w:rPr>
          <w:rFonts w:ascii="Arial" w:hAnsi="Arial" w:cs="Arial"/>
          <w:sz w:val="22"/>
          <w:szCs w:val="22"/>
        </w:rPr>
        <w:t>Gau</w:t>
      </w:r>
      <w:proofErr w:type="spellEnd"/>
      <w:r w:rsidR="00441AB4" w:rsidRPr="00E061F5">
        <w:rPr>
          <w:rFonts w:ascii="Arial" w:hAnsi="Arial" w:cs="Arial"/>
          <w:sz w:val="22"/>
          <w:szCs w:val="22"/>
        </w:rPr>
        <w:t xml:space="preserve"> V, Liao JC, Wong PK. </w:t>
      </w:r>
      <w:hyperlink r:id="rId68" w:history="1">
        <w:r w:rsidR="00441AB4" w:rsidRPr="00E061F5">
          <w:rPr>
            <w:rFonts w:ascii="Arial" w:hAnsi="Arial" w:cs="Arial"/>
            <w:sz w:val="22"/>
            <w:szCs w:val="22"/>
            <w:u w:color="243778"/>
          </w:rPr>
          <w:t>Antimicrobial susceptibility testing using high surface-to-volume ratio microchannels.</w:t>
        </w:r>
      </w:hyperlink>
      <w:r w:rsidR="00441AB4" w:rsidRPr="00E061F5">
        <w:rPr>
          <w:rFonts w:ascii="Arial" w:hAnsi="Arial" w:cs="Arial"/>
          <w:sz w:val="22"/>
          <w:szCs w:val="22"/>
        </w:rPr>
        <w:t xml:space="preserve"> </w:t>
      </w:r>
      <w:r w:rsidR="00441AB4" w:rsidRPr="00E061F5">
        <w:rPr>
          <w:rFonts w:ascii="Arial" w:hAnsi="Arial" w:cs="Arial"/>
          <w:b/>
          <w:i/>
          <w:sz w:val="22"/>
          <w:szCs w:val="22"/>
        </w:rPr>
        <w:t>Anal Chem</w:t>
      </w:r>
      <w:r w:rsidR="00441AB4" w:rsidRPr="00E061F5">
        <w:rPr>
          <w:rFonts w:ascii="Arial" w:hAnsi="Arial" w:cs="Arial"/>
          <w:sz w:val="22"/>
          <w:szCs w:val="22"/>
        </w:rPr>
        <w:t>. 2010</w:t>
      </w:r>
      <w:r w:rsidR="006B2CE3" w:rsidRPr="00E061F5">
        <w:rPr>
          <w:rFonts w:ascii="Arial" w:hAnsi="Arial" w:cs="Arial"/>
          <w:sz w:val="22"/>
          <w:szCs w:val="22"/>
        </w:rPr>
        <w:t xml:space="preserve">. </w:t>
      </w:r>
      <w:r w:rsidR="00441AB4" w:rsidRPr="00E061F5">
        <w:rPr>
          <w:rFonts w:ascii="Arial" w:hAnsi="Arial" w:cs="Arial"/>
          <w:sz w:val="22"/>
          <w:szCs w:val="22"/>
        </w:rPr>
        <w:t>PMID:20055494</w:t>
      </w:r>
      <w:r w:rsidR="00441AB4" w:rsidRPr="00E061F5">
        <w:rPr>
          <w:rFonts w:ascii="MS Gothic" w:eastAsia="MS Gothic" w:hAnsi="MS Gothic" w:cs="MS Gothic" w:hint="eastAsia"/>
          <w:sz w:val="22"/>
          <w:szCs w:val="22"/>
        </w:rPr>
        <w:t> </w:t>
      </w:r>
    </w:p>
    <w:p w14:paraId="3F13C067" w14:textId="1709414F" w:rsidR="006B2CE3" w:rsidRPr="00E061F5" w:rsidRDefault="00F21891"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28</w:t>
      </w:r>
      <w:r w:rsidR="00441AB4" w:rsidRPr="00E061F5">
        <w:rPr>
          <w:rFonts w:ascii="Arial" w:hAnsi="Arial" w:cs="Arial"/>
          <w:sz w:val="22"/>
          <w:szCs w:val="22"/>
        </w:rPr>
        <w:t>:</w:t>
      </w:r>
      <w:r w:rsidR="00441AB4" w:rsidRPr="00E061F5">
        <w:rPr>
          <w:rFonts w:ascii="MS Gothic" w:eastAsia="MS Gothic" w:hAnsi="MS Gothic" w:cs="MS Gothic" w:hint="eastAsia"/>
          <w:sz w:val="22"/>
          <w:szCs w:val="22"/>
        </w:rPr>
        <w:t> </w:t>
      </w:r>
      <w:r w:rsidR="00C33A33" w:rsidRPr="00E061F5">
        <w:rPr>
          <w:rFonts w:ascii="Arial" w:eastAsia="MS Gothic" w:hAnsi="Arial" w:cs="Arial"/>
          <w:sz w:val="22"/>
          <w:szCs w:val="22"/>
        </w:rPr>
        <w:tab/>
      </w:r>
      <w:r w:rsidR="00441AB4" w:rsidRPr="00E061F5">
        <w:rPr>
          <w:rFonts w:ascii="Arial" w:hAnsi="Arial" w:cs="Arial"/>
          <w:sz w:val="22"/>
          <w:szCs w:val="22"/>
        </w:rPr>
        <w:t xml:space="preserve">Chen A, Gao B, Zhang J, McEwen T, Ye SQ, </w:t>
      </w:r>
      <w:r w:rsidR="00441AB4" w:rsidRPr="00E061F5">
        <w:rPr>
          <w:rFonts w:ascii="Arial" w:hAnsi="Arial" w:cs="Arial"/>
          <w:sz w:val="22"/>
          <w:szCs w:val="22"/>
          <w:u w:val="single"/>
        </w:rPr>
        <w:t>Zhang D</w:t>
      </w:r>
      <w:r w:rsidR="00441AB4" w:rsidRPr="00E061F5">
        <w:rPr>
          <w:rFonts w:ascii="Arial" w:hAnsi="Arial" w:cs="Arial"/>
          <w:sz w:val="22"/>
          <w:szCs w:val="22"/>
        </w:rPr>
        <w:t xml:space="preserve">, Fang D. </w:t>
      </w:r>
      <w:hyperlink r:id="rId69" w:history="1">
        <w:r w:rsidR="00441AB4" w:rsidRPr="00E061F5">
          <w:rPr>
            <w:rFonts w:ascii="Arial" w:hAnsi="Arial" w:cs="Arial"/>
            <w:sz w:val="22"/>
            <w:szCs w:val="22"/>
            <w:u w:color="243778"/>
          </w:rPr>
          <w:t>The HECT-type E3 ubiquitin ligase AIP2 inhibits activation-induced T-cell death by catalyzing EGR2 ubiquitination.</w:t>
        </w:r>
      </w:hyperlink>
      <w:r w:rsidR="00441AB4" w:rsidRPr="00E061F5">
        <w:rPr>
          <w:rFonts w:ascii="Arial" w:hAnsi="Arial" w:cs="Arial"/>
          <w:sz w:val="22"/>
          <w:szCs w:val="22"/>
        </w:rPr>
        <w:t xml:space="preserve"> </w:t>
      </w:r>
      <w:r w:rsidR="00441AB4" w:rsidRPr="00E061F5">
        <w:rPr>
          <w:rFonts w:ascii="Arial" w:hAnsi="Arial" w:cs="Arial"/>
          <w:b/>
          <w:i/>
          <w:sz w:val="22"/>
          <w:szCs w:val="22"/>
        </w:rPr>
        <w:t>Mol Cell Biol</w:t>
      </w:r>
      <w:r w:rsidR="00441AB4" w:rsidRPr="00E061F5">
        <w:rPr>
          <w:rFonts w:ascii="Arial" w:hAnsi="Arial" w:cs="Arial"/>
          <w:sz w:val="22"/>
          <w:szCs w:val="22"/>
        </w:rPr>
        <w:t>. 2009</w:t>
      </w:r>
      <w:r w:rsidR="006B2CE3" w:rsidRPr="00E061F5">
        <w:rPr>
          <w:rFonts w:ascii="Arial" w:hAnsi="Arial" w:cs="Arial"/>
          <w:sz w:val="22"/>
          <w:szCs w:val="22"/>
        </w:rPr>
        <w:t xml:space="preserve">. </w:t>
      </w:r>
      <w:r w:rsidR="00441AB4" w:rsidRPr="00E061F5">
        <w:rPr>
          <w:rFonts w:ascii="Arial" w:hAnsi="Arial" w:cs="Arial"/>
          <w:sz w:val="22"/>
          <w:szCs w:val="22"/>
        </w:rPr>
        <w:t>PMID:19651900</w:t>
      </w:r>
    </w:p>
    <w:p w14:paraId="53192D89" w14:textId="59051F5E" w:rsidR="006B2CE3" w:rsidRPr="00E061F5" w:rsidRDefault="00F21891"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27</w:t>
      </w:r>
      <w:r w:rsidR="00441AB4" w:rsidRPr="00E061F5">
        <w:rPr>
          <w:rFonts w:ascii="Arial" w:hAnsi="Arial" w:cs="Arial"/>
          <w:sz w:val="22"/>
          <w:szCs w:val="22"/>
        </w:rPr>
        <w:t>:</w:t>
      </w:r>
      <w:r w:rsidR="00441AB4" w:rsidRPr="00E061F5">
        <w:rPr>
          <w:rFonts w:ascii="MS Gothic" w:eastAsia="MS Gothic" w:hAnsi="MS Gothic" w:cs="MS Gothic" w:hint="eastAsia"/>
          <w:sz w:val="22"/>
          <w:szCs w:val="22"/>
        </w:rPr>
        <w:t> </w:t>
      </w:r>
      <w:r w:rsidR="00C33A33" w:rsidRPr="00E061F5">
        <w:rPr>
          <w:rFonts w:ascii="Arial" w:eastAsia="MS Gothic" w:hAnsi="Arial" w:cs="Arial"/>
          <w:sz w:val="22"/>
          <w:szCs w:val="22"/>
        </w:rPr>
        <w:tab/>
      </w:r>
      <w:r w:rsidR="00441AB4" w:rsidRPr="00E061F5">
        <w:rPr>
          <w:rFonts w:ascii="Arial" w:hAnsi="Arial" w:cs="Arial"/>
          <w:sz w:val="22"/>
          <w:szCs w:val="22"/>
        </w:rPr>
        <w:t xml:space="preserve">Jiang T, Huang Z, Chan JY, </w:t>
      </w:r>
      <w:r w:rsidR="00441AB4" w:rsidRPr="00E061F5">
        <w:rPr>
          <w:rFonts w:ascii="Arial" w:hAnsi="Arial" w:cs="Arial"/>
          <w:sz w:val="22"/>
          <w:szCs w:val="22"/>
          <w:u w:val="single"/>
        </w:rPr>
        <w:t>Zhang DD</w:t>
      </w:r>
      <w:r w:rsidR="00441AB4" w:rsidRPr="00E061F5">
        <w:rPr>
          <w:rFonts w:ascii="Arial" w:hAnsi="Arial" w:cs="Arial"/>
          <w:sz w:val="22"/>
          <w:szCs w:val="22"/>
        </w:rPr>
        <w:t xml:space="preserve">. </w:t>
      </w:r>
      <w:hyperlink r:id="rId70" w:history="1">
        <w:r w:rsidR="00441AB4" w:rsidRPr="00E061F5">
          <w:rPr>
            <w:rFonts w:ascii="Arial" w:hAnsi="Arial" w:cs="Arial"/>
            <w:sz w:val="22"/>
            <w:szCs w:val="22"/>
            <w:u w:color="243778"/>
          </w:rPr>
          <w:t xml:space="preserve">Nrf2 protects against </w:t>
        </w:r>
        <w:proofErr w:type="gramStart"/>
        <w:r w:rsidR="00441AB4" w:rsidRPr="00E061F5">
          <w:rPr>
            <w:rFonts w:ascii="Arial" w:hAnsi="Arial" w:cs="Arial"/>
            <w:sz w:val="22"/>
            <w:szCs w:val="22"/>
            <w:u w:color="243778"/>
          </w:rPr>
          <w:t>As(</w:t>
        </w:r>
        <w:proofErr w:type="gramEnd"/>
        <w:r w:rsidR="00441AB4" w:rsidRPr="00E061F5">
          <w:rPr>
            <w:rFonts w:ascii="Arial" w:hAnsi="Arial" w:cs="Arial"/>
            <w:sz w:val="22"/>
            <w:szCs w:val="22"/>
            <w:u w:color="243778"/>
          </w:rPr>
          <w:t>III)-induced damage in mouse liver and bladder.</w:t>
        </w:r>
      </w:hyperlink>
      <w:r w:rsidR="00441AB4" w:rsidRPr="00E061F5">
        <w:rPr>
          <w:rFonts w:ascii="Arial" w:hAnsi="Arial" w:cs="Arial"/>
          <w:sz w:val="22"/>
          <w:szCs w:val="22"/>
        </w:rPr>
        <w:t xml:space="preserve"> </w:t>
      </w:r>
      <w:proofErr w:type="spellStart"/>
      <w:r w:rsidR="00441AB4" w:rsidRPr="00E061F5">
        <w:rPr>
          <w:rFonts w:ascii="Arial" w:hAnsi="Arial" w:cs="Arial"/>
          <w:b/>
          <w:i/>
          <w:sz w:val="22"/>
          <w:szCs w:val="22"/>
        </w:rPr>
        <w:t>Toxicol</w:t>
      </w:r>
      <w:proofErr w:type="spellEnd"/>
      <w:r w:rsidR="00441AB4" w:rsidRPr="00E061F5">
        <w:rPr>
          <w:rFonts w:ascii="Arial" w:hAnsi="Arial" w:cs="Arial"/>
          <w:b/>
          <w:i/>
          <w:sz w:val="22"/>
          <w:szCs w:val="22"/>
        </w:rPr>
        <w:t xml:space="preserve"> Appl </w:t>
      </w:r>
      <w:proofErr w:type="spellStart"/>
      <w:r w:rsidR="00441AB4" w:rsidRPr="00E061F5">
        <w:rPr>
          <w:rFonts w:ascii="Arial" w:hAnsi="Arial" w:cs="Arial"/>
          <w:b/>
          <w:i/>
          <w:sz w:val="22"/>
          <w:szCs w:val="22"/>
        </w:rPr>
        <w:t>Pharmacol</w:t>
      </w:r>
      <w:proofErr w:type="spellEnd"/>
      <w:r w:rsidR="00441AB4" w:rsidRPr="00E061F5">
        <w:rPr>
          <w:rFonts w:ascii="Arial" w:hAnsi="Arial" w:cs="Arial"/>
          <w:sz w:val="22"/>
          <w:szCs w:val="22"/>
        </w:rPr>
        <w:t>. 2009</w:t>
      </w:r>
      <w:r w:rsidR="006B2CE3" w:rsidRPr="00E061F5">
        <w:rPr>
          <w:rFonts w:ascii="Arial" w:hAnsi="Arial" w:cs="Arial"/>
          <w:sz w:val="22"/>
          <w:szCs w:val="22"/>
        </w:rPr>
        <w:t xml:space="preserve">. </w:t>
      </w:r>
      <w:r w:rsidR="00441AB4" w:rsidRPr="00E061F5">
        <w:rPr>
          <w:rFonts w:ascii="Arial" w:hAnsi="Arial" w:cs="Arial"/>
          <w:sz w:val="22"/>
          <w:szCs w:val="22"/>
        </w:rPr>
        <w:t>PMID:19538980</w:t>
      </w:r>
    </w:p>
    <w:p w14:paraId="60C51CF3" w14:textId="62B1EB94" w:rsidR="006B2CE3" w:rsidRPr="00E061F5" w:rsidRDefault="00441AB4"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2</w:t>
      </w:r>
      <w:r w:rsidR="00F21891" w:rsidRPr="00E061F5">
        <w:rPr>
          <w:rFonts w:ascii="Arial" w:hAnsi="Arial" w:cs="Arial"/>
          <w:sz w:val="22"/>
          <w:szCs w:val="22"/>
        </w:rPr>
        <w:t>6</w:t>
      </w:r>
      <w:r w:rsidRPr="00E061F5">
        <w:rPr>
          <w:rFonts w:ascii="Arial" w:hAnsi="Arial" w:cs="Arial"/>
          <w:sz w:val="22"/>
          <w:szCs w:val="22"/>
        </w:rPr>
        <w:t>:</w:t>
      </w:r>
      <w:r w:rsidRPr="00E061F5">
        <w:rPr>
          <w:rFonts w:ascii="MS Gothic" w:eastAsia="MS Gothic" w:hAnsi="MS Gothic" w:cs="MS Gothic" w:hint="eastAsia"/>
          <w:sz w:val="22"/>
          <w:szCs w:val="22"/>
        </w:rPr>
        <w:t> </w:t>
      </w:r>
      <w:r w:rsidR="00C33A33" w:rsidRPr="00E061F5">
        <w:rPr>
          <w:rFonts w:ascii="Arial" w:eastAsia="MS Gothic" w:hAnsi="Arial" w:cs="Arial"/>
          <w:sz w:val="22"/>
          <w:szCs w:val="22"/>
        </w:rPr>
        <w:tab/>
      </w:r>
      <w:r w:rsidRPr="00E061F5">
        <w:rPr>
          <w:rFonts w:ascii="Arial" w:hAnsi="Arial" w:cs="Arial"/>
          <w:sz w:val="22"/>
          <w:szCs w:val="22"/>
        </w:rPr>
        <w:t xml:space="preserve">Zhao F, Wu T, Lau A, Jiang T, Huang Z, Wang XJ, Chen W, Wong PK, </w:t>
      </w:r>
      <w:r w:rsidRPr="00E061F5">
        <w:rPr>
          <w:rFonts w:ascii="Arial" w:hAnsi="Arial" w:cs="Arial"/>
          <w:sz w:val="22"/>
          <w:szCs w:val="22"/>
          <w:u w:val="single"/>
        </w:rPr>
        <w:t>Zhang DD</w:t>
      </w:r>
      <w:r w:rsidRPr="00E061F5">
        <w:rPr>
          <w:rFonts w:ascii="Arial" w:hAnsi="Arial" w:cs="Arial"/>
          <w:sz w:val="22"/>
          <w:szCs w:val="22"/>
        </w:rPr>
        <w:t xml:space="preserve">. </w:t>
      </w:r>
      <w:hyperlink r:id="rId71" w:history="1">
        <w:r w:rsidRPr="00E061F5">
          <w:rPr>
            <w:rFonts w:ascii="Arial" w:hAnsi="Arial" w:cs="Arial"/>
            <w:sz w:val="22"/>
            <w:szCs w:val="22"/>
            <w:u w:color="243778"/>
          </w:rPr>
          <w:t>Nrf2 promotes neuronal cell differentiation.</w:t>
        </w:r>
      </w:hyperlink>
      <w:r w:rsidRPr="00E061F5">
        <w:rPr>
          <w:rFonts w:ascii="Arial" w:hAnsi="Arial" w:cs="Arial"/>
          <w:sz w:val="22"/>
          <w:szCs w:val="22"/>
        </w:rPr>
        <w:t xml:space="preserve"> </w:t>
      </w:r>
      <w:r w:rsidRPr="00E061F5">
        <w:rPr>
          <w:rFonts w:ascii="Arial" w:hAnsi="Arial" w:cs="Arial"/>
          <w:b/>
          <w:i/>
          <w:sz w:val="22"/>
          <w:szCs w:val="22"/>
        </w:rPr>
        <w:t xml:space="preserve">Free </w:t>
      </w:r>
      <w:proofErr w:type="spellStart"/>
      <w:r w:rsidRPr="00E061F5">
        <w:rPr>
          <w:rFonts w:ascii="Arial" w:hAnsi="Arial" w:cs="Arial"/>
          <w:b/>
          <w:i/>
          <w:sz w:val="22"/>
          <w:szCs w:val="22"/>
        </w:rPr>
        <w:t>Radic</w:t>
      </w:r>
      <w:proofErr w:type="spellEnd"/>
      <w:r w:rsidRPr="00E061F5">
        <w:rPr>
          <w:rFonts w:ascii="Arial" w:hAnsi="Arial" w:cs="Arial"/>
          <w:b/>
          <w:i/>
          <w:sz w:val="22"/>
          <w:szCs w:val="22"/>
        </w:rPr>
        <w:t xml:space="preserve"> Biol Med</w:t>
      </w:r>
      <w:r w:rsidRPr="00E061F5">
        <w:rPr>
          <w:rFonts w:ascii="Arial" w:hAnsi="Arial" w:cs="Arial"/>
          <w:sz w:val="22"/>
          <w:szCs w:val="22"/>
        </w:rPr>
        <w:t>. 2009</w:t>
      </w:r>
      <w:r w:rsidR="006B2CE3" w:rsidRPr="00E061F5">
        <w:rPr>
          <w:rFonts w:ascii="Arial" w:hAnsi="Arial" w:cs="Arial"/>
          <w:sz w:val="22"/>
          <w:szCs w:val="22"/>
        </w:rPr>
        <w:t xml:space="preserve">. </w:t>
      </w:r>
      <w:r w:rsidRPr="00E061F5">
        <w:rPr>
          <w:rFonts w:ascii="Arial" w:hAnsi="Arial" w:cs="Arial"/>
          <w:sz w:val="22"/>
          <w:szCs w:val="22"/>
        </w:rPr>
        <w:t>PMID:19573594</w:t>
      </w:r>
    </w:p>
    <w:p w14:paraId="20DFC7B4" w14:textId="58372A36" w:rsidR="006B2CE3" w:rsidRPr="00E061F5" w:rsidRDefault="00441AB4"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2</w:t>
      </w:r>
      <w:r w:rsidR="00F21891" w:rsidRPr="00E061F5">
        <w:rPr>
          <w:rFonts w:ascii="Arial" w:hAnsi="Arial" w:cs="Arial"/>
          <w:sz w:val="22"/>
          <w:szCs w:val="22"/>
        </w:rPr>
        <w:t>5</w:t>
      </w:r>
      <w:r w:rsidRPr="00E061F5">
        <w:rPr>
          <w:rFonts w:ascii="Arial" w:hAnsi="Arial" w:cs="Arial"/>
          <w:sz w:val="22"/>
          <w:szCs w:val="22"/>
        </w:rPr>
        <w:t>:</w:t>
      </w:r>
      <w:r w:rsidRPr="00E061F5">
        <w:rPr>
          <w:rFonts w:ascii="MS Gothic" w:eastAsia="MS Gothic" w:hAnsi="MS Gothic" w:cs="MS Gothic" w:hint="eastAsia"/>
          <w:sz w:val="22"/>
          <w:szCs w:val="22"/>
        </w:rPr>
        <w:t> </w:t>
      </w:r>
      <w:r w:rsidR="00C33A33" w:rsidRPr="00E061F5">
        <w:rPr>
          <w:rFonts w:ascii="Arial" w:eastAsia="MS Gothic" w:hAnsi="Arial" w:cs="Arial"/>
          <w:sz w:val="22"/>
          <w:szCs w:val="22"/>
        </w:rPr>
        <w:tab/>
      </w:r>
      <w:r w:rsidRPr="00E061F5">
        <w:rPr>
          <w:rFonts w:ascii="Arial" w:hAnsi="Arial" w:cs="Arial"/>
          <w:sz w:val="22"/>
          <w:szCs w:val="22"/>
        </w:rPr>
        <w:t xml:space="preserve">Sun Z, Huang Z, </w:t>
      </w:r>
      <w:r w:rsidRPr="00E061F5">
        <w:rPr>
          <w:rFonts w:ascii="Arial" w:hAnsi="Arial" w:cs="Arial"/>
          <w:sz w:val="22"/>
          <w:szCs w:val="22"/>
          <w:u w:val="single"/>
        </w:rPr>
        <w:t>Zhang DD</w:t>
      </w:r>
      <w:r w:rsidRPr="00E061F5">
        <w:rPr>
          <w:rFonts w:ascii="Arial" w:hAnsi="Arial" w:cs="Arial"/>
          <w:sz w:val="22"/>
          <w:szCs w:val="22"/>
        </w:rPr>
        <w:t xml:space="preserve">. </w:t>
      </w:r>
      <w:hyperlink r:id="rId72" w:history="1">
        <w:r w:rsidRPr="00E061F5">
          <w:rPr>
            <w:rFonts w:ascii="Arial" w:hAnsi="Arial" w:cs="Arial"/>
            <w:sz w:val="22"/>
            <w:szCs w:val="22"/>
            <w:u w:color="243778"/>
          </w:rPr>
          <w:t>Phosphorylation of Nrf2 at multiple sites by MAP kinases has a limited contribution in modulating the Nrf2-dependent antioxidant response.</w:t>
        </w:r>
      </w:hyperlink>
      <w:r w:rsidRPr="00E061F5">
        <w:rPr>
          <w:rFonts w:ascii="Arial" w:hAnsi="Arial" w:cs="Arial"/>
          <w:sz w:val="22"/>
          <w:szCs w:val="22"/>
        </w:rPr>
        <w:t xml:space="preserve"> </w:t>
      </w:r>
      <w:proofErr w:type="spellStart"/>
      <w:r w:rsidRPr="00E061F5">
        <w:rPr>
          <w:rFonts w:ascii="Arial" w:hAnsi="Arial" w:cs="Arial"/>
          <w:b/>
          <w:i/>
          <w:sz w:val="22"/>
          <w:szCs w:val="22"/>
        </w:rPr>
        <w:t>PLoS</w:t>
      </w:r>
      <w:proofErr w:type="spellEnd"/>
      <w:r w:rsidRPr="00E061F5">
        <w:rPr>
          <w:rFonts w:ascii="Arial" w:hAnsi="Arial" w:cs="Arial"/>
          <w:b/>
          <w:i/>
          <w:sz w:val="22"/>
          <w:szCs w:val="22"/>
        </w:rPr>
        <w:t xml:space="preserve"> One</w:t>
      </w:r>
      <w:r w:rsidRPr="00E061F5">
        <w:rPr>
          <w:rFonts w:ascii="Arial" w:hAnsi="Arial" w:cs="Arial"/>
          <w:sz w:val="22"/>
          <w:szCs w:val="22"/>
        </w:rPr>
        <w:t>. 2009</w:t>
      </w:r>
      <w:r w:rsidR="006B2CE3" w:rsidRPr="00E061F5">
        <w:rPr>
          <w:rFonts w:ascii="Arial" w:hAnsi="Arial" w:cs="Arial"/>
          <w:sz w:val="22"/>
          <w:szCs w:val="22"/>
        </w:rPr>
        <w:t xml:space="preserve">. </w:t>
      </w:r>
      <w:r w:rsidRPr="00E061F5">
        <w:rPr>
          <w:rFonts w:ascii="Arial" w:hAnsi="Arial" w:cs="Arial"/>
          <w:sz w:val="22"/>
          <w:szCs w:val="22"/>
        </w:rPr>
        <w:t>PMID:19668370</w:t>
      </w:r>
    </w:p>
    <w:p w14:paraId="2E3ADB49" w14:textId="0B9B945F" w:rsidR="00DF595B" w:rsidRPr="00E061F5" w:rsidRDefault="00441AB4"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2</w:t>
      </w:r>
      <w:r w:rsidR="00F21891" w:rsidRPr="00E061F5">
        <w:rPr>
          <w:rFonts w:ascii="Arial" w:hAnsi="Arial" w:cs="Arial"/>
          <w:sz w:val="22"/>
          <w:szCs w:val="22"/>
        </w:rPr>
        <w:t>4</w:t>
      </w:r>
      <w:r w:rsidRPr="00E061F5">
        <w:rPr>
          <w:rFonts w:ascii="Arial" w:hAnsi="Arial" w:cs="Arial"/>
          <w:sz w:val="22"/>
          <w:szCs w:val="22"/>
        </w:rPr>
        <w:t>:</w:t>
      </w:r>
      <w:r w:rsidRPr="00E061F5">
        <w:rPr>
          <w:rFonts w:ascii="MS Gothic" w:eastAsia="MS Gothic" w:hAnsi="MS Gothic" w:cs="MS Gothic" w:hint="eastAsia"/>
          <w:sz w:val="22"/>
          <w:szCs w:val="22"/>
        </w:rPr>
        <w:t> </w:t>
      </w:r>
      <w:r w:rsidR="00C33A33" w:rsidRPr="00E061F5">
        <w:rPr>
          <w:rFonts w:ascii="Arial" w:eastAsia="MS Gothic" w:hAnsi="Arial" w:cs="Arial"/>
          <w:sz w:val="22"/>
          <w:szCs w:val="22"/>
        </w:rPr>
        <w:tab/>
      </w:r>
      <w:proofErr w:type="spellStart"/>
      <w:r w:rsidRPr="00E061F5">
        <w:rPr>
          <w:rFonts w:ascii="Arial" w:hAnsi="Arial" w:cs="Arial"/>
          <w:sz w:val="22"/>
          <w:szCs w:val="22"/>
        </w:rPr>
        <w:t>Gidwani</w:t>
      </w:r>
      <w:proofErr w:type="spellEnd"/>
      <w:r w:rsidRPr="00E061F5">
        <w:rPr>
          <w:rFonts w:ascii="Arial" w:hAnsi="Arial" w:cs="Arial"/>
          <w:sz w:val="22"/>
          <w:szCs w:val="22"/>
        </w:rPr>
        <w:t xml:space="preserve"> V, </w:t>
      </w:r>
      <w:proofErr w:type="spellStart"/>
      <w:r w:rsidRPr="00E061F5">
        <w:rPr>
          <w:rFonts w:ascii="Arial" w:hAnsi="Arial" w:cs="Arial"/>
          <w:sz w:val="22"/>
          <w:szCs w:val="22"/>
        </w:rPr>
        <w:t>Riahi</w:t>
      </w:r>
      <w:proofErr w:type="spellEnd"/>
      <w:r w:rsidRPr="00E061F5">
        <w:rPr>
          <w:rFonts w:ascii="Arial" w:hAnsi="Arial" w:cs="Arial"/>
          <w:sz w:val="22"/>
          <w:szCs w:val="22"/>
        </w:rPr>
        <w:t xml:space="preserve"> R, </w:t>
      </w:r>
      <w:r w:rsidRPr="00E061F5">
        <w:rPr>
          <w:rFonts w:ascii="Arial" w:hAnsi="Arial" w:cs="Arial"/>
          <w:sz w:val="22"/>
          <w:szCs w:val="22"/>
          <w:u w:val="single"/>
        </w:rPr>
        <w:t>Zhang DD</w:t>
      </w:r>
      <w:r w:rsidRPr="00E061F5">
        <w:rPr>
          <w:rFonts w:ascii="Arial" w:hAnsi="Arial" w:cs="Arial"/>
          <w:sz w:val="22"/>
          <w:szCs w:val="22"/>
        </w:rPr>
        <w:t xml:space="preserve">, Wong PK. </w:t>
      </w:r>
      <w:hyperlink r:id="rId73" w:history="1">
        <w:r w:rsidRPr="00E061F5">
          <w:rPr>
            <w:rFonts w:ascii="Arial" w:hAnsi="Arial" w:cs="Arial"/>
            <w:sz w:val="22"/>
            <w:szCs w:val="22"/>
            <w:u w:color="243778"/>
          </w:rPr>
          <w:t>Hybridization kinetics of double-stranded DNA probes for rapid molecular analysis.</w:t>
        </w:r>
      </w:hyperlink>
      <w:r w:rsidRPr="00E061F5">
        <w:rPr>
          <w:rFonts w:ascii="Arial" w:hAnsi="Arial" w:cs="Arial"/>
          <w:sz w:val="22"/>
          <w:szCs w:val="22"/>
        </w:rPr>
        <w:t xml:space="preserve"> </w:t>
      </w:r>
      <w:r w:rsidRPr="00E061F5">
        <w:rPr>
          <w:rFonts w:ascii="Arial" w:hAnsi="Arial" w:cs="Arial"/>
          <w:b/>
          <w:i/>
          <w:sz w:val="22"/>
          <w:szCs w:val="22"/>
        </w:rPr>
        <w:t>Analyst</w:t>
      </w:r>
      <w:r w:rsidRPr="00E061F5">
        <w:rPr>
          <w:rFonts w:ascii="Arial" w:hAnsi="Arial" w:cs="Arial"/>
          <w:sz w:val="22"/>
          <w:szCs w:val="22"/>
        </w:rPr>
        <w:t>. 2009</w:t>
      </w:r>
      <w:r w:rsidR="00AF5E31" w:rsidRPr="00E061F5">
        <w:rPr>
          <w:rFonts w:ascii="Arial" w:hAnsi="Arial" w:cs="Arial"/>
          <w:sz w:val="22"/>
          <w:szCs w:val="22"/>
        </w:rPr>
        <w:t xml:space="preserve">. </w:t>
      </w:r>
      <w:r w:rsidRPr="00E061F5">
        <w:rPr>
          <w:rFonts w:ascii="Arial" w:hAnsi="Arial" w:cs="Arial"/>
          <w:sz w:val="22"/>
          <w:szCs w:val="22"/>
        </w:rPr>
        <w:t>PMID:20448937</w:t>
      </w:r>
    </w:p>
    <w:p w14:paraId="2354C0EB" w14:textId="401BBEE5" w:rsidR="00DF595B" w:rsidRPr="00E061F5" w:rsidRDefault="00441AB4"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2</w:t>
      </w:r>
      <w:r w:rsidR="00F21891" w:rsidRPr="00E061F5">
        <w:rPr>
          <w:rFonts w:ascii="Arial" w:hAnsi="Arial" w:cs="Arial"/>
          <w:sz w:val="22"/>
          <w:szCs w:val="22"/>
        </w:rPr>
        <w:t>3</w:t>
      </w:r>
      <w:r w:rsidRPr="00E061F5">
        <w:rPr>
          <w:rFonts w:ascii="Arial" w:hAnsi="Arial" w:cs="Arial"/>
          <w:sz w:val="22"/>
          <w:szCs w:val="22"/>
        </w:rPr>
        <w:t>:</w:t>
      </w:r>
      <w:r w:rsidRPr="00E061F5">
        <w:rPr>
          <w:rFonts w:ascii="Arial" w:hAnsi="Arial" w:cs="Arial"/>
          <w:sz w:val="22"/>
          <w:szCs w:val="22"/>
          <w:vertAlign w:val="superscript"/>
        </w:rPr>
        <w:t xml:space="preserve"> </w:t>
      </w:r>
      <w:r w:rsidR="00C33A33" w:rsidRPr="00E061F5">
        <w:rPr>
          <w:rFonts w:ascii="Arial" w:hAnsi="Arial" w:cs="Arial"/>
          <w:sz w:val="22"/>
          <w:szCs w:val="22"/>
          <w:vertAlign w:val="superscript"/>
        </w:rPr>
        <w:tab/>
      </w:r>
      <w:r w:rsidRPr="00E061F5">
        <w:rPr>
          <w:rFonts w:ascii="Arial" w:hAnsi="Arial" w:cs="Arial"/>
          <w:sz w:val="22"/>
          <w:szCs w:val="22"/>
        </w:rPr>
        <w:t xml:space="preserve">Chen W, Sun Z, Wang XJ, Jiang T, Huang Z, Fang D, </w:t>
      </w:r>
      <w:r w:rsidRPr="00E061F5">
        <w:rPr>
          <w:rFonts w:ascii="Arial" w:hAnsi="Arial" w:cs="Arial"/>
          <w:sz w:val="22"/>
          <w:szCs w:val="22"/>
          <w:u w:val="single"/>
        </w:rPr>
        <w:t>Zhang DD</w:t>
      </w:r>
      <w:r w:rsidRPr="00E061F5">
        <w:rPr>
          <w:rFonts w:ascii="Arial" w:hAnsi="Arial" w:cs="Arial"/>
          <w:sz w:val="22"/>
          <w:szCs w:val="22"/>
        </w:rPr>
        <w:t xml:space="preserve">. </w:t>
      </w:r>
      <w:hyperlink r:id="rId74" w:history="1">
        <w:r w:rsidRPr="00E061F5">
          <w:rPr>
            <w:rFonts w:ascii="Arial" w:hAnsi="Arial" w:cs="Arial"/>
            <w:sz w:val="22"/>
            <w:szCs w:val="22"/>
            <w:u w:color="243778"/>
          </w:rPr>
          <w:t>Direct interaction between Nrf2 and p21(Cip1/WAF1) upregulates the Nrf2-mediated antioxidant response.</w:t>
        </w:r>
      </w:hyperlink>
      <w:r w:rsidRPr="00E061F5">
        <w:rPr>
          <w:rFonts w:ascii="Arial" w:hAnsi="Arial" w:cs="Arial"/>
          <w:sz w:val="22"/>
          <w:szCs w:val="22"/>
        </w:rPr>
        <w:t xml:space="preserve"> </w:t>
      </w:r>
      <w:r w:rsidRPr="00E061F5">
        <w:rPr>
          <w:rFonts w:ascii="Arial" w:hAnsi="Arial" w:cs="Arial"/>
          <w:b/>
          <w:i/>
          <w:sz w:val="22"/>
          <w:szCs w:val="22"/>
        </w:rPr>
        <w:t>Mol Cell</w:t>
      </w:r>
      <w:r w:rsidRPr="00E061F5">
        <w:rPr>
          <w:rFonts w:ascii="Arial" w:hAnsi="Arial" w:cs="Arial"/>
          <w:sz w:val="22"/>
          <w:szCs w:val="22"/>
        </w:rPr>
        <w:t>. 2009</w:t>
      </w:r>
      <w:r w:rsidR="00DF595B" w:rsidRPr="00E061F5">
        <w:rPr>
          <w:rFonts w:ascii="Arial" w:hAnsi="Arial" w:cs="Arial"/>
          <w:sz w:val="22"/>
          <w:szCs w:val="22"/>
        </w:rPr>
        <w:t xml:space="preserve">. </w:t>
      </w:r>
      <w:r w:rsidRPr="00E061F5">
        <w:rPr>
          <w:rFonts w:ascii="Arial" w:hAnsi="Arial" w:cs="Arial"/>
          <w:sz w:val="22"/>
          <w:szCs w:val="22"/>
        </w:rPr>
        <w:t>PMID: 19560419</w:t>
      </w:r>
    </w:p>
    <w:p w14:paraId="1BE7882F" w14:textId="78F041B5" w:rsidR="00DF595B" w:rsidRPr="00E061F5" w:rsidRDefault="00441AB4"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2</w:t>
      </w:r>
      <w:r w:rsidR="00F21891" w:rsidRPr="00E061F5">
        <w:rPr>
          <w:rFonts w:ascii="Arial" w:hAnsi="Arial" w:cs="Arial"/>
          <w:sz w:val="22"/>
          <w:szCs w:val="22"/>
        </w:rPr>
        <w:t>2</w:t>
      </w:r>
      <w:r w:rsidRPr="00E061F5">
        <w:rPr>
          <w:rFonts w:ascii="Arial" w:hAnsi="Arial" w:cs="Arial"/>
          <w:sz w:val="22"/>
          <w:szCs w:val="22"/>
        </w:rPr>
        <w:t>:</w:t>
      </w:r>
      <w:r w:rsidRPr="00E061F5">
        <w:rPr>
          <w:rFonts w:ascii="MS Gothic" w:eastAsia="MS Gothic" w:hAnsi="MS Gothic" w:cs="MS Gothic" w:hint="eastAsia"/>
          <w:sz w:val="22"/>
          <w:szCs w:val="22"/>
        </w:rPr>
        <w:t> </w:t>
      </w:r>
      <w:r w:rsidR="00C33A33" w:rsidRPr="00E061F5">
        <w:rPr>
          <w:rFonts w:ascii="Arial" w:eastAsia="MS Gothic" w:hAnsi="Arial" w:cs="Arial"/>
          <w:sz w:val="22"/>
          <w:szCs w:val="22"/>
        </w:rPr>
        <w:tab/>
      </w:r>
      <w:r w:rsidRPr="00E061F5">
        <w:rPr>
          <w:rFonts w:ascii="Arial" w:hAnsi="Arial" w:cs="Arial"/>
          <w:sz w:val="22"/>
          <w:szCs w:val="22"/>
        </w:rPr>
        <w:t xml:space="preserve">Sun Z, Chin YE, </w:t>
      </w:r>
      <w:r w:rsidRPr="00E061F5">
        <w:rPr>
          <w:rFonts w:ascii="Arial" w:hAnsi="Arial" w:cs="Arial"/>
          <w:sz w:val="22"/>
          <w:szCs w:val="22"/>
          <w:u w:val="single"/>
        </w:rPr>
        <w:t>Zhang DD</w:t>
      </w:r>
      <w:r w:rsidRPr="00E061F5">
        <w:rPr>
          <w:rFonts w:ascii="Arial" w:hAnsi="Arial" w:cs="Arial"/>
          <w:sz w:val="22"/>
          <w:szCs w:val="22"/>
        </w:rPr>
        <w:t xml:space="preserve">. </w:t>
      </w:r>
      <w:hyperlink r:id="rId75" w:history="1">
        <w:r w:rsidRPr="00E061F5">
          <w:rPr>
            <w:rFonts w:ascii="Arial" w:hAnsi="Arial" w:cs="Arial"/>
            <w:sz w:val="22"/>
            <w:szCs w:val="22"/>
            <w:u w:color="243778"/>
          </w:rPr>
          <w:t>Acetylation of Nrf2 by p300/CBP augments promoter-specific DNA binding of Nrf2 during the antioxidant response.</w:t>
        </w:r>
      </w:hyperlink>
      <w:r w:rsidRPr="00E061F5">
        <w:rPr>
          <w:rFonts w:ascii="Arial" w:hAnsi="Arial" w:cs="Arial"/>
          <w:sz w:val="22"/>
          <w:szCs w:val="22"/>
        </w:rPr>
        <w:t xml:space="preserve"> </w:t>
      </w:r>
      <w:r w:rsidRPr="00E061F5">
        <w:rPr>
          <w:rFonts w:ascii="Arial" w:hAnsi="Arial" w:cs="Arial"/>
          <w:b/>
          <w:i/>
          <w:sz w:val="22"/>
          <w:szCs w:val="22"/>
        </w:rPr>
        <w:t>Mol Cell Biol</w:t>
      </w:r>
      <w:r w:rsidRPr="00E061F5">
        <w:rPr>
          <w:rFonts w:ascii="Arial" w:hAnsi="Arial" w:cs="Arial"/>
          <w:b/>
          <w:sz w:val="22"/>
          <w:szCs w:val="22"/>
        </w:rPr>
        <w:t>.</w:t>
      </w:r>
      <w:r w:rsidRPr="00E061F5">
        <w:rPr>
          <w:rFonts w:ascii="Arial" w:hAnsi="Arial" w:cs="Arial"/>
          <w:sz w:val="22"/>
          <w:szCs w:val="22"/>
        </w:rPr>
        <w:t xml:space="preserve"> 2009</w:t>
      </w:r>
      <w:r w:rsidR="00DF595B" w:rsidRPr="00E061F5">
        <w:rPr>
          <w:rFonts w:ascii="Arial" w:hAnsi="Arial" w:cs="Arial"/>
          <w:sz w:val="22"/>
          <w:szCs w:val="22"/>
        </w:rPr>
        <w:t xml:space="preserve">. </w:t>
      </w:r>
      <w:r w:rsidRPr="00E061F5">
        <w:rPr>
          <w:rFonts w:ascii="Arial" w:hAnsi="Arial" w:cs="Arial"/>
          <w:sz w:val="22"/>
          <w:szCs w:val="22"/>
        </w:rPr>
        <w:t>PMID:19273602</w:t>
      </w:r>
    </w:p>
    <w:p w14:paraId="3ACE764C" w14:textId="74EDCF50" w:rsidR="00DF595B" w:rsidRPr="00E061F5" w:rsidRDefault="00441AB4"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2</w:t>
      </w:r>
      <w:r w:rsidR="00F21891" w:rsidRPr="00E061F5">
        <w:rPr>
          <w:rFonts w:ascii="Arial" w:hAnsi="Arial" w:cs="Arial"/>
          <w:sz w:val="22"/>
          <w:szCs w:val="22"/>
        </w:rPr>
        <w:t>1</w:t>
      </w:r>
      <w:r w:rsidRPr="00E061F5">
        <w:rPr>
          <w:rFonts w:ascii="Arial" w:hAnsi="Arial" w:cs="Arial"/>
          <w:sz w:val="22"/>
          <w:szCs w:val="22"/>
        </w:rPr>
        <w:t>:</w:t>
      </w:r>
      <w:r w:rsidRPr="00E061F5">
        <w:rPr>
          <w:rFonts w:ascii="MS Gothic" w:eastAsia="MS Gothic" w:hAnsi="MS Gothic" w:cs="MS Gothic" w:hint="eastAsia"/>
          <w:sz w:val="22"/>
          <w:szCs w:val="22"/>
        </w:rPr>
        <w:t> </w:t>
      </w:r>
      <w:r w:rsidR="00C33A33" w:rsidRPr="00E061F5">
        <w:rPr>
          <w:rFonts w:ascii="Arial" w:eastAsia="MS Gothic" w:hAnsi="Arial" w:cs="Arial"/>
          <w:sz w:val="22"/>
          <w:szCs w:val="22"/>
        </w:rPr>
        <w:tab/>
      </w:r>
      <w:r w:rsidRPr="00E061F5">
        <w:rPr>
          <w:rFonts w:ascii="Arial" w:hAnsi="Arial" w:cs="Arial"/>
          <w:sz w:val="22"/>
          <w:szCs w:val="22"/>
        </w:rPr>
        <w:t xml:space="preserve">Wang XJ, </w:t>
      </w:r>
      <w:r w:rsidRPr="00E061F5">
        <w:rPr>
          <w:rFonts w:ascii="Arial" w:hAnsi="Arial" w:cs="Arial"/>
          <w:sz w:val="22"/>
          <w:szCs w:val="22"/>
          <w:u w:val="single"/>
        </w:rPr>
        <w:t>Zhang DD</w:t>
      </w:r>
      <w:r w:rsidRPr="00E061F5">
        <w:rPr>
          <w:rFonts w:ascii="Arial" w:hAnsi="Arial" w:cs="Arial"/>
          <w:sz w:val="22"/>
          <w:szCs w:val="22"/>
        </w:rPr>
        <w:t xml:space="preserve">. </w:t>
      </w:r>
      <w:hyperlink r:id="rId76" w:history="1">
        <w:r w:rsidRPr="00E061F5">
          <w:rPr>
            <w:rFonts w:ascii="Arial" w:hAnsi="Arial" w:cs="Arial"/>
            <w:sz w:val="22"/>
            <w:szCs w:val="22"/>
            <w:u w:color="243778"/>
          </w:rPr>
          <w:t>Ectodermal-neural cortex 1 down-regulates Nrf2 at the translational level.</w:t>
        </w:r>
      </w:hyperlink>
      <w:r w:rsidRPr="00E061F5">
        <w:rPr>
          <w:rFonts w:ascii="Arial" w:hAnsi="Arial" w:cs="Arial"/>
          <w:sz w:val="22"/>
          <w:szCs w:val="22"/>
        </w:rPr>
        <w:t xml:space="preserve"> </w:t>
      </w:r>
      <w:proofErr w:type="spellStart"/>
      <w:r w:rsidRPr="00E061F5">
        <w:rPr>
          <w:rFonts w:ascii="Arial" w:hAnsi="Arial" w:cs="Arial"/>
          <w:b/>
          <w:i/>
          <w:sz w:val="22"/>
          <w:szCs w:val="22"/>
        </w:rPr>
        <w:t>PLoS</w:t>
      </w:r>
      <w:proofErr w:type="spellEnd"/>
      <w:r w:rsidRPr="00E061F5">
        <w:rPr>
          <w:rFonts w:ascii="Arial" w:hAnsi="Arial" w:cs="Arial"/>
          <w:b/>
          <w:i/>
          <w:sz w:val="22"/>
          <w:szCs w:val="22"/>
        </w:rPr>
        <w:t xml:space="preserve"> One</w:t>
      </w:r>
      <w:r w:rsidRPr="00E061F5">
        <w:rPr>
          <w:rFonts w:ascii="Arial" w:hAnsi="Arial" w:cs="Arial"/>
          <w:sz w:val="22"/>
          <w:szCs w:val="22"/>
        </w:rPr>
        <w:t>. 2009</w:t>
      </w:r>
      <w:r w:rsidR="00DF595B" w:rsidRPr="00E061F5">
        <w:rPr>
          <w:rFonts w:ascii="Arial" w:hAnsi="Arial" w:cs="Arial"/>
          <w:sz w:val="22"/>
          <w:szCs w:val="22"/>
        </w:rPr>
        <w:t>.</w:t>
      </w:r>
      <w:r w:rsidRPr="00E061F5">
        <w:rPr>
          <w:rFonts w:ascii="Arial" w:hAnsi="Arial" w:cs="Arial"/>
          <w:sz w:val="22"/>
          <w:szCs w:val="22"/>
        </w:rPr>
        <w:t xml:space="preserve"> PMID:19424503</w:t>
      </w:r>
    </w:p>
    <w:p w14:paraId="020E8751" w14:textId="190E0580" w:rsidR="00DF595B" w:rsidRPr="00E061F5" w:rsidRDefault="00441AB4"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2</w:t>
      </w:r>
      <w:r w:rsidR="00F21891" w:rsidRPr="00E061F5">
        <w:rPr>
          <w:rFonts w:ascii="Arial" w:hAnsi="Arial" w:cs="Arial"/>
          <w:sz w:val="22"/>
          <w:szCs w:val="22"/>
        </w:rPr>
        <w:t>0</w:t>
      </w:r>
      <w:r w:rsidRPr="00E061F5">
        <w:rPr>
          <w:rFonts w:ascii="Arial" w:hAnsi="Arial" w:cs="Arial"/>
          <w:sz w:val="22"/>
          <w:szCs w:val="22"/>
        </w:rPr>
        <w:t>:</w:t>
      </w:r>
      <w:r w:rsidRPr="00E061F5">
        <w:rPr>
          <w:rFonts w:ascii="MS Gothic" w:eastAsia="MS Gothic" w:hAnsi="MS Gothic" w:cs="MS Gothic" w:hint="eastAsia"/>
          <w:sz w:val="22"/>
          <w:szCs w:val="22"/>
        </w:rPr>
        <w:t> </w:t>
      </w:r>
      <w:r w:rsidR="00C33A33" w:rsidRPr="00E061F5">
        <w:rPr>
          <w:rFonts w:ascii="Arial" w:eastAsia="MS Gothic" w:hAnsi="Arial" w:cs="Arial"/>
          <w:sz w:val="22"/>
          <w:szCs w:val="22"/>
        </w:rPr>
        <w:tab/>
      </w:r>
      <w:r w:rsidRPr="00E061F5">
        <w:rPr>
          <w:rFonts w:ascii="Arial" w:hAnsi="Arial" w:cs="Arial"/>
          <w:sz w:val="22"/>
          <w:szCs w:val="22"/>
        </w:rPr>
        <w:t xml:space="preserve">Du Y, Villeneuve NF, Wang XJ, Sun Z, Chen W, Li J, Lou H, Wong PK, </w:t>
      </w:r>
      <w:r w:rsidRPr="00E061F5">
        <w:rPr>
          <w:rFonts w:ascii="Arial" w:hAnsi="Arial" w:cs="Arial"/>
          <w:sz w:val="22"/>
          <w:szCs w:val="22"/>
          <w:u w:val="single"/>
        </w:rPr>
        <w:t>Zhang DD</w:t>
      </w:r>
      <w:r w:rsidRPr="00E061F5">
        <w:rPr>
          <w:rFonts w:ascii="Arial" w:hAnsi="Arial" w:cs="Arial"/>
          <w:sz w:val="22"/>
          <w:szCs w:val="22"/>
        </w:rPr>
        <w:t xml:space="preserve">. </w:t>
      </w:r>
      <w:hyperlink r:id="rId77" w:history="1">
        <w:r w:rsidRPr="00E061F5">
          <w:rPr>
            <w:rFonts w:ascii="Arial" w:hAnsi="Arial" w:cs="Arial"/>
            <w:sz w:val="22"/>
            <w:szCs w:val="22"/>
            <w:u w:color="243778"/>
          </w:rPr>
          <w:t xml:space="preserve">Oridonin confers protection against arsenic-induced toxicity through activation of the Nrf2-mediated defensive </w:t>
        </w:r>
        <w:r w:rsidRPr="00E061F5">
          <w:rPr>
            <w:rFonts w:ascii="Arial" w:hAnsi="Arial" w:cs="Arial"/>
            <w:sz w:val="22"/>
            <w:szCs w:val="22"/>
            <w:u w:color="243778"/>
          </w:rPr>
          <w:lastRenderedPageBreak/>
          <w:t>response.</w:t>
        </w:r>
      </w:hyperlink>
      <w:r w:rsidRPr="00E061F5">
        <w:rPr>
          <w:rFonts w:ascii="Arial" w:hAnsi="Arial" w:cs="Arial"/>
          <w:sz w:val="22"/>
          <w:szCs w:val="22"/>
        </w:rPr>
        <w:t xml:space="preserve"> </w:t>
      </w:r>
      <w:r w:rsidRPr="00E061F5">
        <w:rPr>
          <w:rFonts w:ascii="Arial" w:hAnsi="Arial" w:cs="Arial"/>
          <w:b/>
          <w:i/>
          <w:sz w:val="22"/>
          <w:szCs w:val="22"/>
        </w:rPr>
        <w:t xml:space="preserve">Environ Health </w:t>
      </w:r>
      <w:proofErr w:type="spellStart"/>
      <w:r w:rsidRPr="00E061F5">
        <w:rPr>
          <w:rFonts w:ascii="Arial" w:hAnsi="Arial" w:cs="Arial"/>
          <w:b/>
          <w:i/>
          <w:sz w:val="22"/>
          <w:szCs w:val="22"/>
        </w:rPr>
        <w:t>Perspect</w:t>
      </w:r>
      <w:proofErr w:type="spellEnd"/>
      <w:r w:rsidRPr="00E061F5">
        <w:rPr>
          <w:rFonts w:ascii="Arial" w:hAnsi="Arial" w:cs="Arial"/>
          <w:sz w:val="22"/>
          <w:szCs w:val="22"/>
        </w:rPr>
        <w:t>. 2008</w:t>
      </w:r>
      <w:r w:rsidR="00DF595B" w:rsidRPr="00E061F5">
        <w:rPr>
          <w:rFonts w:ascii="Arial" w:hAnsi="Arial" w:cs="Arial"/>
          <w:sz w:val="22"/>
          <w:szCs w:val="22"/>
        </w:rPr>
        <w:t xml:space="preserve">. </w:t>
      </w:r>
      <w:r w:rsidRPr="00E061F5">
        <w:rPr>
          <w:rFonts w:ascii="Arial" w:hAnsi="Arial" w:cs="Arial"/>
          <w:sz w:val="22"/>
          <w:szCs w:val="22"/>
        </w:rPr>
        <w:t>PMID:18795156</w:t>
      </w:r>
    </w:p>
    <w:p w14:paraId="7585EA61" w14:textId="17C87072" w:rsidR="00DF595B" w:rsidRPr="00E061F5" w:rsidRDefault="00F21891"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19</w:t>
      </w:r>
      <w:r w:rsidR="00441AB4" w:rsidRPr="00E061F5">
        <w:rPr>
          <w:rFonts w:ascii="Arial" w:hAnsi="Arial" w:cs="Arial"/>
          <w:sz w:val="22"/>
          <w:szCs w:val="22"/>
        </w:rPr>
        <w:t>:</w:t>
      </w:r>
      <w:r w:rsidR="00441AB4" w:rsidRPr="00E061F5">
        <w:rPr>
          <w:rFonts w:ascii="MS Gothic" w:eastAsia="MS Gothic" w:hAnsi="MS Gothic" w:cs="MS Gothic" w:hint="eastAsia"/>
          <w:sz w:val="22"/>
          <w:szCs w:val="22"/>
        </w:rPr>
        <w:t> </w:t>
      </w:r>
      <w:r w:rsidR="00C33A33" w:rsidRPr="00E061F5">
        <w:rPr>
          <w:rFonts w:ascii="Arial" w:eastAsia="MS Gothic" w:hAnsi="Arial" w:cs="Arial"/>
          <w:sz w:val="22"/>
          <w:szCs w:val="22"/>
        </w:rPr>
        <w:tab/>
      </w:r>
      <w:proofErr w:type="spellStart"/>
      <w:r w:rsidR="00441AB4" w:rsidRPr="00E061F5">
        <w:rPr>
          <w:rFonts w:ascii="Arial" w:hAnsi="Arial" w:cs="Arial"/>
          <w:sz w:val="22"/>
          <w:szCs w:val="22"/>
        </w:rPr>
        <w:t>Wondrak</w:t>
      </w:r>
      <w:proofErr w:type="spellEnd"/>
      <w:r w:rsidR="00441AB4" w:rsidRPr="00E061F5">
        <w:rPr>
          <w:rFonts w:ascii="Arial" w:hAnsi="Arial" w:cs="Arial"/>
          <w:sz w:val="22"/>
          <w:szCs w:val="22"/>
        </w:rPr>
        <w:t xml:space="preserve"> GT, Cabello CM, Villeneuve NF, Zhang S, Ley S, Li Y, Sun Z, </w:t>
      </w:r>
      <w:r w:rsidR="00441AB4" w:rsidRPr="00E061F5">
        <w:rPr>
          <w:rFonts w:ascii="Arial" w:hAnsi="Arial" w:cs="Arial"/>
          <w:sz w:val="22"/>
          <w:szCs w:val="22"/>
          <w:u w:val="single"/>
        </w:rPr>
        <w:t>Zhang DD</w:t>
      </w:r>
      <w:r w:rsidR="00441AB4" w:rsidRPr="00E061F5">
        <w:rPr>
          <w:rFonts w:ascii="Arial" w:hAnsi="Arial" w:cs="Arial"/>
          <w:sz w:val="22"/>
          <w:szCs w:val="22"/>
        </w:rPr>
        <w:t xml:space="preserve">. </w:t>
      </w:r>
      <w:hyperlink r:id="rId78" w:history="1">
        <w:r w:rsidR="00441AB4" w:rsidRPr="00E061F5">
          <w:rPr>
            <w:rFonts w:ascii="Arial" w:hAnsi="Arial" w:cs="Arial"/>
            <w:sz w:val="22"/>
            <w:szCs w:val="22"/>
            <w:u w:color="243778"/>
          </w:rPr>
          <w:t>Cinnamoyl-based Nrf2-activators targeting human skin cell photo-oxidative stress.</w:t>
        </w:r>
      </w:hyperlink>
      <w:r w:rsidR="00441AB4" w:rsidRPr="00E061F5">
        <w:rPr>
          <w:rFonts w:ascii="Arial" w:hAnsi="Arial" w:cs="Arial"/>
          <w:sz w:val="22"/>
          <w:szCs w:val="22"/>
        </w:rPr>
        <w:t xml:space="preserve"> </w:t>
      </w:r>
      <w:r w:rsidR="00441AB4" w:rsidRPr="00E061F5">
        <w:rPr>
          <w:rFonts w:ascii="Arial" w:hAnsi="Arial" w:cs="Arial"/>
          <w:b/>
          <w:i/>
          <w:sz w:val="22"/>
          <w:szCs w:val="22"/>
        </w:rPr>
        <w:t xml:space="preserve">Free </w:t>
      </w:r>
      <w:proofErr w:type="spellStart"/>
      <w:r w:rsidR="00441AB4" w:rsidRPr="00E061F5">
        <w:rPr>
          <w:rFonts w:ascii="Arial" w:hAnsi="Arial" w:cs="Arial"/>
          <w:b/>
          <w:i/>
          <w:sz w:val="22"/>
          <w:szCs w:val="22"/>
        </w:rPr>
        <w:t>Radic</w:t>
      </w:r>
      <w:proofErr w:type="spellEnd"/>
      <w:r w:rsidR="00441AB4" w:rsidRPr="00E061F5">
        <w:rPr>
          <w:rFonts w:ascii="Arial" w:hAnsi="Arial" w:cs="Arial"/>
          <w:b/>
          <w:i/>
          <w:sz w:val="22"/>
          <w:szCs w:val="22"/>
        </w:rPr>
        <w:t xml:space="preserve"> Biol Med</w:t>
      </w:r>
      <w:r w:rsidR="00441AB4" w:rsidRPr="00E061F5">
        <w:rPr>
          <w:rFonts w:ascii="Arial" w:hAnsi="Arial" w:cs="Arial"/>
          <w:sz w:val="22"/>
          <w:szCs w:val="22"/>
        </w:rPr>
        <w:t>. 2008</w:t>
      </w:r>
      <w:r w:rsidR="00DF595B" w:rsidRPr="00E061F5">
        <w:rPr>
          <w:rFonts w:ascii="Arial" w:hAnsi="Arial" w:cs="Arial"/>
          <w:sz w:val="22"/>
          <w:szCs w:val="22"/>
        </w:rPr>
        <w:t xml:space="preserve">. </w:t>
      </w:r>
      <w:r w:rsidR="00441AB4" w:rsidRPr="00E061F5">
        <w:rPr>
          <w:rFonts w:ascii="Arial" w:hAnsi="Arial" w:cs="Arial"/>
          <w:sz w:val="22"/>
          <w:szCs w:val="22"/>
        </w:rPr>
        <w:t>PMID:18482591</w:t>
      </w:r>
    </w:p>
    <w:p w14:paraId="7BCE99E7" w14:textId="7C30D1DE" w:rsidR="00DF595B" w:rsidRPr="00E061F5" w:rsidRDefault="00441AB4"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1</w:t>
      </w:r>
      <w:r w:rsidR="00F21891" w:rsidRPr="00E061F5">
        <w:rPr>
          <w:rFonts w:ascii="Arial" w:hAnsi="Arial" w:cs="Arial"/>
          <w:sz w:val="22"/>
          <w:szCs w:val="22"/>
        </w:rPr>
        <w:t>8</w:t>
      </w:r>
      <w:r w:rsidRPr="00E061F5">
        <w:rPr>
          <w:rFonts w:ascii="Arial" w:hAnsi="Arial" w:cs="Arial"/>
          <w:sz w:val="22"/>
          <w:szCs w:val="22"/>
        </w:rPr>
        <w:t>:</w:t>
      </w:r>
      <w:r w:rsidR="00C33A33" w:rsidRPr="00E061F5">
        <w:rPr>
          <w:rFonts w:ascii="Arial" w:hAnsi="Arial" w:cs="Arial"/>
          <w:sz w:val="22"/>
          <w:szCs w:val="22"/>
        </w:rPr>
        <w:tab/>
      </w:r>
      <w:r w:rsidRPr="00E061F5">
        <w:rPr>
          <w:rFonts w:ascii="Arial" w:hAnsi="Arial" w:cs="Arial"/>
          <w:sz w:val="22"/>
          <w:szCs w:val="22"/>
        </w:rPr>
        <w:t xml:space="preserve">Wang Z, </w:t>
      </w:r>
      <w:proofErr w:type="spellStart"/>
      <w:r w:rsidRPr="00E061F5">
        <w:rPr>
          <w:rFonts w:ascii="Arial" w:hAnsi="Arial" w:cs="Arial"/>
          <w:sz w:val="22"/>
          <w:szCs w:val="22"/>
        </w:rPr>
        <w:t>Gidwani</w:t>
      </w:r>
      <w:proofErr w:type="spellEnd"/>
      <w:r w:rsidRPr="00E061F5">
        <w:rPr>
          <w:rFonts w:ascii="Arial" w:hAnsi="Arial" w:cs="Arial"/>
          <w:sz w:val="22"/>
          <w:szCs w:val="22"/>
        </w:rPr>
        <w:t xml:space="preserve"> V, </w:t>
      </w:r>
      <w:r w:rsidRPr="00E061F5">
        <w:rPr>
          <w:rFonts w:ascii="Arial" w:hAnsi="Arial" w:cs="Arial"/>
          <w:sz w:val="22"/>
          <w:szCs w:val="22"/>
          <w:u w:val="single"/>
        </w:rPr>
        <w:t>Zhang DD</w:t>
      </w:r>
      <w:r w:rsidRPr="00E061F5">
        <w:rPr>
          <w:rFonts w:ascii="Arial" w:hAnsi="Arial" w:cs="Arial"/>
          <w:sz w:val="22"/>
          <w:szCs w:val="22"/>
        </w:rPr>
        <w:t xml:space="preserve">, Wong PK. </w:t>
      </w:r>
      <w:hyperlink r:id="rId79" w:history="1">
        <w:r w:rsidRPr="00E061F5">
          <w:rPr>
            <w:rFonts w:ascii="Arial" w:hAnsi="Arial" w:cs="Arial"/>
            <w:sz w:val="22"/>
            <w:szCs w:val="22"/>
            <w:u w:color="243778"/>
          </w:rPr>
          <w:t>Separation-free detection of nuclear factor kappa B with double-stranded molecular probes.</w:t>
        </w:r>
      </w:hyperlink>
      <w:r w:rsidRPr="00E061F5">
        <w:rPr>
          <w:rFonts w:ascii="Arial" w:hAnsi="Arial" w:cs="Arial"/>
          <w:sz w:val="22"/>
          <w:szCs w:val="22"/>
        </w:rPr>
        <w:t xml:space="preserve"> </w:t>
      </w:r>
      <w:r w:rsidRPr="00E061F5">
        <w:rPr>
          <w:rFonts w:ascii="Arial" w:hAnsi="Arial" w:cs="Arial"/>
          <w:b/>
          <w:i/>
          <w:sz w:val="22"/>
          <w:szCs w:val="22"/>
        </w:rPr>
        <w:t>Analyst</w:t>
      </w:r>
      <w:r w:rsidRPr="00E061F5">
        <w:rPr>
          <w:rFonts w:ascii="Arial" w:hAnsi="Arial" w:cs="Arial"/>
          <w:sz w:val="22"/>
          <w:szCs w:val="22"/>
        </w:rPr>
        <w:t>. 2008</w:t>
      </w:r>
      <w:r w:rsidR="00DF595B" w:rsidRPr="00E061F5">
        <w:rPr>
          <w:rFonts w:ascii="Arial" w:hAnsi="Arial" w:cs="Arial"/>
          <w:sz w:val="22"/>
          <w:szCs w:val="22"/>
        </w:rPr>
        <w:t xml:space="preserve">. </w:t>
      </w:r>
      <w:r w:rsidRPr="00E061F5">
        <w:rPr>
          <w:rFonts w:ascii="Arial" w:hAnsi="Arial" w:cs="Arial"/>
          <w:sz w:val="22"/>
          <w:szCs w:val="22"/>
        </w:rPr>
        <w:t xml:space="preserve">PMID:18645638. </w:t>
      </w:r>
    </w:p>
    <w:p w14:paraId="64901164" w14:textId="7F49471B" w:rsidR="00DF595B" w:rsidRPr="00E061F5" w:rsidRDefault="00441AB4"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1</w:t>
      </w:r>
      <w:r w:rsidR="00F21891" w:rsidRPr="00E061F5">
        <w:rPr>
          <w:rFonts w:ascii="Arial" w:hAnsi="Arial" w:cs="Arial"/>
          <w:sz w:val="22"/>
          <w:szCs w:val="22"/>
        </w:rPr>
        <w:t>7</w:t>
      </w:r>
      <w:r w:rsidRPr="00E061F5">
        <w:rPr>
          <w:rFonts w:ascii="Arial" w:hAnsi="Arial" w:cs="Arial"/>
          <w:sz w:val="22"/>
          <w:szCs w:val="22"/>
        </w:rPr>
        <w:t>:</w:t>
      </w:r>
      <w:r w:rsidRPr="00E061F5">
        <w:rPr>
          <w:rFonts w:ascii="MS Gothic" w:eastAsia="MS Gothic" w:hAnsi="MS Gothic" w:cs="MS Gothic" w:hint="eastAsia"/>
          <w:sz w:val="22"/>
          <w:szCs w:val="22"/>
        </w:rPr>
        <w:t> </w:t>
      </w:r>
      <w:r w:rsidR="00C33A33" w:rsidRPr="00E061F5">
        <w:rPr>
          <w:rFonts w:ascii="Arial" w:eastAsia="MS Gothic" w:hAnsi="Arial" w:cs="Arial"/>
          <w:sz w:val="22"/>
          <w:szCs w:val="22"/>
        </w:rPr>
        <w:tab/>
      </w:r>
      <w:r w:rsidRPr="00E061F5">
        <w:rPr>
          <w:rFonts w:ascii="Arial" w:hAnsi="Arial" w:cs="Arial"/>
          <w:sz w:val="22"/>
          <w:szCs w:val="22"/>
        </w:rPr>
        <w:t xml:space="preserve">Meserve D, Wang Z, </w:t>
      </w:r>
      <w:r w:rsidRPr="00E061F5">
        <w:rPr>
          <w:rFonts w:ascii="Arial" w:hAnsi="Arial" w:cs="Arial"/>
          <w:sz w:val="22"/>
          <w:szCs w:val="22"/>
          <w:u w:val="single"/>
        </w:rPr>
        <w:t>Zhang DD</w:t>
      </w:r>
      <w:r w:rsidRPr="00E061F5">
        <w:rPr>
          <w:rFonts w:ascii="Arial" w:hAnsi="Arial" w:cs="Arial"/>
          <w:sz w:val="22"/>
          <w:szCs w:val="22"/>
        </w:rPr>
        <w:t xml:space="preserve">, Wong PK. </w:t>
      </w:r>
      <w:hyperlink r:id="rId80" w:history="1">
        <w:r w:rsidRPr="00E061F5">
          <w:rPr>
            <w:rFonts w:ascii="Arial" w:hAnsi="Arial" w:cs="Arial"/>
            <w:sz w:val="22"/>
            <w:szCs w:val="22"/>
            <w:u w:color="243778"/>
          </w:rPr>
          <w:t>A double-stranded molecular probe for homogeneous nucleic acid analysis.</w:t>
        </w:r>
      </w:hyperlink>
      <w:r w:rsidRPr="00E061F5">
        <w:rPr>
          <w:rFonts w:ascii="Arial" w:hAnsi="Arial" w:cs="Arial"/>
          <w:sz w:val="22"/>
          <w:szCs w:val="22"/>
        </w:rPr>
        <w:t xml:space="preserve"> </w:t>
      </w:r>
      <w:r w:rsidRPr="00E061F5">
        <w:rPr>
          <w:rFonts w:ascii="Arial" w:hAnsi="Arial" w:cs="Arial"/>
          <w:b/>
          <w:i/>
          <w:sz w:val="22"/>
          <w:szCs w:val="22"/>
        </w:rPr>
        <w:t>Analyst</w:t>
      </w:r>
      <w:r w:rsidRPr="00E061F5">
        <w:rPr>
          <w:rFonts w:ascii="Arial" w:hAnsi="Arial" w:cs="Arial"/>
          <w:sz w:val="22"/>
          <w:szCs w:val="22"/>
        </w:rPr>
        <w:t>. 2008</w:t>
      </w:r>
      <w:r w:rsidR="00DF595B" w:rsidRPr="00E061F5">
        <w:rPr>
          <w:rFonts w:ascii="Arial" w:hAnsi="Arial" w:cs="Arial"/>
          <w:sz w:val="22"/>
          <w:szCs w:val="22"/>
        </w:rPr>
        <w:t xml:space="preserve">. </w:t>
      </w:r>
      <w:r w:rsidRPr="00E061F5">
        <w:rPr>
          <w:rFonts w:ascii="Arial" w:hAnsi="Arial" w:cs="Arial"/>
          <w:sz w:val="22"/>
          <w:szCs w:val="22"/>
        </w:rPr>
        <w:t xml:space="preserve">PMID:18645642. </w:t>
      </w:r>
    </w:p>
    <w:p w14:paraId="720E4836" w14:textId="5039AAD4" w:rsidR="00DF595B" w:rsidRPr="00E061F5" w:rsidRDefault="00441AB4"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1</w:t>
      </w:r>
      <w:r w:rsidR="00F21891" w:rsidRPr="00E061F5">
        <w:rPr>
          <w:rFonts w:ascii="Arial" w:hAnsi="Arial" w:cs="Arial"/>
          <w:sz w:val="22"/>
          <w:szCs w:val="22"/>
        </w:rPr>
        <w:t>6</w:t>
      </w:r>
      <w:r w:rsidRPr="00E061F5">
        <w:rPr>
          <w:rFonts w:ascii="Arial" w:hAnsi="Arial" w:cs="Arial"/>
          <w:sz w:val="22"/>
          <w:szCs w:val="22"/>
        </w:rPr>
        <w:t>:</w:t>
      </w:r>
      <w:r w:rsidRPr="00E061F5">
        <w:rPr>
          <w:rFonts w:ascii="MS Gothic" w:eastAsia="MS Gothic" w:hAnsi="MS Gothic" w:cs="MS Gothic" w:hint="eastAsia"/>
          <w:sz w:val="22"/>
          <w:szCs w:val="22"/>
        </w:rPr>
        <w:t> </w:t>
      </w:r>
      <w:r w:rsidR="00C33A33" w:rsidRPr="00E061F5">
        <w:rPr>
          <w:rFonts w:ascii="Arial" w:eastAsia="MS Gothic" w:hAnsi="Arial" w:cs="Arial"/>
          <w:sz w:val="22"/>
          <w:szCs w:val="22"/>
        </w:rPr>
        <w:tab/>
      </w:r>
      <w:r w:rsidRPr="00E061F5">
        <w:rPr>
          <w:rFonts w:ascii="Arial" w:hAnsi="Arial" w:cs="Arial"/>
          <w:sz w:val="22"/>
          <w:szCs w:val="22"/>
        </w:rPr>
        <w:t xml:space="preserve">Wang XJ, Sun Z, Chen W, Li Y, Villeneuve NF, </w:t>
      </w:r>
      <w:r w:rsidRPr="00E061F5">
        <w:rPr>
          <w:rFonts w:ascii="Arial" w:hAnsi="Arial" w:cs="Arial"/>
          <w:sz w:val="22"/>
          <w:szCs w:val="22"/>
          <w:u w:val="single"/>
        </w:rPr>
        <w:t>Zhang DD</w:t>
      </w:r>
      <w:r w:rsidRPr="00E061F5">
        <w:rPr>
          <w:rFonts w:ascii="Arial" w:hAnsi="Arial" w:cs="Arial"/>
          <w:sz w:val="22"/>
          <w:szCs w:val="22"/>
        </w:rPr>
        <w:t xml:space="preserve">. </w:t>
      </w:r>
      <w:hyperlink r:id="rId81" w:history="1">
        <w:r w:rsidRPr="00E061F5">
          <w:rPr>
            <w:rFonts w:ascii="Arial" w:hAnsi="Arial" w:cs="Arial"/>
            <w:sz w:val="22"/>
            <w:szCs w:val="22"/>
            <w:u w:color="243778"/>
          </w:rPr>
          <w:t xml:space="preserve">Activation of Nrf2 by </w:t>
        </w:r>
        <w:proofErr w:type="spellStart"/>
        <w:r w:rsidRPr="00E061F5">
          <w:rPr>
            <w:rFonts w:ascii="Arial" w:hAnsi="Arial" w:cs="Arial"/>
            <w:sz w:val="22"/>
            <w:szCs w:val="22"/>
            <w:u w:color="243778"/>
          </w:rPr>
          <w:t>arsenite</w:t>
        </w:r>
        <w:proofErr w:type="spellEnd"/>
        <w:r w:rsidRPr="00E061F5">
          <w:rPr>
            <w:rFonts w:ascii="Arial" w:hAnsi="Arial" w:cs="Arial"/>
            <w:sz w:val="22"/>
            <w:szCs w:val="22"/>
            <w:u w:color="243778"/>
          </w:rPr>
          <w:t xml:space="preserve"> and </w:t>
        </w:r>
        <w:proofErr w:type="spellStart"/>
        <w:r w:rsidRPr="00E061F5">
          <w:rPr>
            <w:rFonts w:ascii="Arial" w:hAnsi="Arial" w:cs="Arial"/>
            <w:sz w:val="22"/>
            <w:szCs w:val="22"/>
            <w:u w:color="243778"/>
          </w:rPr>
          <w:t>monomethylarsonous</w:t>
        </w:r>
        <w:proofErr w:type="spellEnd"/>
        <w:r w:rsidRPr="00E061F5">
          <w:rPr>
            <w:rFonts w:ascii="Arial" w:hAnsi="Arial" w:cs="Arial"/>
            <w:sz w:val="22"/>
            <w:szCs w:val="22"/>
            <w:u w:color="243778"/>
          </w:rPr>
          <w:t xml:space="preserve"> acid is independent of Keap1-C151: enhanced Keap1-Cul3 interaction.</w:t>
        </w:r>
      </w:hyperlink>
      <w:r w:rsidRPr="00E061F5">
        <w:rPr>
          <w:rFonts w:ascii="Arial" w:hAnsi="Arial" w:cs="Arial"/>
          <w:sz w:val="22"/>
          <w:szCs w:val="22"/>
        </w:rPr>
        <w:t xml:space="preserve"> </w:t>
      </w:r>
      <w:proofErr w:type="spellStart"/>
      <w:r w:rsidRPr="00E061F5">
        <w:rPr>
          <w:rFonts w:ascii="Arial" w:hAnsi="Arial" w:cs="Arial"/>
          <w:b/>
          <w:i/>
          <w:sz w:val="22"/>
          <w:szCs w:val="22"/>
        </w:rPr>
        <w:t>Toxicol</w:t>
      </w:r>
      <w:proofErr w:type="spellEnd"/>
      <w:r w:rsidRPr="00E061F5">
        <w:rPr>
          <w:rFonts w:ascii="Arial" w:hAnsi="Arial" w:cs="Arial"/>
          <w:b/>
          <w:i/>
          <w:sz w:val="22"/>
          <w:szCs w:val="22"/>
        </w:rPr>
        <w:t xml:space="preserve"> Appl </w:t>
      </w:r>
      <w:proofErr w:type="spellStart"/>
      <w:r w:rsidRPr="00E061F5">
        <w:rPr>
          <w:rFonts w:ascii="Arial" w:hAnsi="Arial" w:cs="Arial"/>
          <w:b/>
          <w:i/>
          <w:sz w:val="22"/>
          <w:szCs w:val="22"/>
        </w:rPr>
        <w:t>Pharmacol</w:t>
      </w:r>
      <w:proofErr w:type="spellEnd"/>
      <w:r w:rsidRPr="00E061F5">
        <w:rPr>
          <w:rFonts w:ascii="Arial" w:hAnsi="Arial" w:cs="Arial"/>
          <w:b/>
          <w:sz w:val="22"/>
          <w:szCs w:val="22"/>
        </w:rPr>
        <w:t>.</w:t>
      </w:r>
      <w:r w:rsidRPr="00E061F5">
        <w:rPr>
          <w:rFonts w:ascii="Arial" w:hAnsi="Arial" w:cs="Arial"/>
          <w:sz w:val="22"/>
          <w:szCs w:val="22"/>
        </w:rPr>
        <w:t xml:space="preserve"> 2008</w:t>
      </w:r>
      <w:r w:rsidR="00DF595B" w:rsidRPr="00E061F5">
        <w:rPr>
          <w:rFonts w:ascii="Arial" w:hAnsi="Arial" w:cs="Arial"/>
          <w:sz w:val="22"/>
          <w:szCs w:val="22"/>
        </w:rPr>
        <w:t xml:space="preserve">. </w:t>
      </w:r>
      <w:r w:rsidRPr="00E061F5">
        <w:rPr>
          <w:rFonts w:ascii="Arial" w:hAnsi="Arial" w:cs="Arial"/>
          <w:sz w:val="22"/>
          <w:szCs w:val="22"/>
        </w:rPr>
        <w:t>PMID:18417180</w:t>
      </w:r>
    </w:p>
    <w:p w14:paraId="43F01D60" w14:textId="6801AED3" w:rsidR="007E243B" w:rsidRPr="00E061F5" w:rsidRDefault="00441AB4"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1</w:t>
      </w:r>
      <w:r w:rsidR="00F21891" w:rsidRPr="00E061F5">
        <w:rPr>
          <w:rFonts w:ascii="Arial" w:hAnsi="Arial" w:cs="Arial"/>
          <w:sz w:val="22"/>
          <w:szCs w:val="22"/>
        </w:rPr>
        <w:t>5</w:t>
      </w:r>
      <w:r w:rsidRPr="00E061F5">
        <w:rPr>
          <w:rFonts w:ascii="Arial" w:hAnsi="Arial" w:cs="Arial"/>
          <w:sz w:val="22"/>
          <w:szCs w:val="22"/>
        </w:rPr>
        <w:t>:</w:t>
      </w:r>
      <w:r w:rsidRPr="00E061F5">
        <w:rPr>
          <w:rFonts w:ascii="MS Gothic" w:eastAsia="MS Gothic" w:hAnsi="MS Gothic" w:cs="MS Gothic" w:hint="eastAsia"/>
          <w:sz w:val="22"/>
          <w:szCs w:val="22"/>
        </w:rPr>
        <w:t> </w:t>
      </w:r>
      <w:r w:rsidR="00C33A33" w:rsidRPr="00E061F5">
        <w:rPr>
          <w:rFonts w:ascii="Arial" w:eastAsia="MS Gothic" w:hAnsi="Arial" w:cs="Arial"/>
          <w:sz w:val="22"/>
          <w:szCs w:val="22"/>
        </w:rPr>
        <w:tab/>
      </w:r>
      <w:r w:rsidRPr="00E061F5">
        <w:rPr>
          <w:rFonts w:ascii="Arial" w:hAnsi="Arial" w:cs="Arial"/>
          <w:sz w:val="22"/>
          <w:szCs w:val="22"/>
        </w:rPr>
        <w:t xml:space="preserve">Wang XJ, Sun Z, Villeneuve NF, Zhang S, Zhao F, Li Y, Chen W, Yi X, Zheng W, </w:t>
      </w:r>
      <w:proofErr w:type="spellStart"/>
      <w:r w:rsidRPr="00E061F5">
        <w:rPr>
          <w:rFonts w:ascii="Arial" w:hAnsi="Arial" w:cs="Arial"/>
          <w:sz w:val="22"/>
          <w:szCs w:val="22"/>
        </w:rPr>
        <w:t>Wondrak</w:t>
      </w:r>
      <w:proofErr w:type="spellEnd"/>
      <w:r w:rsidRPr="00E061F5">
        <w:rPr>
          <w:rFonts w:ascii="Arial" w:hAnsi="Arial" w:cs="Arial"/>
          <w:sz w:val="22"/>
          <w:szCs w:val="22"/>
        </w:rPr>
        <w:t xml:space="preserve"> GT, Wong PK, </w:t>
      </w:r>
      <w:r w:rsidRPr="00E061F5">
        <w:rPr>
          <w:rFonts w:ascii="Arial" w:hAnsi="Arial" w:cs="Arial"/>
          <w:sz w:val="22"/>
          <w:szCs w:val="22"/>
          <w:u w:val="single"/>
        </w:rPr>
        <w:t>Zhang DD</w:t>
      </w:r>
      <w:r w:rsidRPr="00E061F5">
        <w:rPr>
          <w:rFonts w:ascii="Arial" w:hAnsi="Arial" w:cs="Arial"/>
          <w:sz w:val="22"/>
          <w:szCs w:val="22"/>
        </w:rPr>
        <w:t xml:space="preserve">. </w:t>
      </w:r>
      <w:hyperlink r:id="rId82" w:history="1">
        <w:r w:rsidRPr="00E061F5">
          <w:rPr>
            <w:rFonts w:ascii="Arial" w:hAnsi="Arial" w:cs="Arial"/>
            <w:sz w:val="22"/>
            <w:szCs w:val="22"/>
            <w:u w:color="50167C"/>
          </w:rPr>
          <w:t>Nrf2 enhances resistance of cancer cells to chemotherapeutic drugs, the dark side of Nrf2.</w:t>
        </w:r>
      </w:hyperlink>
      <w:r w:rsidRPr="00E061F5">
        <w:rPr>
          <w:rFonts w:ascii="Arial" w:hAnsi="Arial" w:cs="Arial"/>
          <w:sz w:val="22"/>
          <w:szCs w:val="22"/>
        </w:rPr>
        <w:t xml:space="preserve"> </w:t>
      </w:r>
      <w:r w:rsidRPr="00E061F5">
        <w:rPr>
          <w:rFonts w:ascii="Arial" w:hAnsi="Arial" w:cs="Arial"/>
          <w:b/>
          <w:i/>
          <w:sz w:val="22"/>
          <w:szCs w:val="22"/>
        </w:rPr>
        <w:t>Carcinogenesis</w:t>
      </w:r>
      <w:r w:rsidRPr="00E061F5">
        <w:rPr>
          <w:rFonts w:ascii="Arial" w:hAnsi="Arial" w:cs="Arial"/>
          <w:sz w:val="22"/>
          <w:szCs w:val="22"/>
        </w:rPr>
        <w:t>. 2008</w:t>
      </w:r>
      <w:r w:rsidR="00DF595B" w:rsidRPr="00E061F5">
        <w:rPr>
          <w:rFonts w:ascii="Arial" w:hAnsi="Arial" w:cs="Arial"/>
          <w:sz w:val="22"/>
          <w:szCs w:val="22"/>
        </w:rPr>
        <w:t xml:space="preserve">. </w:t>
      </w:r>
      <w:r w:rsidRPr="00E061F5">
        <w:rPr>
          <w:rFonts w:ascii="Arial" w:hAnsi="Arial" w:cs="Arial"/>
          <w:sz w:val="22"/>
          <w:szCs w:val="22"/>
        </w:rPr>
        <w:t>PMID:18413364</w:t>
      </w:r>
    </w:p>
    <w:p w14:paraId="09B6F261" w14:textId="0031D6DE" w:rsidR="007E243B" w:rsidRPr="00E061F5" w:rsidRDefault="00441AB4"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1</w:t>
      </w:r>
      <w:r w:rsidR="00F21891" w:rsidRPr="00E061F5">
        <w:rPr>
          <w:rFonts w:ascii="Arial" w:hAnsi="Arial" w:cs="Arial"/>
          <w:sz w:val="22"/>
          <w:szCs w:val="22"/>
        </w:rPr>
        <w:t>4</w:t>
      </w:r>
      <w:r w:rsidRPr="00E061F5">
        <w:rPr>
          <w:rFonts w:ascii="Arial" w:hAnsi="Arial" w:cs="Arial"/>
          <w:sz w:val="22"/>
          <w:szCs w:val="22"/>
        </w:rPr>
        <w:t>:</w:t>
      </w:r>
      <w:r w:rsidRPr="00E061F5">
        <w:rPr>
          <w:rFonts w:ascii="MS Gothic" w:eastAsia="MS Gothic" w:hAnsi="MS Gothic" w:cs="MS Gothic" w:hint="eastAsia"/>
          <w:sz w:val="22"/>
          <w:szCs w:val="22"/>
        </w:rPr>
        <w:t> </w:t>
      </w:r>
      <w:r w:rsidR="00C33A33" w:rsidRPr="00E061F5">
        <w:rPr>
          <w:rFonts w:ascii="Arial" w:eastAsia="MS Gothic" w:hAnsi="Arial" w:cs="Arial"/>
          <w:sz w:val="22"/>
          <w:szCs w:val="22"/>
        </w:rPr>
        <w:tab/>
      </w:r>
      <w:r w:rsidRPr="00E061F5">
        <w:rPr>
          <w:rFonts w:ascii="Arial" w:hAnsi="Arial" w:cs="Arial"/>
          <w:sz w:val="22"/>
          <w:szCs w:val="22"/>
        </w:rPr>
        <w:t xml:space="preserve">Gao B, Lee SM, Chen A, Zhang J, </w:t>
      </w:r>
      <w:r w:rsidRPr="00E061F5">
        <w:rPr>
          <w:rFonts w:ascii="Arial" w:hAnsi="Arial" w:cs="Arial"/>
          <w:sz w:val="22"/>
          <w:szCs w:val="22"/>
          <w:u w:val="single"/>
        </w:rPr>
        <w:t>Zhang DD</w:t>
      </w:r>
      <w:r w:rsidRPr="00E061F5">
        <w:rPr>
          <w:rFonts w:ascii="Arial" w:hAnsi="Arial" w:cs="Arial"/>
          <w:sz w:val="22"/>
          <w:szCs w:val="22"/>
        </w:rPr>
        <w:t xml:space="preserve">, Kannan K, </w:t>
      </w:r>
      <w:proofErr w:type="spellStart"/>
      <w:r w:rsidRPr="00E061F5">
        <w:rPr>
          <w:rFonts w:ascii="Arial" w:hAnsi="Arial" w:cs="Arial"/>
          <w:sz w:val="22"/>
          <w:szCs w:val="22"/>
        </w:rPr>
        <w:t>Ortmann</w:t>
      </w:r>
      <w:proofErr w:type="spellEnd"/>
      <w:r w:rsidRPr="00E061F5">
        <w:rPr>
          <w:rFonts w:ascii="Arial" w:hAnsi="Arial" w:cs="Arial"/>
          <w:sz w:val="22"/>
          <w:szCs w:val="22"/>
        </w:rPr>
        <w:t xml:space="preserve"> RA, Fang D. </w:t>
      </w:r>
      <w:hyperlink r:id="rId83" w:history="1">
        <w:proofErr w:type="spellStart"/>
        <w:r w:rsidRPr="00E061F5">
          <w:rPr>
            <w:rFonts w:ascii="Arial" w:hAnsi="Arial" w:cs="Arial"/>
            <w:sz w:val="22"/>
            <w:szCs w:val="22"/>
            <w:u w:color="243778"/>
          </w:rPr>
          <w:t>Synoviolin</w:t>
        </w:r>
        <w:proofErr w:type="spellEnd"/>
        <w:r w:rsidRPr="00E061F5">
          <w:rPr>
            <w:rFonts w:ascii="Arial" w:hAnsi="Arial" w:cs="Arial"/>
            <w:sz w:val="22"/>
            <w:szCs w:val="22"/>
            <w:u w:color="243778"/>
          </w:rPr>
          <w:t xml:space="preserve"> promotes IRE1 ubiquitination and degradation in synovial fibroblasts from mice with collagen-induced arthritis.</w:t>
        </w:r>
      </w:hyperlink>
      <w:r w:rsidRPr="00E061F5">
        <w:rPr>
          <w:rFonts w:ascii="Arial" w:hAnsi="Arial" w:cs="Arial"/>
          <w:sz w:val="22"/>
          <w:szCs w:val="22"/>
        </w:rPr>
        <w:t xml:space="preserve"> </w:t>
      </w:r>
      <w:r w:rsidRPr="00E061F5">
        <w:rPr>
          <w:rFonts w:ascii="Arial" w:hAnsi="Arial" w:cs="Arial"/>
          <w:b/>
          <w:i/>
          <w:sz w:val="22"/>
          <w:szCs w:val="22"/>
        </w:rPr>
        <w:t>EMBO Rep</w:t>
      </w:r>
      <w:r w:rsidRPr="00E061F5">
        <w:rPr>
          <w:rFonts w:ascii="Arial" w:hAnsi="Arial" w:cs="Arial"/>
          <w:sz w:val="22"/>
          <w:szCs w:val="22"/>
        </w:rPr>
        <w:t>. 2008</w:t>
      </w:r>
      <w:r w:rsidR="007E243B" w:rsidRPr="00E061F5">
        <w:rPr>
          <w:rFonts w:ascii="Arial" w:hAnsi="Arial" w:cs="Arial"/>
          <w:sz w:val="22"/>
          <w:szCs w:val="22"/>
        </w:rPr>
        <w:t xml:space="preserve">. </w:t>
      </w:r>
      <w:r w:rsidRPr="00E061F5">
        <w:rPr>
          <w:rFonts w:ascii="Arial" w:hAnsi="Arial" w:cs="Arial"/>
          <w:sz w:val="22"/>
          <w:szCs w:val="22"/>
        </w:rPr>
        <w:t>PMID:18369366</w:t>
      </w:r>
    </w:p>
    <w:p w14:paraId="658E97C8" w14:textId="168D6A6E" w:rsidR="007E243B" w:rsidRPr="00E061F5" w:rsidRDefault="00441AB4"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1</w:t>
      </w:r>
      <w:r w:rsidR="00F21891" w:rsidRPr="00E061F5">
        <w:rPr>
          <w:rFonts w:ascii="Arial" w:hAnsi="Arial" w:cs="Arial"/>
          <w:sz w:val="22"/>
          <w:szCs w:val="22"/>
        </w:rPr>
        <w:t>3</w:t>
      </w:r>
      <w:r w:rsidRPr="00E061F5">
        <w:rPr>
          <w:rFonts w:ascii="Arial" w:hAnsi="Arial" w:cs="Arial"/>
          <w:sz w:val="22"/>
          <w:szCs w:val="22"/>
        </w:rPr>
        <w:t>:</w:t>
      </w:r>
      <w:r w:rsidRPr="00E061F5">
        <w:rPr>
          <w:rFonts w:ascii="MS Gothic" w:eastAsia="MS Gothic" w:hAnsi="MS Gothic" w:cs="MS Gothic" w:hint="eastAsia"/>
          <w:sz w:val="22"/>
          <w:szCs w:val="22"/>
        </w:rPr>
        <w:t> </w:t>
      </w:r>
      <w:r w:rsidR="00C33A33" w:rsidRPr="00E061F5">
        <w:rPr>
          <w:rFonts w:ascii="Arial" w:eastAsia="MS Gothic" w:hAnsi="Arial" w:cs="Arial"/>
          <w:sz w:val="22"/>
          <w:szCs w:val="22"/>
        </w:rPr>
        <w:tab/>
      </w:r>
      <w:r w:rsidRPr="00E061F5">
        <w:rPr>
          <w:rFonts w:ascii="Arial" w:hAnsi="Arial" w:cs="Arial"/>
          <w:sz w:val="22"/>
          <w:szCs w:val="22"/>
        </w:rPr>
        <w:t xml:space="preserve">Wang XJ, Sun Z, Chen W, </w:t>
      </w:r>
      <w:proofErr w:type="spellStart"/>
      <w:r w:rsidRPr="00E061F5">
        <w:rPr>
          <w:rFonts w:ascii="Arial" w:hAnsi="Arial" w:cs="Arial"/>
          <w:sz w:val="22"/>
          <w:szCs w:val="22"/>
        </w:rPr>
        <w:t>Eblin</w:t>
      </w:r>
      <w:proofErr w:type="spellEnd"/>
      <w:r w:rsidRPr="00E061F5">
        <w:rPr>
          <w:rFonts w:ascii="Arial" w:hAnsi="Arial" w:cs="Arial"/>
          <w:sz w:val="22"/>
          <w:szCs w:val="22"/>
        </w:rPr>
        <w:t xml:space="preserve"> KE, Gandolfi JA, </w:t>
      </w:r>
      <w:r w:rsidRPr="00E061F5">
        <w:rPr>
          <w:rFonts w:ascii="Arial" w:hAnsi="Arial" w:cs="Arial"/>
          <w:sz w:val="22"/>
          <w:szCs w:val="22"/>
          <w:u w:val="single"/>
        </w:rPr>
        <w:t>Zhang DD</w:t>
      </w:r>
      <w:r w:rsidRPr="00E061F5">
        <w:rPr>
          <w:rFonts w:ascii="Arial" w:hAnsi="Arial" w:cs="Arial"/>
          <w:sz w:val="22"/>
          <w:szCs w:val="22"/>
        </w:rPr>
        <w:t xml:space="preserve">. </w:t>
      </w:r>
      <w:hyperlink r:id="rId84" w:history="1">
        <w:r w:rsidRPr="00E061F5">
          <w:rPr>
            <w:rFonts w:ascii="Arial" w:hAnsi="Arial" w:cs="Arial"/>
            <w:sz w:val="22"/>
            <w:szCs w:val="22"/>
            <w:u w:color="243778"/>
          </w:rPr>
          <w:t xml:space="preserve">Nrf2 protects human bladder urothelial cells from </w:t>
        </w:r>
        <w:proofErr w:type="spellStart"/>
        <w:r w:rsidRPr="00E061F5">
          <w:rPr>
            <w:rFonts w:ascii="Arial" w:hAnsi="Arial" w:cs="Arial"/>
            <w:sz w:val="22"/>
            <w:szCs w:val="22"/>
            <w:u w:color="243778"/>
          </w:rPr>
          <w:t>arsenite</w:t>
        </w:r>
        <w:proofErr w:type="spellEnd"/>
        <w:r w:rsidRPr="00E061F5">
          <w:rPr>
            <w:rFonts w:ascii="Arial" w:hAnsi="Arial" w:cs="Arial"/>
            <w:sz w:val="22"/>
            <w:szCs w:val="22"/>
            <w:u w:color="243778"/>
          </w:rPr>
          <w:t xml:space="preserve"> and </w:t>
        </w:r>
        <w:proofErr w:type="spellStart"/>
        <w:r w:rsidRPr="00E061F5">
          <w:rPr>
            <w:rFonts w:ascii="Arial" w:hAnsi="Arial" w:cs="Arial"/>
            <w:sz w:val="22"/>
            <w:szCs w:val="22"/>
            <w:u w:color="243778"/>
          </w:rPr>
          <w:t>monomethylarsonous</w:t>
        </w:r>
        <w:proofErr w:type="spellEnd"/>
        <w:r w:rsidRPr="00E061F5">
          <w:rPr>
            <w:rFonts w:ascii="Arial" w:hAnsi="Arial" w:cs="Arial"/>
            <w:sz w:val="22"/>
            <w:szCs w:val="22"/>
            <w:u w:color="243778"/>
          </w:rPr>
          <w:t xml:space="preserve"> acid toxicity.</w:t>
        </w:r>
      </w:hyperlink>
      <w:r w:rsidRPr="00E061F5">
        <w:rPr>
          <w:rFonts w:ascii="Arial" w:hAnsi="Arial" w:cs="Arial"/>
          <w:sz w:val="22"/>
          <w:szCs w:val="22"/>
        </w:rPr>
        <w:t xml:space="preserve"> </w:t>
      </w:r>
      <w:proofErr w:type="spellStart"/>
      <w:r w:rsidRPr="00E061F5">
        <w:rPr>
          <w:rFonts w:ascii="Arial" w:hAnsi="Arial" w:cs="Arial"/>
          <w:b/>
          <w:i/>
          <w:sz w:val="22"/>
          <w:szCs w:val="22"/>
        </w:rPr>
        <w:t>Toxicol</w:t>
      </w:r>
      <w:proofErr w:type="spellEnd"/>
      <w:r w:rsidRPr="00E061F5">
        <w:rPr>
          <w:rFonts w:ascii="Arial" w:hAnsi="Arial" w:cs="Arial"/>
          <w:b/>
          <w:i/>
          <w:sz w:val="22"/>
          <w:szCs w:val="22"/>
        </w:rPr>
        <w:t xml:space="preserve"> Appl </w:t>
      </w:r>
      <w:proofErr w:type="spellStart"/>
      <w:r w:rsidRPr="00E061F5">
        <w:rPr>
          <w:rFonts w:ascii="Arial" w:hAnsi="Arial" w:cs="Arial"/>
          <w:b/>
          <w:i/>
          <w:sz w:val="22"/>
          <w:szCs w:val="22"/>
        </w:rPr>
        <w:t>Pharmacol</w:t>
      </w:r>
      <w:proofErr w:type="spellEnd"/>
      <w:r w:rsidRPr="00E061F5">
        <w:rPr>
          <w:rFonts w:ascii="Arial" w:hAnsi="Arial" w:cs="Arial"/>
          <w:sz w:val="22"/>
          <w:szCs w:val="22"/>
        </w:rPr>
        <w:t>. 2007</w:t>
      </w:r>
      <w:r w:rsidR="007E243B" w:rsidRPr="00E061F5">
        <w:rPr>
          <w:rFonts w:ascii="Arial" w:hAnsi="Arial" w:cs="Arial"/>
          <w:sz w:val="22"/>
          <w:szCs w:val="22"/>
        </w:rPr>
        <w:t xml:space="preserve">. </w:t>
      </w:r>
      <w:r w:rsidRPr="00E061F5">
        <w:rPr>
          <w:rFonts w:ascii="Arial" w:hAnsi="Arial" w:cs="Arial"/>
          <w:sz w:val="22"/>
          <w:szCs w:val="22"/>
        </w:rPr>
        <w:t>PMID:17765279</w:t>
      </w:r>
    </w:p>
    <w:p w14:paraId="6C65A6E6" w14:textId="31958431" w:rsidR="00BB2675" w:rsidRPr="00E061F5" w:rsidRDefault="00441AB4"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1</w:t>
      </w:r>
      <w:r w:rsidR="00F21891" w:rsidRPr="00E061F5">
        <w:rPr>
          <w:rFonts w:ascii="Arial" w:hAnsi="Arial" w:cs="Arial"/>
          <w:sz w:val="22"/>
          <w:szCs w:val="22"/>
        </w:rPr>
        <w:t>2</w:t>
      </w:r>
      <w:r w:rsidRPr="00E061F5">
        <w:rPr>
          <w:rFonts w:ascii="Arial" w:hAnsi="Arial" w:cs="Arial"/>
          <w:sz w:val="22"/>
          <w:szCs w:val="22"/>
        </w:rPr>
        <w:t>:</w:t>
      </w:r>
      <w:r w:rsidRPr="00E061F5">
        <w:rPr>
          <w:rFonts w:ascii="MS Gothic" w:eastAsia="MS Gothic" w:hAnsi="MS Gothic" w:cs="MS Gothic" w:hint="eastAsia"/>
          <w:sz w:val="22"/>
          <w:szCs w:val="22"/>
        </w:rPr>
        <w:t> </w:t>
      </w:r>
      <w:r w:rsidR="00C33A33" w:rsidRPr="00E061F5">
        <w:rPr>
          <w:rFonts w:ascii="Arial" w:eastAsia="MS Gothic" w:hAnsi="Arial" w:cs="Arial"/>
          <w:sz w:val="22"/>
          <w:szCs w:val="22"/>
        </w:rPr>
        <w:tab/>
      </w:r>
      <w:r w:rsidRPr="00E061F5">
        <w:rPr>
          <w:rFonts w:ascii="Arial" w:hAnsi="Arial" w:cs="Arial"/>
          <w:sz w:val="22"/>
          <w:szCs w:val="22"/>
        </w:rPr>
        <w:t xml:space="preserve">Sun Z, Zhang S, Chan JY, </w:t>
      </w:r>
      <w:r w:rsidRPr="00E061F5">
        <w:rPr>
          <w:rFonts w:ascii="Arial" w:hAnsi="Arial" w:cs="Arial"/>
          <w:sz w:val="22"/>
          <w:szCs w:val="22"/>
          <w:u w:val="single"/>
        </w:rPr>
        <w:t>Zhang DD</w:t>
      </w:r>
      <w:r w:rsidRPr="00E061F5">
        <w:rPr>
          <w:rFonts w:ascii="Arial" w:hAnsi="Arial" w:cs="Arial"/>
          <w:sz w:val="22"/>
          <w:szCs w:val="22"/>
        </w:rPr>
        <w:t xml:space="preserve">. </w:t>
      </w:r>
      <w:hyperlink r:id="rId85" w:history="1">
        <w:r w:rsidRPr="00E061F5">
          <w:rPr>
            <w:rFonts w:ascii="Arial" w:hAnsi="Arial" w:cs="Arial"/>
            <w:sz w:val="22"/>
            <w:szCs w:val="22"/>
            <w:u w:color="243778"/>
          </w:rPr>
          <w:t>Keap1 controls postinduction repression of the Nrf2-mediated antioxidant response by escorting nuclear export of Nrf2.</w:t>
        </w:r>
      </w:hyperlink>
      <w:r w:rsidRPr="00E061F5">
        <w:rPr>
          <w:rFonts w:ascii="Arial" w:hAnsi="Arial" w:cs="Arial"/>
          <w:sz w:val="22"/>
          <w:szCs w:val="22"/>
        </w:rPr>
        <w:t xml:space="preserve"> </w:t>
      </w:r>
      <w:r w:rsidRPr="00E061F5">
        <w:rPr>
          <w:rFonts w:ascii="Arial" w:hAnsi="Arial" w:cs="Arial"/>
          <w:b/>
          <w:i/>
          <w:sz w:val="22"/>
          <w:szCs w:val="22"/>
        </w:rPr>
        <w:t>Mol Cell Biol</w:t>
      </w:r>
      <w:r w:rsidRPr="00E061F5">
        <w:rPr>
          <w:rFonts w:ascii="Arial" w:hAnsi="Arial" w:cs="Arial"/>
          <w:sz w:val="22"/>
          <w:szCs w:val="22"/>
        </w:rPr>
        <w:t>. 2007</w:t>
      </w:r>
      <w:r w:rsidR="00EA317E" w:rsidRPr="00E061F5">
        <w:rPr>
          <w:rFonts w:ascii="Arial" w:hAnsi="Arial" w:cs="Arial"/>
          <w:sz w:val="22"/>
          <w:szCs w:val="22"/>
        </w:rPr>
        <w:t>.</w:t>
      </w:r>
      <w:r w:rsidRPr="00E061F5">
        <w:rPr>
          <w:rFonts w:ascii="Arial" w:hAnsi="Arial" w:cs="Arial"/>
          <w:sz w:val="22"/>
          <w:szCs w:val="22"/>
        </w:rPr>
        <w:t xml:space="preserve"> PMID: 17636022</w:t>
      </w:r>
    </w:p>
    <w:p w14:paraId="1DADBF9C" w14:textId="77777777" w:rsidR="00FB6555" w:rsidRPr="00E061F5" w:rsidRDefault="00C33A33" w:rsidP="00E061F5">
      <w:pPr>
        <w:numPr>
          <w:ilvl w:val="0"/>
          <w:numId w:val="25"/>
        </w:numPr>
        <w:tabs>
          <w:tab w:val="left" w:pos="90"/>
          <w:tab w:val="left" w:pos="270"/>
        </w:tabs>
        <w:autoSpaceDE w:val="0"/>
        <w:autoSpaceDN w:val="0"/>
        <w:ind w:right="-36" w:hanging="720"/>
        <w:rPr>
          <w:rFonts w:ascii="Arial" w:hAnsi="Arial" w:cs="Arial"/>
          <w:b/>
          <w:bCs/>
          <w:i/>
          <w:sz w:val="22"/>
          <w:szCs w:val="22"/>
        </w:rPr>
      </w:pPr>
      <w:r w:rsidRPr="00E061F5">
        <w:rPr>
          <w:rFonts w:ascii="Arial" w:hAnsi="Arial" w:cs="Arial"/>
          <w:i/>
          <w:sz w:val="22"/>
          <w:szCs w:val="22"/>
        </w:rPr>
        <w:tab/>
      </w:r>
      <w:r w:rsidRPr="00E061F5">
        <w:rPr>
          <w:rFonts w:ascii="Arial" w:hAnsi="Arial" w:cs="Arial"/>
          <w:i/>
          <w:sz w:val="22"/>
          <w:szCs w:val="22"/>
        </w:rPr>
        <w:tab/>
      </w:r>
      <w:r w:rsidR="00441AB4" w:rsidRPr="00E061F5">
        <w:rPr>
          <w:rFonts w:ascii="Arial" w:hAnsi="Arial" w:cs="Arial"/>
          <w:b/>
          <w:bCs/>
          <w:i/>
          <w:sz w:val="22"/>
          <w:szCs w:val="22"/>
        </w:rPr>
        <w:t>(Beginning of the independent position at University of Arizona)</w:t>
      </w:r>
    </w:p>
    <w:p w14:paraId="42F6F81E" w14:textId="77777777" w:rsidR="00FB6555" w:rsidRPr="00E061F5" w:rsidRDefault="00441AB4" w:rsidP="00E061F5">
      <w:pPr>
        <w:autoSpaceDE w:val="0"/>
        <w:autoSpaceDN w:val="0"/>
        <w:ind w:left="720" w:right="-36" w:hanging="720"/>
        <w:rPr>
          <w:rFonts w:ascii="Arial" w:hAnsi="Arial" w:cs="Arial"/>
          <w:sz w:val="22"/>
          <w:szCs w:val="22"/>
        </w:rPr>
      </w:pPr>
      <w:r w:rsidRPr="00E061F5">
        <w:rPr>
          <w:rFonts w:ascii="Arial" w:hAnsi="Arial" w:cs="Arial"/>
          <w:sz w:val="22"/>
          <w:szCs w:val="22"/>
        </w:rPr>
        <w:t>11:</w:t>
      </w:r>
      <w:r w:rsidR="00C33A33" w:rsidRPr="00E061F5">
        <w:rPr>
          <w:rFonts w:ascii="Arial" w:hAnsi="Arial" w:cs="Arial"/>
          <w:sz w:val="22"/>
          <w:szCs w:val="22"/>
        </w:rPr>
        <w:tab/>
      </w:r>
      <w:r w:rsidRPr="00E061F5">
        <w:rPr>
          <w:rFonts w:ascii="Arial" w:hAnsi="Arial" w:cs="Arial"/>
          <w:sz w:val="22"/>
          <w:szCs w:val="22"/>
        </w:rPr>
        <w:t xml:space="preserve">Ansell PJ, Lo SC, Newton LG, Espinosa-Nicholas C, </w:t>
      </w:r>
      <w:r w:rsidRPr="00E061F5">
        <w:rPr>
          <w:rFonts w:ascii="Arial" w:hAnsi="Arial" w:cs="Arial"/>
          <w:sz w:val="22"/>
          <w:szCs w:val="22"/>
          <w:u w:val="single"/>
        </w:rPr>
        <w:t>Zhang DD</w:t>
      </w:r>
      <w:r w:rsidRPr="00E061F5">
        <w:rPr>
          <w:rFonts w:ascii="Arial" w:hAnsi="Arial" w:cs="Arial"/>
          <w:sz w:val="22"/>
          <w:szCs w:val="22"/>
        </w:rPr>
        <w:t xml:space="preserve">, Liu JH, </w:t>
      </w:r>
      <w:proofErr w:type="spellStart"/>
      <w:r w:rsidRPr="00E061F5">
        <w:rPr>
          <w:rFonts w:ascii="Arial" w:hAnsi="Arial" w:cs="Arial"/>
          <w:sz w:val="22"/>
          <w:szCs w:val="22"/>
        </w:rPr>
        <w:t>Hannink</w:t>
      </w:r>
      <w:proofErr w:type="spellEnd"/>
      <w:r w:rsidRPr="00E061F5">
        <w:rPr>
          <w:rFonts w:ascii="Arial" w:hAnsi="Arial" w:cs="Arial"/>
          <w:sz w:val="22"/>
          <w:szCs w:val="22"/>
        </w:rPr>
        <w:t xml:space="preserve"> M, </w:t>
      </w:r>
      <w:proofErr w:type="spellStart"/>
      <w:r w:rsidRPr="00E061F5">
        <w:rPr>
          <w:rFonts w:ascii="Arial" w:hAnsi="Arial" w:cs="Arial"/>
          <w:sz w:val="22"/>
          <w:szCs w:val="22"/>
        </w:rPr>
        <w:t>Lubahn</w:t>
      </w:r>
      <w:proofErr w:type="spellEnd"/>
      <w:r w:rsidRPr="00E061F5">
        <w:rPr>
          <w:rFonts w:ascii="Arial" w:hAnsi="Arial" w:cs="Arial"/>
          <w:sz w:val="22"/>
          <w:szCs w:val="22"/>
        </w:rPr>
        <w:t xml:space="preserve"> DB.</w:t>
      </w:r>
      <w:r w:rsidR="00FB6555" w:rsidRPr="00E061F5">
        <w:rPr>
          <w:rFonts w:ascii="Arial" w:hAnsi="Arial" w:cs="Arial"/>
          <w:sz w:val="22"/>
          <w:szCs w:val="22"/>
        </w:rPr>
        <w:t xml:space="preserve"> </w:t>
      </w:r>
      <w:r w:rsidRPr="00E061F5">
        <w:rPr>
          <w:rFonts w:ascii="Arial" w:hAnsi="Arial" w:cs="Arial"/>
          <w:sz w:val="22"/>
          <w:szCs w:val="22"/>
          <w:u w:color="243778"/>
        </w:rPr>
        <w:t>Repression of cancer protective genes by 17beta-estradiol: ligand-dependent interaction between</w:t>
      </w:r>
      <w:r w:rsidR="00FB6555" w:rsidRPr="00E061F5">
        <w:rPr>
          <w:rFonts w:ascii="Arial" w:hAnsi="Arial" w:cs="Arial"/>
          <w:sz w:val="22"/>
          <w:szCs w:val="22"/>
          <w:u w:color="243778"/>
        </w:rPr>
        <w:t xml:space="preserve"> </w:t>
      </w:r>
      <w:r w:rsidRPr="00E061F5">
        <w:rPr>
          <w:rFonts w:ascii="Arial" w:hAnsi="Arial" w:cs="Arial"/>
          <w:sz w:val="22"/>
          <w:szCs w:val="22"/>
          <w:u w:color="243778"/>
        </w:rPr>
        <w:t>human Nrf2 and estrogen receptor alpha.</w:t>
      </w:r>
      <w:r w:rsidRPr="00E061F5">
        <w:rPr>
          <w:rFonts w:ascii="Arial" w:hAnsi="Arial" w:cs="Arial"/>
          <w:sz w:val="22"/>
          <w:szCs w:val="22"/>
        </w:rPr>
        <w:t xml:space="preserve"> </w:t>
      </w:r>
      <w:r w:rsidRPr="00E061F5">
        <w:rPr>
          <w:rFonts w:ascii="Arial" w:hAnsi="Arial" w:cs="Arial"/>
          <w:b/>
          <w:i/>
          <w:sz w:val="22"/>
          <w:szCs w:val="22"/>
        </w:rPr>
        <w:t>Mol Cell Endocrinol</w:t>
      </w:r>
      <w:r w:rsidRPr="00E061F5">
        <w:rPr>
          <w:rFonts w:ascii="Arial" w:hAnsi="Arial" w:cs="Arial"/>
          <w:sz w:val="22"/>
          <w:szCs w:val="22"/>
        </w:rPr>
        <w:t>. 2005</w:t>
      </w:r>
      <w:r w:rsidR="00FB6555" w:rsidRPr="00E061F5">
        <w:rPr>
          <w:rFonts w:ascii="Arial" w:hAnsi="Arial" w:cs="Arial"/>
          <w:sz w:val="22"/>
          <w:szCs w:val="22"/>
        </w:rPr>
        <w:t xml:space="preserve">. </w:t>
      </w:r>
      <w:r w:rsidRPr="00E061F5">
        <w:rPr>
          <w:rFonts w:ascii="Arial" w:hAnsi="Arial" w:cs="Arial"/>
          <w:sz w:val="22"/>
          <w:szCs w:val="22"/>
        </w:rPr>
        <w:t>PMID:16198475</w:t>
      </w:r>
    </w:p>
    <w:p w14:paraId="26089B6A" w14:textId="77777777" w:rsidR="00FB6555" w:rsidRPr="00E061F5" w:rsidRDefault="00441AB4" w:rsidP="00E061F5">
      <w:pPr>
        <w:autoSpaceDE w:val="0"/>
        <w:autoSpaceDN w:val="0"/>
        <w:ind w:left="720" w:right="-36" w:hanging="720"/>
        <w:rPr>
          <w:rFonts w:ascii="Arial" w:hAnsi="Arial" w:cs="Arial"/>
          <w:sz w:val="22"/>
          <w:szCs w:val="22"/>
        </w:rPr>
      </w:pPr>
      <w:r w:rsidRPr="00E061F5">
        <w:rPr>
          <w:rFonts w:ascii="Arial" w:hAnsi="Arial" w:cs="Arial"/>
          <w:sz w:val="22"/>
          <w:szCs w:val="22"/>
        </w:rPr>
        <w:t>10:</w:t>
      </w:r>
      <w:r w:rsidRPr="00E061F5">
        <w:rPr>
          <w:rFonts w:ascii="MS Gothic" w:eastAsia="MS Gothic" w:hAnsi="MS Gothic" w:cs="MS Gothic" w:hint="eastAsia"/>
          <w:sz w:val="22"/>
          <w:szCs w:val="22"/>
        </w:rPr>
        <w:t> </w:t>
      </w:r>
      <w:r w:rsidR="00C33A33" w:rsidRPr="00E061F5">
        <w:rPr>
          <w:rFonts w:ascii="Arial" w:eastAsia="MS Gothic" w:hAnsi="Arial" w:cs="Arial"/>
          <w:sz w:val="22"/>
          <w:szCs w:val="22"/>
        </w:rPr>
        <w:tab/>
      </w:r>
      <w:r w:rsidRPr="00E061F5">
        <w:rPr>
          <w:rFonts w:ascii="Arial" w:hAnsi="Arial" w:cs="Arial"/>
          <w:sz w:val="22"/>
          <w:szCs w:val="22"/>
          <w:u w:val="single"/>
        </w:rPr>
        <w:t>Zhang DD</w:t>
      </w:r>
      <w:r w:rsidRPr="00E061F5">
        <w:rPr>
          <w:rFonts w:ascii="Arial" w:hAnsi="Arial" w:cs="Arial"/>
          <w:sz w:val="22"/>
          <w:szCs w:val="22"/>
        </w:rPr>
        <w:t xml:space="preserve">, Lo SC, Sun Z, Habib GM, Lieberman MW, </w:t>
      </w:r>
      <w:proofErr w:type="spellStart"/>
      <w:r w:rsidRPr="00E061F5">
        <w:rPr>
          <w:rFonts w:ascii="Arial" w:hAnsi="Arial" w:cs="Arial"/>
          <w:sz w:val="22"/>
          <w:szCs w:val="22"/>
        </w:rPr>
        <w:t>Hannink</w:t>
      </w:r>
      <w:proofErr w:type="spellEnd"/>
      <w:r w:rsidRPr="00E061F5">
        <w:rPr>
          <w:rFonts w:ascii="Arial" w:hAnsi="Arial" w:cs="Arial"/>
          <w:sz w:val="22"/>
          <w:szCs w:val="22"/>
        </w:rPr>
        <w:t xml:space="preserve"> M. </w:t>
      </w:r>
      <w:hyperlink r:id="rId86" w:history="1">
        <w:r w:rsidRPr="00E061F5">
          <w:rPr>
            <w:rFonts w:ascii="Arial" w:hAnsi="Arial" w:cs="Arial"/>
            <w:sz w:val="22"/>
            <w:szCs w:val="22"/>
            <w:u w:color="243778"/>
          </w:rPr>
          <w:t>Ubiquitination of Keap1, a BTB-</w:t>
        </w:r>
        <w:proofErr w:type="spellStart"/>
        <w:r w:rsidRPr="00E061F5">
          <w:rPr>
            <w:rFonts w:ascii="Arial" w:hAnsi="Arial" w:cs="Arial"/>
            <w:sz w:val="22"/>
            <w:szCs w:val="22"/>
            <w:u w:color="243778"/>
          </w:rPr>
          <w:t>Kelch</w:t>
        </w:r>
        <w:proofErr w:type="spellEnd"/>
        <w:r w:rsidRPr="00E061F5">
          <w:rPr>
            <w:rFonts w:ascii="Arial" w:hAnsi="Arial" w:cs="Arial"/>
            <w:sz w:val="22"/>
            <w:szCs w:val="22"/>
            <w:u w:color="243778"/>
          </w:rPr>
          <w:t xml:space="preserve"> substrate adaptor protein for Cul3, targets Keap1 for degradation by a proteasome-independent pathway.</w:t>
        </w:r>
      </w:hyperlink>
      <w:r w:rsidRPr="00E061F5">
        <w:rPr>
          <w:rFonts w:ascii="Arial" w:hAnsi="Arial" w:cs="Arial"/>
          <w:sz w:val="22"/>
          <w:szCs w:val="22"/>
        </w:rPr>
        <w:t xml:space="preserve"> </w:t>
      </w:r>
      <w:r w:rsidRPr="00E061F5">
        <w:rPr>
          <w:rFonts w:ascii="Arial" w:hAnsi="Arial" w:cs="Arial"/>
          <w:b/>
          <w:i/>
          <w:sz w:val="22"/>
          <w:szCs w:val="22"/>
        </w:rPr>
        <w:t>J Biol Chem</w:t>
      </w:r>
      <w:r w:rsidRPr="00E061F5">
        <w:rPr>
          <w:rFonts w:ascii="Arial" w:hAnsi="Arial" w:cs="Arial"/>
          <w:sz w:val="22"/>
          <w:szCs w:val="22"/>
        </w:rPr>
        <w:t>. 2005</w:t>
      </w:r>
      <w:r w:rsidR="00FB6555" w:rsidRPr="00E061F5">
        <w:rPr>
          <w:rFonts w:ascii="Arial" w:hAnsi="Arial" w:cs="Arial"/>
          <w:sz w:val="22"/>
          <w:szCs w:val="22"/>
        </w:rPr>
        <w:t xml:space="preserve">. </w:t>
      </w:r>
      <w:r w:rsidRPr="00E061F5">
        <w:rPr>
          <w:rFonts w:ascii="Arial" w:hAnsi="Arial" w:cs="Arial"/>
          <w:sz w:val="22"/>
          <w:szCs w:val="22"/>
        </w:rPr>
        <w:t>PMID:15983046</w:t>
      </w:r>
    </w:p>
    <w:p w14:paraId="4F155F48" w14:textId="77777777" w:rsidR="00FB6555" w:rsidRPr="00E061F5" w:rsidRDefault="00441AB4" w:rsidP="00E061F5">
      <w:pPr>
        <w:autoSpaceDE w:val="0"/>
        <w:autoSpaceDN w:val="0"/>
        <w:ind w:left="720" w:right="-36" w:hanging="720"/>
        <w:rPr>
          <w:rFonts w:ascii="Arial" w:hAnsi="Arial" w:cs="Arial"/>
          <w:sz w:val="22"/>
          <w:szCs w:val="22"/>
        </w:rPr>
      </w:pPr>
      <w:r w:rsidRPr="00E061F5">
        <w:rPr>
          <w:rFonts w:ascii="Arial" w:hAnsi="Arial" w:cs="Arial"/>
          <w:sz w:val="22"/>
          <w:szCs w:val="22"/>
        </w:rPr>
        <w:t>9:</w:t>
      </w:r>
      <w:r w:rsidRPr="00E061F5">
        <w:rPr>
          <w:rFonts w:ascii="MS Gothic" w:eastAsia="MS Gothic" w:hAnsi="MS Gothic" w:cs="MS Gothic" w:hint="eastAsia"/>
          <w:sz w:val="22"/>
          <w:szCs w:val="22"/>
        </w:rPr>
        <w:t> </w:t>
      </w:r>
      <w:r w:rsidRPr="00E061F5">
        <w:rPr>
          <w:rFonts w:ascii="Arial" w:hAnsi="Arial" w:cs="Arial"/>
          <w:sz w:val="22"/>
          <w:szCs w:val="22"/>
        </w:rPr>
        <w:tab/>
        <w:t xml:space="preserve">Li X, </w:t>
      </w:r>
      <w:r w:rsidRPr="00E061F5">
        <w:rPr>
          <w:rFonts w:ascii="Arial" w:hAnsi="Arial" w:cs="Arial"/>
          <w:sz w:val="22"/>
          <w:szCs w:val="22"/>
          <w:u w:val="single"/>
        </w:rPr>
        <w:t>Zhang D</w:t>
      </w:r>
      <w:r w:rsidRPr="00E061F5">
        <w:rPr>
          <w:rFonts w:ascii="Arial" w:hAnsi="Arial" w:cs="Arial"/>
          <w:sz w:val="22"/>
          <w:szCs w:val="22"/>
        </w:rPr>
        <w:t xml:space="preserve">, </w:t>
      </w:r>
      <w:proofErr w:type="spellStart"/>
      <w:r w:rsidRPr="00E061F5">
        <w:rPr>
          <w:rFonts w:ascii="Arial" w:hAnsi="Arial" w:cs="Arial"/>
          <w:sz w:val="22"/>
          <w:szCs w:val="22"/>
        </w:rPr>
        <w:t>Hannink</w:t>
      </w:r>
      <w:proofErr w:type="spellEnd"/>
      <w:r w:rsidRPr="00E061F5">
        <w:rPr>
          <w:rFonts w:ascii="Arial" w:hAnsi="Arial" w:cs="Arial"/>
          <w:sz w:val="22"/>
          <w:szCs w:val="22"/>
        </w:rPr>
        <w:t xml:space="preserve"> M, Beamer LJ. </w:t>
      </w:r>
      <w:hyperlink r:id="rId87" w:history="1">
        <w:r w:rsidRPr="00E061F5">
          <w:rPr>
            <w:rFonts w:ascii="Arial" w:hAnsi="Arial" w:cs="Arial"/>
            <w:sz w:val="22"/>
            <w:szCs w:val="22"/>
            <w:u w:color="243778"/>
          </w:rPr>
          <w:t xml:space="preserve">Crystal structure of the </w:t>
        </w:r>
        <w:proofErr w:type="spellStart"/>
        <w:r w:rsidRPr="00E061F5">
          <w:rPr>
            <w:rFonts w:ascii="Arial" w:hAnsi="Arial" w:cs="Arial"/>
            <w:sz w:val="22"/>
            <w:szCs w:val="22"/>
            <w:u w:color="243778"/>
          </w:rPr>
          <w:t>Kelch</w:t>
        </w:r>
        <w:proofErr w:type="spellEnd"/>
        <w:r w:rsidRPr="00E061F5">
          <w:rPr>
            <w:rFonts w:ascii="Arial" w:hAnsi="Arial" w:cs="Arial"/>
            <w:sz w:val="22"/>
            <w:szCs w:val="22"/>
            <w:u w:color="243778"/>
          </w:rPr>
          <w:t xml:space="preserve"> domain of human Keap1.</w:t>
        </w:r>
      </w:hyperlink>
      <w:r w:rsidRPr="00E061F5">
        <w:rPr>
          <w:rFonts w:ascii="Arial" w:hAnsi="Arial" w:cs="Arial"/>
          <w:sz w:val="22"/>
          <w:szCs w:val="22"/>
        </w:rPr>
        <w:t xml:space="preserve"> </w:t>
      </w:r>
      <w:r w:rsidRPr="00E061F5">
        <w:rPr>
          <w:rFonts w:ascii="Arial" w:hAnsi="Arial" w:cs="Arial"/>
          <w:b/>
          <w:i/>
          <w:sz w:val="22"/>
          <w:szCs w:val="22"/>
        </w:rPr>
        <w:t>J Biol Chem</w:t>
      </w:r>
      <w:r w:rsidRPr="00E061F5">
        <w:rPr>
          <w:rFonts w:ascii="Arial" w:hAnsi="Arial" w:cs="Arial"/>
          <w:sz w:val="22"/>
          <w:szCs w:val="22"/>
        </w:rPr>
        <w:t>. 2004</w:t>
      </w:r>
      <w:r w:rsidR="00FB6555" w:rsidRPr="00E061F5">
        <w:rPr>
          <w:rFonts w:ascii="Arial" w:hAnsi="Arial" w:cs="Arial"/>
          <w:sz w:val="22"/>
          <w:szCs w:val="22"/>
        </w:rPr>
        <w:t xml:space="preserve">. </w:t>
      </w:r>
      <w:r w:rsidRPr="00E061F5">
        <w:rPr>
          <w:rFonts w:ascii="Arial" w:hAnsi="Arial" w:cs="Arial"/>
          <w:sz w:val="22"/>
          <w:szCs w:val="22"/>
        </w:rPr>
        <w:t>PMID:15475350</w:t>
      </w:r>
    </w:p>
    <w:p w14:paraId="1CB637B9" w14:textId="77777777" w:rsidR="00FB6555" w:rsidRPr="00E061F5" w:rsidRDefault="00441AB4" w:rsidP="00E061F5">
      <w:pPr>
        <w:autoSpaceDE w:val="0"/>
        <w:autoSpaceDN w:val="0"/>
        <w:ind w:left="720" w:right="-36" w:hanging="720"/>
        <w:rPr>
          <w:rFonts w:ascii="Arial" w:hAnsi="Arial" w:cs="Arial"/>
          <w:sz w:val="22"/>
          <w:szCs w:val="22"/>
        </w:rPr>
      </w:pPr>
      <w:r w:rsidRPr="00E061F5">
        <w:rPr>
          <w:rFonts w:ascii="Arial" w:hAnsi="Arial" w:cs="Arial"/>
          <w:sz w:val="22"/>
          <w:szCs w:val="22"/>
        </w:rPr>
        <w:t>8:</w:t>
      </w:r>
      <w:r w:rsidRPr="00E061F5">
        <w:rPr>
          <w:rFonts w:ascii="MS Gothic" w:eastAsia="MS Gothic" w:hAnsi="MS Gothic" w:cs="MS Gothic" w:hint="eastAsia"/>
          <w:sz w:val="22"/>
          <w:szCs w:val="22"/>
        </w:rPr>
        <w:t> </w:t>
      </w:r>
      <w:r w:rsidRPr="00E061F5">
        <w:rPr>
          <w:rFonts w:ascii="Arial" w:hAnsi="Arial" w:cs="Arial"/>
          <w:sz w:val="22"/>
          <w:szCs w:val="22"/>
        </w:rPr>
        <w:tab/>
      </w:r>
      <w:r w:rsidRPr="00E061F5">
        <w:rPr>
          <w:rFonts w:ascii="Arial" w:hAnsi="Arial" w:cs="Arial"/>
          <w:sz w:val="22"/>
          <w:szCs w:val="22"/>
          <w:u w:val="single"/>
        </w:rPr>
        <w:t>Zhang DD</w:t>
      </w:r>
      <w:r w:rsidRPr="00E061F5">
        <w:rPr>
          <w:rFonts w:ascii="Arial" w:hAnsi="Arial" w:cs="Arial"/>
          <w:sz w:val="22"/>
          <w:szCs w:val="22"/>
        </w:rPr>
        <w:t xml:space="preserve">, Lo SC, Cross JV, Templeton DJ, </w:t>
      </w:r>
      <w:proofErr w:type="spellStart"/>
      <w:r w:rsidRPr="00E061F5">
        <w:rPr>
          <w:rFonts w:ascii="Arial" w:hAnsi="Arial" w:cs="Arial"/>
          <w:sz w:val="22"/>
          <w:szCs w:val="22"/>
        </w:rPr>
        <w:t>Hannink</w:t>
      </w:r>
      <w:proofErr w:type="spellEnd"/>
      <w:r w:rsidRPr="00E061F5">
        <w:rPr>
          <w:rFonts w:ascii="Arial" w:hAnsi="Arial" w:cs="Arial"/>
          <w:sz w:val="22"/>
          <w:szCs w:val="22"/>
        </w:rPr>
        <w:t xml:space="preserve"> M. </w:t>
      </w:r>
      <w:hyperlink r:id="rId88" w:history="1">
        <w:r w:rsidRPr="00E061F5">
          <w:rPr>
            <w:rFonts w:ascii="Arial" w:hAnsi="Arial" w:cs="Arial"/>
            <w:sz w:val="22"/>
            <w:szCs w:val="22"/>
            <w:u w:color="243778"/>
          </w:rPr>
          <w:t>Keap1 is a redox-regulated substrate adaptor protein for a Cul3-dependent ubiquitin ligase complex.</w:t>
        </w:r>
      </w:hyperlink>
      <w:r w:rsidRPr="00E061F5">
        <w:rPr>
          <w:rFonts w:ascii="Arial" w:hAnsi="Arial" w:cs="Arial"/>
          <w:sz w:val="22"/>
          <w:szCs w:val="22"/>
        </w:rPr>
        <w:t xml:space="preserve"> </w:t>
      </w:r>
      <w:r w:rsidRPr="00E061F5">
        <w:rPr>
          <w:rFonts w:ascii="Arial" w:hAnsi="Arial" w:cs="Arial"/>
          <w:b/>
          <w:i/>
          <w:sz w:val="22"/>
          <w:szCs w:val="22"/>
        </w:rPr>
        <w:t>Mol Cell Biol</w:t>
      </w:r>
      <w:r w:rsidRPr="00E061F5">
        <w:rPr>
          <w:rFonts w:ascii="Arial" w:hAnsi="Arial" w:cs="Arial"/>
          <w:sz w:val="22"/>
          <w:szCs w:val="22"/>
        </w:rPr>
        <w:t>. 2004</w:t>
      </w:r>
      <w:r w:rsidR="00FB6555" w:rsidRPr="00E061F5">
        <w:rPr>
          <w:rFonts w:ascii="Arial" w:hAnsi="Arial" w:cs="Arial"/>
          <w:sz w:val="22"/>
          <w:szCs w:val="22"/>
        </w:rPr>
        <w:t xml:space="preserve">. </w:t>
      </w:r>
      <w:r w:rsidRPr="00E061F5">
        <w:rPr>
          <w:rFonts w:ascii="Arial" w:hAnsi="Arial" w:cs="Arial"/>
          <w:sz w:val="22"/>
          <w:szCs w:val="22"/>
        </w:rPr>
        <w:t>PMID:15572695</w:t>
      </w:r>
    </w:p>
    <w:p w14:paraId="7364AEEE" w14:textId="77777777" w:rsidR="00FB6555" w:rsidRPr="00E061F5" w:rsidRDefault="00441AB4" w:rsidP="00E061F5">
      <w:pPr>
        <w:autoSpaceDE w:val="0"/>
        <w:autoSpaceDN w:val="0"/>
        <w:ind w:left="720" w:right="-36" w:hanging="720"/>
        <w:rPr>
          <w:rFonts w:ascii="Arial" w:hAnsi="Arial" w:cs="Arial"/>
          <w:sz w:val="22"/>
          <w:szCs w:val="22"/>
        </w:rPr>
      </w:pPr>
      <w:r w:rsidRPr="00E061F5">
        <w:rPr>
          <w:rFonts w:ascii="Arial" w:hAnsi="Arial" w:cs="Arial"/>
          <w:sz w:val="22"/>
          <w:szCs w:val="22"/>
        </w:rPr>
        <w:t>7:</w:t>
      </w:r>
      <w:r w:rsidRPr="00E061F5">
        <w:rPr>
          <w:rFonts w:ascii="MS Gothic" w:eastAsia="MS Gothic" w:hAnsi="MS Gothic" w:cs="MS Gothic" w:hint="eastAsia"/>
          <w:sz w:val="22"/>
          <w:szCs w:val="22"/>
        </w:rPr>
        <w:t> </w:t>
      </w:r>
      <w:r w:rsidRPr="00E061F5">
        <w:rPr>
          <w:rFonts w:ascii="Arial" w:hAnsi="Arial" w:cs="Arial"/>
          <w:sz w:val="22"/>
          <w:szCs w:val="22"/>
        </w:rPr>
        <w:tab/>
        <w:t xml:space="preserve">Li X, </w:t>
      </w:r>
      <w:r w:rsidRPr="00E061F5">
        <w:rPr>
          <w:rFonts w:ascii="Arial" w:hAnsi="Arial" w:cs="Arial"/>
          <w:sz w:val="22"/>
          <w:szCs w:val="22"/>
          <w:u w:val="single"/>
        </w:rPr>
        <w:t>Zhang D</w:t>
      </w:r>
      <w:r w:rsidRPr="00E061F5">
        <w:rPr>
          <w:rFonts w:ascii="Arial" w:hAnsi="Arial" w:cs="Arial"/>
          <w:sz w:val="22"/>
          <w:szCs w:val="22"/>
        </w:rPr>
        <w:t xml:space="preserve">, </w:t>
      </w:r>
      <w:proofErr w:type="spellStart"/>
      <w:r w:rsidRPr="00E061F5">
        <w:rPr>
          <w:rFonts w:ascii="Arial" w:hAnsi="Arial" w:cs="Arial"/>
          <w:sz w:val="22"/>
          <w:szCs w:val="22"/>
        </w:rPr>
        <w:t>Hannink</w:t>
      </w:r>
      <w:proofErr w:type="spellEnd"/>
      <w:r w:rsidRPr="00E061F5">
        <w:rPr>
          <w:rFonts w:ascii="Arial" w:hAnsi="Arial" w:cs="Arial"/>
          <w:sz w:val="22"/>
          <w:szCs w:val="22"/>
        </w:rPr>
        <w:t xml:space="preserve"> M, Beamer LJ. </w:t>
      </w:r>
      <w:hyperlink r:id="rId89" w:history="1">
        <w:r w:rsidRPr="00E061F5">
          <w:rPr>
            <w:rFonts w:ascii="Arial" w:hAnsi="Arial" w:cs="Arial"/>
            <w:sz w:val="22"/>
            <w:szCs w:val="22"/>
            <w:u w:color="243778"/>
          </w:rPr>
          <w:t xml:space="preserve">Crystallization and initial crystallographic analysis of the </w:t>
        </w:r>
        <w:proofErr w:type="spellStart"/>
        <w:r w:rsidRPr="00E061F5">
          <w:rPr>
            <w:rFonts w:ascii="Arial" w:hAnsi="Arial" w:cs="Arial"/>
            <w:sz w:val="22"/>
            <w:szCs w:val="22"/>
            <w:u w:color="243778"/>
          </w:rPr>
          <w:t>Kelch</w:t>
        </w:r>
        <w:proofErr w:type="spellEnd"/>
        <w:r w:rsidRPr="00E061F5">
          <w:rPr>
            <w:rFonts w:ascii="Arial" w:hAnsi="Arial" w:cs="Arial"/>
            <w:sz w:val="22"/>
            <w:szCs w:val="22"/>
            <w:u w:color="243778"/>
          </w:rPr>
          <w:t xml:space="preserve"> domain from human Keap1.</w:t>
        </w:r>
      </w:hyperlink>
      <w:r w:rsidRPr="00E061F5">
        <w:rPr>
          <w:rFonts w:ascii="Arial" w:hAnsi="Arial" w:cs="Arial"/>
          <w:sz w:val="22"/>
          <w:szCs w:val="22"/>
        </w:rPr>
        <w:t xml:space="preserve"> </w:t>
      </w:r>
      <w:r w:rsidRPr="00E061F5">
        <w:rPr>
          <w:rFonts w:ascii="Arial" w:hAnsi="Arial" w:cs="Arial"/>
          <w:b/>
          <w:i/>
          <w:sz w:val="22"/>
          <w:szCs w:val="22"/>
        </w:rPr>
        <w:t xml:space="preserve">Acta </w:t>
      </w:r>
      <w:proofErr w:type="spellStart"/>
      <w:r w:rsidRPr="00E061F5">
        <w:rPr>
          <w:rFonts w:ascii="Arial" w:hAnsi="Arial" w:cs="Arial"/>
          <w:b/>
          <w:i/>
          <w:sz w:val="22"/>
          <w:szCs w:val="22"/>
        </w:rPr>
        <w:t>Crystallogr</w:t>
      </w:r>
      <w:proofErr w:type="spellEnd"/>
      <w:r w:rsidRPr="00E061F5">
        <w:rPr>
          <w:rFonts w:ascii="Arial" w:hAnsi="Arial" w:cs="Arial"/>
          <w:b/>
          <w:i/>
          <w:sz w:val="22"/>
          <w:szCs w:val="22"/>
        </w:rPr>
        <w:t xml:space="preserve"> D Biol </w:t>
      </w:r>
      <w:proofErr w:type="spellStart"/>
      <w:r w:rsidRPr="00E061F5">
        <w:rPr>
          <w:rFonts w:ascii="Arial" w:hAnsi="Arial" w:cs="Arial"/>
          <w:b/>
          <w:i/>
          <w:sz w:val="22"/>
          <w:szCs w:val="22"/>
        </w:rPr>
        <w:t>Crystallogr</w:t>
      </w:r>
      <w:proofErr w:type="spellEnd"/>
      <w:r w:rsidRPr="00E061F5">
        <w:rPr>
          <w:rFonts w:ascii="Arial" w:hAnsi="Arial" w:cs="Arial"/>
          <w:sz w:val="22"/>
          <w:szCs w:val="22"/>
        </w:rPr>
        <w:t>. 2004</w:t>
      </w:r>
      <w:r w:rsidR="00FB6555" w:rsidRPr="00E061F5">
        <w:rPr>
          <w:rFonts w:ascii="Arial" w:hAnsi="Arial" w:cs="Arial"/>
          <w:sz w:val="22"/>
          <w:szCs w:val="22"/>
        </w:rPr>
        <w:t xml:space="preserve">. </w:t>
      </w:r>
      <w:r w:rsidRPr="00E061F5">
        <w:rPr>
          <w:rFonts w:ascii="Arial" w:hAnsi="Arial" w:cs="Arial"/>
          <w:sz w:val="22"/>
          <w:szCs w:val="22"/>
        </w:rPr>
        <w:t>PMID:15583386</w:t>
      </w:r>
    </w:p>
    <w:p w14:paraId="5E6C9B40" w14:textId="77777777" w:rsidR="00FB6555" w:rsidRPr="00E061F5" w:rsidRDefault="00441AB4" w:rsidP="00E061F5">
      <w:pPr>
        <w:autoSpaceDE w:val="0"/>
        <w:autoSpaceDN w:val="0"/>
        <w:ind w:left="720" w:right="-36" w:hanging="720"/>
        <w:rPr>
          <w:rFonts w:ascii="Arial" w:hAnsi="Arial" w:cs="Arial"/>
          <w:sz w:val="22"/>
          <w:szCs w:val="22"/>
        </w:rPr>
      </w:pPr>
      <w:r w:rsidRPr="00E061F5">
        <w:rPr>
          <w:rFonts w:ascii="Arial" w:hAnsi="Arial" w:cs="Arial"/>
          <w:sz w:val="22"/>
          <w:szCs w:val="22"/>
        </w:rPr>
        <w:t>6:</w:t>
      </w:r>
      <w:r w:rsidRPr="00E061F5">
        <w:rPr>
          <w:rFonts w:ascii="MS Gothic" w:eastAsia="MS Gothic" w:hAnsi="MS Gothic" w:cs="MS Gothic" w:hint="eastAsia"/>
          <w:sz w:val="22"/>
          <w:szCs w:val="22"/>
        </w:rPr>
        <w:t> </w:t>
      </w:r>
      <w:r w:rsidRPr="00E061F5">
        <w:rPr>
          <w:rFonts w:ascii="Arial" w:hAnsi="Arial" w:cs="Arial"/>
          <w:sz w:val="22"/>
          <w:szCs w:val="22"/>
        </w:rPr>
        <w:tab/>
      </w:r>
      <w:r w:rsidRPr="00E061F5">
        <w:rPr>
          <w:rFonts w:ascii="Arial" w:hAnsi="Arial" w:cs="Arial"/>
          <w:sz w:val="22"/>
          <w:szCs w:val="22"/>
          <w:u w:val="single"/>
        </w:rPr>
        <w:t>Zhang DD</w:t>
      </w:r>
      <w:r w:rsidRPr="00E061F5">
        <w:rPr>
          <w:rFonts w:ascii="Arial" w:hAnsi="Arial" w:cs="Arial"/>
          <w:sz w:val="22"/>
          <w:szCs w:val="22"/>
        </w:rPr>
        <w:t xml:space="preserve">, </w:t>
      </w:r>
      <w:proofErr w:type="spellStart"/>
      <w:r w:rsidRPr="00E061F5">
        <w:rPr>
          <w:rFonts w:ascii="Arial" w:hAnsi="Arial" w:cs="Arial"/>
          <w:sz w:val="22"/>
          <w:szCs w:val="22"/>
        </w:rPr>
        <w:t>Hannink</w:t>
      </w:r>
      <w:proofErr w:type="spellEnd"/>
      <w:r w:rsidRPr="00E061F5">
        <w:rPr>
          <w:rFonts w:ascii="Arial" w:hAnsi="Arial" w:cs="Arial"/>
          <w:sz w:val="22"/>
          <w:szCs w:val="22"/>
        </w:rPr>
        <w:t xml:space="preserve"> M. </w:t>
      </w:r>
      <w:hyperlink r:id="rId90" w:history="1">
        <w:r w:rsidRPr="00E061F5">
          <w:rPr>
            <w:rFonts w:ascii="Arial" w:hAnsi="Arial" w:cs="Arial"/>
            <w:sz w:val="22"/>
            <w:szCs w:val="22"/>
            <w:u w:color="243778"/>
          </w:rPr>
          <w:t xml:space="preserve">Distinct cysteine residues in Keap1 are required for Keap1-dependent ubiquitination of Nrf2 and for stabilization of Nrf2 by </w:t>
        </w:r>
        <w:proofErr w:type="spellStart"/>
        <w:r w:rsidRPr="00E061F5">
          <w:rPr>
            <w:rFonts w:ascii="Arial" w:hAnsi="Arial" w:cs="Arial"/>
            <w:sz w:val="22"/>
            <w:szCs w:val="22"/>
            <w:u w:color="243778"/>
          </w:rPr>
          <w:t>chemopreventive</w:t>
        </w:r>
        <w:proofErr w:type="spellEnd"/>
        <w:r w:rsidRPr="00E061F5">
          <w:rPr>
            <w:rFonts w:ascii="Arial" w:hAnsi="Arial" w:cs="Arial"/>
            <w:sz w:val="22"/>
            <w:szCs w:val="22"/>
            <w:u w:color="243778"/>
          </w:rPr>
          <w:t xml:space="preserve"> agents and oxidative stress.</w:t>
        </w:r>
      </w:hyperlink>
      <w:r w:rsidRPr="00E061F5">
        <w:rPr>
          <w:rFonts w:ascii="Arial" w:hAnsi="Arial" w:cs="Arial"/>
          <w:sz w:val="22"/>
          <w:szCs w:val="22"/>
        </w:rPr>
        <w:t xml:space="preserve"> </w:t>
      </w:r>
      <w:r w:rsidRPr="00E061F5">
        <w:rPr>
          <w:rFonts w:ascii="Arial" w:hAnsi="Arial" w:cs="Arial"/>
          <w:b/>
          <w:i/>
          <w:sz w:val="22"/>
          <w:szCs w:val="22"/>
        </w:rPr>
        <w:t>Mol Cell Biol</w:t>
      </w:r>
      <w:r w:rsidRPr="00E061F5">
        <w:rPr>
          <w:rFonts w:ascii="Arial" w:hAnsi="Arial" w:cs="Arial"/>
          <w:sz w:val="22"/>
          <w:szCs w:val="22"/>
        </w:rPr>
        <w:t>. 2003</w:t>
      </w:r>
      <w:r w:rsidR="00FB6555" w:rsidRPr="00E061F5">
        <w:rPr>
          <w:rFonts w:ascii="Arial" w:hAnsi="Arial" w:cs="Arial"/>
          <w:sz w:val="22"/>
          <w:szCs w:val="22"/>
        </w:rPr>
        <w:t xml:space="preserve">. </w:t>
      </w:r>
      <w:r w:rsidRPr="00E061F5">
        <w:rPr>
          <w:rFonts w:ascii="Arial" w:hAnsi="Arial" w:cs="Arial"/>
          <w:sz w:val="22"/>
          <w:szCs w:val="22"/>
        </w:rPr>
        <w:t>PMID:14585973</w:t>
      </w:r>
    </w:p>
    <w:p w14:paraId="1E3B58FE" w14:textId="77777777" w:rsidR="00FB6555" w:rsidRPr="00E061F5" w:rsidRDefault="00441AB4" w:rsidP="00E061F5">
      <w:pPr>
        <w:autoSpaceDE w:val="0"/>
        <w:autoSpaceDN w:val="0"/>
        <w:ind w:left="720" w:right="-36" w:hanging="720"/>
        <w:rPr>
          <w:rFonts w:ascii="Arial" w:hAnsi="Arial" w:cs="Arial"/>
          <w:sz w:val="22"/>
          <w:szCs w:val="22"/>
        </w:rPr>
      </w:pPr>
      <w:r w:rsidRPr="00E061F5">
        <w:rPr>
          <w:rFonts w:ascii="Arial" w:hAnsi="Arial" w:cs="Arial"/>
          <w:sz w:val="22"/>
          <w:szCs w:val="22"/>
        </w:rPr>
        <w:t>5:</w:t>
      </w:r>
      <w:r w:rsidRPr="00E061F5">
        <w:rPr>
          <w:rFonts w:ascii="MS Gothic" w:eastAsia="MS Gothic" w:hAnsi="MS Gothic" w:cs="MS Gothic" w:hint="eastAsia"/>
          <w:sz w:val="22"/>
          <w:szCs w:val="22"/>
        </w:rPr>
        <w:t> </w:t>
      </w:r>
      <w:r w:rsidRPr="00E061F5">
        <w:rPr>
          <w:rFonts w:ascii="Arial" w:hAnsi="Arial" w:cs="Arial"/>
          <w:sz w:val="22"/>
          <w:szCs w:val="22"/>
        </w:rPr>
        <w:tab/>
        <w:t xml:space="preserve">Cullinan SB, </w:t>
      </w:r>
      <w:r w:rsidRPr="00E061F5">
        <w:rPr>
          <w:rFonts w:ascii="Arial" w:hAnsi="Arial" w:cs="Arial"/>
          <w:sz w:val="22"/>
          <w:szCs w:val="22"/>
          <w:u w:val="single"/>
        </w:rPr>
        <w:t>Zhang D</w:t>
      </w:r>
      <w:r w:rsidRPr="00E061F5">
        <w:rPr>
          <w:rFonts w:ascii="Arial" w:hAnsi="Arial" w:cs="Arial"/>
          <w:sz w:val="22"/>
          <w:szCs w:val="22"/>
        </w:rPr>
        <w:t xml:space="preserve">, </w:t>
      </w:r>
      <w:proofErr w:type="spellStart"/>
      <w:r w:rsidRPr="00E061F5">
        <w:rPr>
          <w:rFonts w:ascii="Arial" w:hAnsi="Arial" w:cs="Arial"/>
          <w:sz w:val="22"/>
          <w:szCs w:val="22"/>
        </w:rPr>
        <w:t>Hannink</w:t>
      </w:r>
      <w:proofErr w:type="spellEnd"/>
      <w:r w:rsidRPr="00E061F5">
        <w:rPr>
          <w:rFonts w:ascii="Arial" w:hAnsi="Arial" w:cs="Arial"/>
          <w:sz w:val="22"/>
          <w:szCs w:val="22"/>
        </w:rPr>
        <w:t xml:space="preserve"> M, </w:t>
      </w:r>
      <w:proofErr w:type="spellStart"/>
      <w:r w:rsidRPr="00E061F5">
        <w:rPr>
          <w:rFonts w:ascii="Arial" w:hAnsi="Arial" w:cs="Arial"/>
          <w:sz w:val="22"/>
          <w:szCs w:val="22"/>
        </w:rPr>
        <w:t>Arvisais</w:t>
      </w:r>
      <w:proofErr w:type="spellEnd"/>
      <w:r w:rsidRPr="00E061F5">
        <w:rPr>
          <w:rFonts w:ascii="Arial" w:hAnsi="Arial" w:cs="Arial"/>
          <w:sz w:val="22"/>
          <w:szCs w:val="22"/>
        </w:rPr>
        <w:t xml:space="preserve"> E, Kaufman RJ, Diehl JA. </w:t>
      </w:r>
      <w:hyperlink r:id="rId91" w:history="1">
        <w:r w:rsidRPr="00E061F5">
          <w:rPr>
            <w:rFonts w:ascii="Arial" w:hAnsi="Arial" w:cs="Arial"/>
            <w:sz w:val="22"/>
            <w:szCs w:val="22"/>
            <w:u w:color="243778"/>
          </w:rPr>
          <w:t>Nrf2 is a direct PERK substrate and effector of PERK-dependent cell survival.</w:t>
        </w:r>
      </w:hyperlink>
      <w:r w:rsidRPr="00E061F5">
        <w:rPr>
          <w:rFonts w:ascii="Arial" w:hAnsi="Arial" w:cs="Arial"/>
          <w:sz w:val="22"/>
          <w:szCs w:val="22"/>
        </w:rPr>
        <w:t xml:space="preserve"> </w:t>
      </w:r>
      <w:r w:rsidRPr="00E061F5">
        <w:rPr>
          <w:rFonts w:ascii="Arial" w:hAnsi="Arial" w:cs="Arial"/>
          <w:b/>
          <w:i/>
          <w:sz w:val="22"/>
          <w:szCs w:val="22"/>
        </w:rPr>
        <w:t>Mol Cell Biol</w:t>
      </w:r>
      <w:r w:rsidRPr="00E061F5">
        <w:rPr>
          <w:rFonts w:ascii="Arial" w:hAnsi="Arial" w:cs="Arial"/>
          <w:sz w:val="22"/>
          <w:szCs w:val="22"/>
        </w:rPr>
        <w:t>. 2003</w:t>
      </w:r>
      <w:r w:rsidR="00FB6555" w:rsidRPr="00E061F5">
        <w:rPr>
          <w:rFonts w:ascii="Arial" w:hAnsi="Arial" w:cs="Arial"/>
          <w:sz w:val="22"/>
          <w:szCs w:val="22"/>
        </w:rPr>
        <w:t xml:space="preserve">. </w:t>
      </w:r>
      <w:r w:rsidRPr="00E061F5">
        <w:rPr>
          <w:rFonts w:ascii="Arial" w:hAnsi="Arial" w:cs="Arial"/>
          <w:sz w:val="22"/>
          <w:szCs w:val="22"/>
        </w:rPr>
        <w:t>PMID:14517290</w:t>
      </w:r>
    </w:p>
    <w:p w14:paraId="1E0F2D96" w14:textId="77777777" w:rsidR="00FB6555" w:rsidRPr="00E061F5" w:rsidRDefault="00441AB4" w:rsidP="00E061F5">
      <w:pPr>
        <w:autoSpaceDE w:val="0"/>
        <w:autoSpaceDN w:val="0"/>
        <w:ind w:left="720" w:right="-36" w:hanging="720"/>
        <w:rPr>
          <w:rFonts w:ascii="Arial" w:hAnsi="Arial" w:cs="Arial"/>
          <w:sz w:val="22"/>
          <w:szCs w:val="22"/>
        </w:rPr>
      </w:pPr>
      <w:r w:rsidRPr="00E061F5">
        <w:rPr>
          <w:rFonts w:ascii="Arial" w:hAnsi="Arial" w:cs="Arial"/>
          <w:sz w:val="22"/>
          <w:szCs w:val="22"/>
        </w:rPr>
        <w:t>4:</w:t>
      </w:r>
      <w:r w:rsidRPr="00E061F5">
        <w:rPr>
          <w:rFonts w:ascii="MS Gothic" w:eastAsia="MS Gothic" w:hAnsi="MS Gothic" w:cs="MS Gothic" w:hint="eastAsia"/>
          <w:sz w:val="22"/>
          <w:szCs w:val="22"/>
        </w:rPr>
        <w:t> </w:t>
      </w:r>
      <w:r w:rsidRPr="00E061F5">
        <w:rPr>
          <w:rFonts w:ascii="Arial" w:hAnsi="Arial" w:cs="Arial"/>
          <w:sz w:val="22"/>
          <w:szCs w:val="22"/>
        </w:rPr>
        <w:tab/>
      </w:r>
      <w:proofErr w:type="spellStart"/>
      <w:r w:rsidRPr="00E061F5">
        <w:rPr>
          <w:rFonts w:ascii="Arial" w:hAnsi="Arial" w:cs="Arial"/>
          <w:sz w:val="22"/>
          <w:szCs w:val="22"/>
        </w:rPr>
        <w:t>Salnikow</w:t>
      </w:r>
      <w:proofErr w:type="spellEnd"/>
      <w:r w:rsidRPr="00E061F5">
        <w:rPr>
          <w:rFonts w:ascii="Arial" w:hAnsi="Arial" w:cs="Arial"/>
          <w:sz w:val="22"/>
          <w:szCs w:val="22"/>
        </w:rPr>
        <w:t xml:space="preserve"> K, Davidson T, </w:t>
      </w:r>
      <w:proofErr w:type="spellStart"/>
      <w:r w:rsidRPr="00E061F5">
        <w:rPr>
          <w:rFonts w:ascii="Arial" w:hAnsi="Arial" w:cs="Arial"/>
          <w:sz w:val="22"/>
          <w:szCs w:val="22"/>
        </w:rPr>
        <w:t>Kluz</w:t>
      </w:r>
      <w:proofErr w:type="spellEnd"/>
      <w:r w:rsidRPr="00E061F5">
        <w:rPr>
          <w:rFonts w:ascii="Arial" w:hAnsi="Arial" w:cs="Arial"/>
          <w:sz w:val="22"/>
          <w:szCs w:val="22"/>
        </w:rPr>
        <w:t xml:space="preserve"> T, Chen H, </w:t>
      </w:r>
      <w:r w:rsidRPr="00E061F5">
        <w:rPr>
          <w:rFonts w:ascii="Arial" w:hAnsi="Arial" w:cs="Arial"/>
          <w:sz w:val="22"/>
          <w:szCs w:val="22"/>
          <w:u w:val="single"/>
        </w:rPr>
        <w:t>Zhou D</w:t>
      </w:r>
      <w:r w:rsidR="004F5007" w:rsidRPr="00E061F5">
        <w:rPr>
          <w:rFonts w:ascii="Arial" w:hAnsi="Arial" w:cs="Arial"/>
          <w:i/>
          <w:sz w:val="22"/>
          <w:szCs w:val="22"/>
          <w:vertAlign w:val="superscript"/>
        </w:rPr>
        <w:t>#</w:t>
      </w:r>
      <w:r w:rsidRPr="00E061F5">
        <w:rPr>
          <w:rFonts w:ascii="Arial" w:hAnsi="Arial" w:cs="Arial"/>
          <w:sz w:val="22"/>
          <w:szCs w:val="22"/>
        </w:rPr>
        <w:t xml:space="preserve">, Costa M. </w:t>
      </w:r>
      <w:hyperlink r:id="rId92" w:history="1">
        <w:proofErr w:type="spellStart"/>
        <w:r w:rsidRPr="00E061F5">
          <w:rPr>
            <w:rFonts w:ascii="Arial" w:hAnsi="Arial" w:cs="Arial"/>
            <w:sz w:val="22"/>
            <w:szCs w:val="22"/>
            <w:u w:color="243778"/>
          </w:rPr>
          <w:t>GeneChip</w:t>
        </w:r>
        <w:proofErr w:type="spellEnd"/>
        <w:r w:rsidRPr="00E061F5">
          <w:rPr>
            <w:rFonts w:ascii="Arial" w:hAnsi="Arial" w:cs="Arial"/>
            <w:sz w:val="22"/>
            <w:szCs w:val="22"/>
            <w:u w:color="243778"/>
          </w:rPr>
          <w:t xml:space="preserve"> analysis of signaling pathways effected by nickel.</w:t>
        </w:r>
      </w:hyperlink>
      <w:r w:rsidRPr="00E061F5">
        <w:rPr>
          <w:rFonts w:ascii="Arial" w:hAnsi="Arial" w:cs="Arial"/>
          <w:sz w:val="22"/>
          <w:szCs w:val="22"/>
        </w:rPr>
        <w:t xml:space="preserve"> </w:t>
      </w:r>
      <w:r w:rsidRPr="00E061F5">
        <w:rPr>
          <w:rFonts w:ascii="Arial" w:hAnsi="Arial" w:cs="Arial"/>
          <w:b/>
          <w:i/>
          <w:sz w:val="22"/>
          <w:szCs w:val="22"/>
        </w:rPr>
        <w:t xml:space="preserve">J Environ </w:t>
      </w:r>
      <w:proofErr w:type="spellStart"/>
      <w:r w:rsidRPr="00E061F5">
        <w:rPr>
          <w:rFonts w:ascii="Arial" w:hAnsi="Arial" w:cs="Arial"/>
          <w:b/>
          <w:i/>
          <w:sz w:val="22"/>
          <w:szCs w:val="22"/>
        </w:rPr>
        <w:t>Monit</w:t>
      </w:r>
      <w:proofErr w:type="spellEnd"/>
      <w:r w:rsidRPr="00E061F5">
        <w:rPr>
          <w:rFonts w:ascii="Arial" w:hAnsi="Arial" w:cs="Arial"/>
          <w:sz w:val="22"/>
          <w:szCs w:val="22"/>
        </w:rPr>
        <w:t>. 2003</w:t>
      </w:r>
      <w:r w:rsidR="00FB6555" w:rsidRPr="00E061F5">
        <w:rPr>
          <w:rFonts w:ascii="Arial" w:hAnsi="Arial" w:cs="Arial"/>
          <w:sz w:val="22"/>
          <w:szCs w:val="22"/>
        </w:rPr>
        <w:t xml:space="preserve">. </w:t>
      </w:r>
      <w:r w:rsidRPr="00E061F5">
        <w:rPr>
          <w:rFonts w:ascii="Arial" w:hAnsi="Arial" w:cs="Arial"/>
          <w:sz w:val="22"/>
          <w:szCs w:val="22"/>
        </w:rPr>
        <w:t>PMID:12729255</w:t>
      </w:r>
    </w:p>
    <w:p w14:paraId="38ADB0DC" w14:textId="77777777" w:rsidR="00FB6555" w:rsidRPr="00E061F5" w:rsidRDefault="00441AB4" w:rsidP="00E061F5">
      <w:pPr>
        <w:autoSpaceDE w:val="0"/>
        <w:autoSpaceDN w:val="0"/>
        <w:ind w:left="720" w:right="-36" w:hanging="720"/>
        <w:rPr>
          <w:rFonts w:ascii="Arial" w:hAnsi="Arial" w:cs="Arial"/>
          <w:sz w:val="22"/>
          <w:szCs w:val="22"/>
        </w:rPr>
      </w:pPr>
      <w:r w:rsidRPr="00E061F5">
        <w:rPr>
          <w:rFonts w:ascii="Arial" w:hAnsi="Arial" w:cs="Arial"/>
          <w:sz w:val="22"/>
          <w:szCs w:val="22"/>
        </w:rPr>
        <w:t>3:</w:t>
      </w:r>
      <w:r w:rsidRPr="00E061F5">
        <w:rPr>
          <w:rFonts w:ascii="MS Gothic" w:eastAsia="MS Gothic" w:hAnsi="MS Gothic" w:cs="MS Gothic" w:hint="eastAsia"/>
          <w:sz w:val="22"/>
          <w:szCs w:val="22"/>
        </w:rPr>
        <w:t> </w:t>
      </w:r>
      <w:r w:rsidRPr="00E061F5">
        <w:rPr>
          <w:rFonts w:ascii="Arial" w:hAnsi="Arial" w:cs="Arial"/>
          <w:sz w:val="22"/>
          <w:szCs w:val="22"/>
        </w:rPr>
        <w:tab/>
      </w:r>
      <w:r w:rsidRPr="00E061F5">
        <w:rPr>
          <w:rFonts w:ascii="Arial" w:hAnsi="Arial" w:cs="Arial"/>
          <w:sz w:val="22"/>
          <w:szCs w:val="22"/>
          <w:u w:val="single"/>
        </w:rPr>
        <w:t>Zhang DD</w:t>
      </w:r>
      <w:r w:rsidRPr="00E061F5">
        <w:rPr>
          <w:rFonts w:ascii="Arial" w:hAnsi="Arial" w:cs="Arial"/>
          <w:sz w:val="22"/>
          <w:szCs w:val="22"/>
        </w:rPr>
        <w:t xml:space="preserve">, </w:t>
      </w:r>
      <w:proofErr w:type="spellStart"/>
      <w:r w:rsidRPr="00E061F5">
        <w:rPr>
          <w:rFonts w:ascii="Arial" w:hAnsi="Arial" w:cs="Arial"/>
          <w:sz w:val="22"/>
          <w:szCs w:val="22"/>
        </w:rPr>
        <w:t>Hartsky</w:t>
      </w:r>
      <w:proofErr w:type="spellEnd"/>
      <w:r w:rsidRPr="00E061F5">
        <w:rPr>
          <w:rFonts w:ascii="Arial" w:hAnsi="Arial" w:cs="Arial"/>
          <w:sz w:val="22"/>
          <w:szCs w:val="22"/>
        </w:rPr>
        <w:t xml:space="preserve"> MA, </w:t>
      </w:r>
      <w:proofErr w:type="spellStart"/>
      <w:r w:rsidRPr="00E061F5">
        <w:rPr>
          <w:rFonts w:ascii="Arial" w:hAnsi="Arial" w:cs="Arial"/>
          <w:sz w:val="22"/>
          <w:szCs w:val="22"/>
        </w:rPr>
        <w:t>Warheit</w:t>
      </w:r>
      <w:proofErr w:type="spellEnd"/>
      <w:r w:rsidRPr="00E061F5">
        <w:rPr>
          <w:rFonts w:ascii="Arial" w:hAnsi="Arial" w:cs="Arial"/>
          <w:sz w:val="22"/>
          <w:szCs w:val="22"/>
        </w:rPr>
        <w:t xml:space="preserve"> DB. </w:t>
      </w:r>
      <w:hyperlink r:id="rId93" w:history="1">
        <w:r w:rsidRPr="00E061F5">
          <w:rPr>
            <w:rFonts w:ascii="Arial" w:hAnsi="Arial" w:cs="Arial"/>
            <w:sz w:val="22"/>
            <w:szCs w:val="22"/>
            <w:u w:color="243778"/>
          </w:rPr>
          <w:t xml:space="preserve">Time course of quartz and </w:t>
        </w:r>
        <w:proofErr w:type="spellStart"/>
        <w:proofErr w:type="gramStart"/>
        <w:r w:rsidRPr="00E061F5">
          <w:rPr>
            <w:rFonts w:ascii="Arial" w:hAnsi="Arial" w:cs="Arial"/>
            <w:sz w:val="22"/>
            <w:szCs w:val="22"/>
            <w:u w:color="243778"/>
          </w:rPr>
          <w:t>TiO</w:t>
        </w:r>
        <w:proofErr w:type="spellEnd"/>
        <w:r w:rsidRPr="00E061F5">
          <w:rPr>
            <w:rFonts w:ascii="Arial" w:hAnsi="Arial" w:cs="Arial"/>
            <w:sz w:val="22"/>
            <w:szCs w:val="22"/>
            <w:u w:color="243778"/>
          </w:rPr>
          <w:t>(</w:t>
        </w:r>
        <w:proofErr w:type="gramEnd"/>
        <w:r w:rsidRPr="00E061F5">
          <w:rPr>
            <w:rFonts w:ascii="Arial" w:hAnsi="Arial" w:cs="Arial"/>
            <w:sz w:val="22"/>
            <w:szCs w:val="22"/>
            <w:u w:color="243778"/>
          </w:rPr>
          <w:t>2) particle-induced pulmonary inflammation and neutrophil apoptotic responses in rats.</w:t>
        </w:r>
      </w:hyperlink>
      <w:r w:rsidRPr="00E061F5">
        <w:rPr>
          <w:rFonts w:ascii="Arial" w:hAnsi="Arial" w:cs="Arial"/>
          <w:sz w:val="22"/>
          <w:szCs w:val="22"/>
        </w:rPr>
        <w:t xml:space="preserve"> </w:t>
      </w:r>
      <w:r w:rsidRPr="00E061F5">
        <w:rPr>
          <w:rFonts w:ascii="Arial" w:hAnsi="Arial" w:cs="Arial"/>
          <w:b/>
          <w:i/>
          <w:sz w:val="22"/>
          <w:szCs w:val="22"/>
        </w:rPr>
        <w:t>Exp Lung Res</w:t>
      </w:r>
      <w:r w:rsidRPr="00E061F5">
        <w:rPr>
          <w:rFonts w:ascii="Arial" w:hAnsi="Arial" w:cs="Arial"/>
          <w:sz w:val="22"/>
          <w:szCs w:val="22"/>
        </w:rPr>
        <w:t>. 2002</w:t>
      </w:r>
      <w:r w:rsidR="00FB6555" w:rsidRPr="00E061F5">
        <w:rPr>
          <w:rFonts w:ascii="Arial" w:hAnsi="Arial" w:cs="Arial"/>
          <w:sz w:val="22"/>
          <w:szCs w:val="22"/>
        </w:rPr>
        <w:t xml:space="preserve">. </w:t>
      </w:r>
      <w:r w:rsidRPr="00E061F5">
        <w:rPr>
          <w:rFonts w:ascii="Arial" w:hAnsi="Arial" w:cs="Arial"/>
          <w:sz w:val="22"/>
          <w:szCs w:val="22"/>
        </w:rPr>
        <w:t>PMID: 12490038</w:t>
      </w:r>
    </w:p>
    <w:p w14:paraId="0E9A6209" w14:textId="77777777" w:rsidR="00FB6555" w:rsidRPr="00E061F5" w:rsidRDefault="00441AB4" w:rsidP="00E061F5">
      <w:pPr>
        <w:autoSpaceDE w:val="0"/>
        <w:autoSpaceDN w:val="0"/>
        <w:ind w:left="720" w:right="-36" w:hanging="720"/>
        <w:rPr>
          <w:rFonts w:ascii="Arial" w:hAnsi="Arial" w:cs="Arial"/>
          <w:sz w:val="22"/>
          <w:szCs w:val="22"/>
        </w:rPr>
      </w:pPr>
      <w:r w:rsidRPr="00E061F5">
        <w:rPr>
          <w:rFonts w:ascii="Arial" w:hAnsi="Arial" w:cs="Arial"/>
          <w:sz w:val="22"/>
          <w:szCs w:val="22"/>
        </w:rPr>
        <w:t>2:</w:t>
      </w:r>
      <w:r w:rsidRPr="00E061F5">
        <w:rPr>
          <w:rFonts w:ascii="MS Gothic" w:eastAsia="MS Gothic" w:hAnsi="MS Gothic" w:cs="MS Gothic" w:hint="eastAsia"/>
          <w:sz w:val="22"/>
          <w:szCs w:val="22"/>
        </w:rPr>
        <w:t> </w:t>
      </w:r>
      <w:r w:rsidRPr="00E061F5">
        <w:rPr>
          <w:rFonts w:ascii="Arial" w:hAnsi="Arial" w:cs="Arial"/>
          <w:sz w:val="22"/>
          <w:szCs w:val="22"/>
        </w:rPr>
        <w:tab/>
        <w:t xml:space="preserve">Sachdev S, </w:t>
      </w:r>
      <w:proofErr w:type="spellStart"/>
      <w:r w:rsidRPr="00E061F5">
        <w:rPr>
          <w:rFonts w:ascii="Arial" w:hAnsi="Arial" w:cs="Arial"/>
          <w:sz w:val="22"/>
          <w:szCs w:val="22"/>
        </w:rPr>
        <w:t>Bagchi</w:t>
      </w:r>
      <w:proofErr w:type="spellEnd"/>
      <w:r w:rsidRPr="00E061F5">
        <w:rPr>
          <w:rFonts w:ascii="Arial" w:hAnsi="Arial" w:cs="Arial"/>
          <w:sz w:val="22"/>
          <w:szCs w:val="22"/>
        </w:rPr>
        <w:t xml:space="preserve"> S, </w:t>
      </w:r>
      <w:r w:rsidRPr="00E061F5">
        <w:rPr>
          <w:rFonts w:ascii="Arial" w:hAnsi="Arial" w:cs="Arial"/>
          <w:sz w:val="22"/>
          <w:szCs w:val="22"/>
          <w:u w:val="single"/>
        </w:rPr>
        <w:t>Zhang DD</w:t>
      </w:r>
      <w:r w:rsidRPr="00E061F5">
        <w:rPr>
          <w:rFonts w:ascii="Arial" w:hAnsi="Arial" w:cs="Arial"/>
          <w:sz w:val="22"/>
          <w:szCs w:val="22"/>
        </w:rPr>
        <w:t xml:space="preserve">, </w:t>
      </w:r>
      <w:proofErr w:type="spellStart"/>
      <w:r w:rsidRPr="00E061F5">
        <w:rPr>
          <w:rFonts w:ascii="Arial" w:hAnsi="Arial" w:cs="Arial"/>
          <w:sz w:val="22"/>
          <w:szCs w:val="22"/>
        </w:rPr>
        <w:t>Mings</w:t>
      </w:r>
      <w:proofErr w:type="spellEnd"/>
      <w:r w:rsidRPr="00E061F5">
        <w:rPr>
          <w:rFonts w:ascii="Arial" w:hAnsi="Arial" w:cs="Arial"/>
          <w:sz w:val="22"/>
          <w:szCs w:val="22"/>
        </w:rPr>
        <w:t xml:space="preserve"> AC, </w:t>
      </w:r>
      <w:proofErr w:type="spellStart"/>
      <w:r w:rsidRPr="00E061F5">
        <w:rPr>
          <w:rFonts w:ascii="Arial" w:hAnsi="Arial" w:cs="Arial"/>
          <w:sz w:val="22"/>
          <w:szCs w:val="22"/>
        </w:rPr>
        <w:t>Hannink</w:t>
      </w:r>
      <w:proofErr w:type="spellEnd"/>
      <w:r w:rsidRPr="00E061F5">
        <w:rPr>
          <w:rFonts w:ascii="Arial" w:hAnsi="Arial" w:cs="Arial"/>
          <w:sz w:val="22"/>
          <w:szCs w:val="22"/>
        </w:rPr>
        <w:t xml:space="preserve"> M. </w:t>
      </w:r>
      <w:hyperlink r:id="rId94" w:history="1">
        <w:r w:rsidRPr="00E061F5">
          <w:rPr>
            <w:rFonts w:ascii="Arial" w:hAnsi="Arial" w:cs="Arial"/>
            <w:sz w:val="22"/>
            <w:szCs w:val="22"/>
            <w:u w:color="243778"/>
          </w:rPr>
          <w:t xml:space="preserve">Nuclear import of </w:t>
        </w:r>
        <w:proofErr w:type="spellStart"/>
        <w:r w:rsidRPr="00E061F5">
          <w:rPr>
            <w:rFonts w:ascii="Arial" w:hAnsi="Arial" w:cs="Arial"/>
            <w:sz w:val="22"/>
            <w:szCs w:val="22"/>
            <w:u w:color="243778"/>
          </w:rPr>
          <w:t>IkappaBalpha</w:t>
        </w:r>
        <w:proofErr w:type="spellEnd"/>
        <w:r w:rsidRPr="00E061F5">
          <w:rPr>
            <w:rFonts w:ascii="Arial" w:hAnsi="Arial" w:cs="Arial"/>
            <w:sz w:val="22"/>
            <w:szCs w:val="22"/>
            <w:u w:color="243778"/>
          </w:rPr>
          <w:t xml:space="preserve"> is accomplished by a ran-independent transport pathway.</w:t>
        </w:r>
      </w:hyperlink>
      <w:r w:rsidRPr="00E061F5">
        <w:rPr>
          <w:rFonts w:ascii="Arial" w:hAnsi="Arial" w:cs="Arial"/>
          <w:sz w:val="22"/>
          <w:szCs w:val="22"/>
        </w:rPr>
        <w:t xml:space="preserve"> </w:t>
      </w:r>
      <w:r w:rsidRPr="00E061F5">
        <w:rPr>
          <w:rFonts w:ascii="Arial" w:hAnsi="Arial" w:cs="Arial"/>
          <w:b/>
          <w:i/>
          <w:sz w:val="22"/>
          <w:szCs w:val="22"/>
        </w:rPr>
        <w:t>Mol Cell Biol</w:t>
      </w:r>
      <w:r w:rsidRPr="00E061F5">
        <w:rPr>
          <w:rFonts w:ascii="Arial" w:hAnsi="Arial" w:cs="Arial"/>
          <w:sz w:val="22"/>
          <w:szCs w:val="22"/>
        </w:rPr>
        <w:t>. 2000</w:t>
      </w:r>
      <w:r w:rsidR="00FB6555" w:rsidRPr="00E061F5">
        <w:rPr>
          <w:rFonts w:ascii="Arial" w:hAnsi="Arial" w:cs="Arial"/>
          <w:sz w:val="22"/>
          <w:szCs w:val="22"/>
        </w:rPr>
        <w:t xml:space="preserve">. </w:t>
      </w:r>
      <w:r w:rsidRPr="00E061F5">
        <w:rPr>
          <w:rFonts w:ascii="Arial" w:hAnsi="Arial" w:cs="Arial"/>
          <w:sz w:val="22"/>
          <w:szCs w:val="22"/>
        </w:rPr>
        <w:t>PMID:10669735</w:t>
      </w:r>
    </w:p>
    <w:p w14:paraId="68E97CE2" w14:textId="06D27384" w:rsidR="00441AB4" w:rsidRPr="00E061F5" w:rsidRDefault="00441AB4" w:rsidP="00E061F5">
      <w:pPr>
        <w:autoSpaceDE w:val="0"/>
        <w:autoSpaceDN w:val="0"/>
        <w:ind w:left="720" w:right="-36" w:hanging="720"/>
        <w:rPr>
          <w:rFonts w:ascii="Arial" w:hAnsi="Arial" w:cs="Arial"/>
          <w:sz w:val="22"/>
          <w:szCs w:val="22"/>
        </w:rPr>
      </w:pPr>
      <w:r w:rsidRPr="00E061F5">
        <w:rPr>
          <w:rFonts w:ascii="Arial" w:hAnsi="Arial" w:cs="Arial"/>
          <w:sz w:val="22"/>
          <w:szCs w:val="22"/>
        </w:rPr>
        <w:t xml:space="preserve">1: </w:t>
      </w:r>
      <w:r w:rsidRPr="00E061F5">
        <w:rPr>
          <w:rFonts w:ascii="Arial" w:hAnsi="Arial" w:cs="Arial"/>
          <w:sz w:val="22"/>
          <w:szCs w:val="22"/>
        </w:rPr>
        <w:tab/>
      </w:r>
      <w:r w:rsidRPr="00E061F5">
        <w:rPr>
          <w:rFonts w:ascii="Arial" w:hAnsi="Arial" w:cs="Arial"/>
          <w:sz w:val="22"/>
          <w:szCs w:val="22"/>
          <w:u w:val="single"/>
        </w:rPr>
        <w:t>Zhou D</w:t>
      </w:r>
      <w:r w:rsidR="004F5007" w:rsidRPr="00E061F5">
        <w:rPr>
          <w:rFonts w:ascii="Arial" w:hAnsi="Arial" w:cs="Arial"/>
          <w:i/>
          <w:sz w:val="22"/>
          <w:szCs w:val="22"/>
          <w:vertAlign w:val="superscript"/>
        </w:rPr>
        <w:t>#</w:t>
      </w:r>
      <w:r w:rsidRPr="00E061F5">
        <w:rPr>
          <w:rFonts w:ascii="Arial" w:hAnsi="Arial" w:cs="Arial"/>
          <w:sz w:val="22"/>
          <w:szCs w:val="22"/>
        </w:rPr>
        <w:t xml:space="preserve">, </w:t>
      </w:r>
      <w:proofErr w:type="spellStart"/>
      <w:r w:rsidRPr="00E061F5">
        <w:rPr>
          <w:rFonts w:ascii="Arial" w:hAnsi="Arial" w:cs="Arial"/>
          <w:sz w:val="22"/>
          <w:szCs w:val="22"/>
        </w:rPr>
        <w:t>Salnikow</w:t>
      </w:r>
      <w:proofErr w:type="spellEnd"/>
      <w:r w:rsidRPr="00E061F5">
        <w:rPr>
          <w:rFonts w:ascii="Arial" w:hAnsi="Arial" w:cs="Arial"/>
          <w:sz w:val="22"/>
          <w:szCs w:val="22"/>
        </w:rPr>
        <w:t xml:space="preserve"> K, Costa M. </w:t>
      </w:r>
      <w:hyperlink r:id="rId95" w:history="1">
        <w:r w:rsidRPr="00E061F5">
          <w:rPr>
            <w:rFonts w:ascii="Arial" w:hAnsi="Arial" w:cs="Arial"/>
            <w:sz w:val="22"/>
            <w:szCs w:val="22"/>
            <w:u w:color="243778"/>
          </w:rPr>
          <w:t>Cap43, a novel gene specifically induced by Ni2+ compounds.</w:t>
        </w:r>
      </w:hyperlink>
      <w:r w:rsidRPr="00E061F5">
        <w:rPr>
          <w:rFonts w:ascii="Arial" w:hAnsi="Arial" w:cs="Arial"/>
          <w:sz w:val="22"/>
          <w:szCs w:val="22"/>
        </w:rPr>
        <w:t xml:space="preserve"> </w:t>
      </w:r>
      <w:r w:rsidRPr="00E061F5">
        <w:rPr>
          <w:rFonts w:ascii="Arial" w:hAnsi="Arial" w:cs="Arial"/>
          <w:b/>
          <w:i/>
          <w:sz w:val="22"/>
          <w:szCs w:val="22"/>
        </w:rPr>
        <w:t>Cancer Res</w:t>
      </w:r>
      <w:r w:rsidRPr="00E061F5">
        <w:rPr>
          <w:rFonts w:ascii="Arial" w:hAnsi="Arial" w:cs="Arial"/>
          <w:sz w:val="22"/>
          <w:szCs w:val="22"/>
        </w:rPr>
        <w:t>. 1998</w:t>
      </w:r>
      <w:r w:rsidR="00FB6555" w:rsidRPr="00E061F5">
        <w:rPr>
          <w:rFonts w:ascii="Arial" w:hAnsi="Arial" w:cs="Arial"/>
          <w:sz w:val="22"/>
          <w:szCs w:val="22"/>
        </w:rPr>
        <w:t xml:space="preserve">. </w:t>
      </w:r>
      <w:r w:rsidRPr="00E061F5">
        <w:rPr>
          <w:rFonts w:ascii="Arial" w:hAnsi="Arial" w:cs="Arial"/>
          <w:sz w:val="22"/>
          <w:szCs w:val="22"/>
        </w:rPr>
        <w:t>PMID:9605764</w:t>
      </w:r>
      <w:r w:rsidRPr="00E061F5">
        <w:rPr>
          <w:rFonts w:ascii="MS Gothic" w:eastAsia="MS Gothic" w:hAnsi="MS Gothic" w:cs="MS Gothic" w:hint="eastAsia"/>
          <w:sz w:val="22"/>
          <w:szCs w:val="22"/>
        </w:rPr>
        <w:t> </w:t>
      </w:r>
    </w:p>
    <w:p w14:paraId="6068DB3E" w14:textId="351879F1" w:rsidR="004F5007" w:rsidRPr="00E061F5" w:rsidRDefault="00441AB4" w:rsidP="00E061F5">
      <w:pPr>
        <w:pStyle w:val="ListParagraph"/>
        <w:tabs>
          <w:tab w:val="left" w:pos="270"/>
        </w:tabs>
        <w:spacing w:after="0"/>
        <w:ind w:left="540" w:right="-36" w:hanging="360"/>
        <w:rPr>
          <w:rFonts w:cs="Arial"/>
          <w:i/>
          <w:sz w:val="22"/>
        </w:rPr>
      </w:pPr>
      <w:r w:rsidRPr="00E061F5">
        <w:rPr>
          <w:rFonts w:cs="Arial"/>
          <w:i/>
          <w:sz w:val="22"/>
        </w:rPr>
        <w:tab/>
      </w:r>
      <w:r w:rsidRPr="00E061F5">
        <w:rPr>
          <w:rFonts w:cs="Arial"/>
          <w:i/>
          <w:sz w:val="22"/>
        </w:rPr>
        <w:tab/>
      </w:r>
      <w:r w:rsidR="00F65E8E" w:rsidRPr="00E061F5">
        <w:rPr>
          <w:rFonts w:cs="Arial"/>
          <w:i/>
          <w:sz w:val="22"/>
        </w:rPr>
        <w:tab/>
      </w:r>
      <w:r w:rsidRPr="00E061F5">
        <w:rPr>
          <w:rFonts w:cs="Arial"/>
          <w:i/>
          <w:sz w:val="22"/>
        </w:rPr>
        <w:t>*</w:t>
      </w:r>
      <w:r w:rsidR="004F5007" w:rsidRPr="00E061F5">
        <w:rPr>
          <w:rFonts w:cs="Arial"/>
          <w:i/>
          <w:sz w:val="22"/>
        </w:rPr>
        <w:t>Co</w:t>
      </w:r>
      <w:r w:rsidR="005A2958" w:rsidRPr="00E061F5">
        <w:rPr>
          <w:rFonts w:cs="Arial"/>
          <w:i/>
          <w:sz w:val="22"/>
        </w:rPr>
        <w:t>-co</w:t>
      </w:r>
      <w:r w:rsidR="004F5007" w:rsidRPr="00E061F5">
        <w:rPr>
          <w:rFonts w:cs="Arial"/>
          <w:i/>
          <w:sz w:val="22"/>
        </w:rPr>
        <w:t>rresponding author</w:t>
      </w:r>
    </w:p>
    <w:p w14:paraId="63191B65" w14:textId="29C23F74" w:rsidR="00DE2881" w:rsidRPr="00DE2881" w:rsidRDefault="004F5007" w:rsidP="00DE2881">
      <w:pPr>
        <w:pStyle w:val="ListParagraph"/>
        <w:tabs>
          <w:tab w:val="left" w:pos="270"/>
        </w:tabs>
        <w:spacing w:after="0"/>
        <w:ind w:left="540" w:right="-36" w:hanging="360"/>
        <w:rPr>
          <w:rFonts w:cs="Arial"/>
          <w:i/>
          <w:sz w:val="22"/>
        </w:rPr>
      </w:pPr>
      <w:r w:rsidRPr="00E061F5">
        <w:rPr>
          <w:rFonts w:cs="Arial"/>
          <w:i/>
          <w:sz w:val="22"/>
        </w:rPr>
        <w:tab/>
      </w:r>
      <w:r w:rsidRPr="00E061F5">
        <w:rPr>
          <w:rFonts w:cs="Arial"/>
          <w:i/>
          <w:sz w:val="22"/>
        </w:rPr>
        <w:tab/>
      </w:r>
      <w:r w:rsidR="00F65E8E" w:rsidRPr="00E061F5">
        <w:rPr>
          <w:rFonts w:cs="Arial"/>
          <w:i/>
          <w:sz w:val="22"/>
        </w:rPr>
        <w:tab/>
      </w:r>
      <w:r w:rsidRPr="00E061F5">
        <w:rPr>
          <w:rFonts w:cs="Arial"/>
          <w:i/>
          <w:sz w:val="22"/>
          <w:vertAlign w:val="superscript"/>
        </w:rPr>
        <w:t>#</w:t>
      </w:r>
      <w:r w:rsidR="00441AB4" w:rsidRPr="00E061F5">
        <w:rPr>
          <w:rFonts w:cs="Arial"/>
          <w:i/>
          <w:sz w:val="22"/>
        </w:rPr>
        <w:t>Zhou D. is the former name of Zhang</w:t>
      </w:r>
      <w:r w:rsidR="005A2958" w:rsidRPr="00E061F5">
        <w:rPr>
          <w:rFonts w:cs="Arial"/>
          <w:i/>
          <w:sz w:val="22"/>
        </w:rPr>
        <w:t xml:space="preserve"> DD</w:t>
      </w:r>
    </w:p>
    <w:p w14:paraId="63100379" w14:textId="77777777" w:rsidR="00A24A13" w:rsidRPr="00E061F5" w:rsidRDefault="00A24A13" w:rsidP="00E061F5">
      <w:pPr>
        <w:ind w:right="-36"/>
        <w:jc w:val="both"/>
        <w:rPr>
          <w:rFonts w:ascii="Arial" w:hAnsi="Arial" w:cs="Arial"/>
          <w:sz w:val="22"/>
          <w:szCs w:val="22"/>
        </w:rPr>
      </w:pPr>
    </w:p>
    <w:p w14:paraId="1B70D8B8" w14:textId="77777777" w:rsidR="00A24A13" w:rsidRPr="00E061F5" w:rsidRDefault="00A24A13" w:rsidP="00E061F5">
      <w:pPr>
        <w:ind w:right="-36"/>
        <w:jc w:val="both"/>
        <w:rPr>
          <w:rFonts w:ascii="Arial" w:hAnsi="Arial" w:cs="Arial"/>
          <w:b/>
          <w:sz w:val="22"/>
          <w:szCs w:val="22"/>
        </w:rPr>
      </w:pPr>
      <w:r w:rsidRPr="00E061F5">
        <w:rPr>
          <w:rFonts w:ascii="Arial" w:hAnsi="Arial" w:cs="Arial"/>
          <w:b/>
          <w:sz w:val="22"/>
          <w:szCs w:val="22"/>
        </w:rPr>
        <w:lastRenderedPageBreak/>
        <w:t>Reviews, Perspectives and Commentaries:</w:t>
      </w:r>
    </w:p>
    <w:p w14:paraId="0FA127FA" w14:textId="2988296C" w:rsidR="00EA7427" w:rsidRDefault="00EA7427" w:rsidP="00EA7427">
      <w:pPr>
        <w:ind w:left="720" w:hanging="720"/>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3</w:t>
      </w:r>
      <w:r w:rsidR="00B113F0">
        <w:rPr>
          <w:rFonts w:ascii="Arial" w:hAnsi="Arial" w:cs="Arial"/>
          <w:color w:val="000000" w:themeColor="text1"/>
          <w:sz w:val="22"/>
          <w:szCs w:val="22"/>
          <w:shd w:val="clear" w:color="auto" w:fill="FFFFFF"/>
        </w:rPr>
        <w:t>4</w:t>
      </w:r>
      <w:r w:rsidRPr="00E061F5">
        <w:rPr>
          <w:rFonts w:ascii="Arial" w:hAnsi="Arial" w:cs="Arial"/>
          <w:color w:val="000000" w:themeColor="text1"/>
          <w:sz w:val="22"/>
          <w:szCs w:val="22"/>
          <w:shd w:val="clear" w:color="auto" w:fill="FFFFFF"/>
        </w:rPr>
        <w:t xml:space="preserve">: </w:t>
      </w:r>
      <w:r w:rsidRPr="00E061F5">
        <w:rPr>
          <w:rFonts w:ascii="Arial" w:hAnsi="Arial" w:cs="Arial"/>
          <w:color w:val="000000" w:themeColor="text1"/>
          <w:sz w:val="22"/>
          <w:szCs w:val="22"/>
          <w:shd w:val="clear" w:color="auto" w:fill="FFFFFF"/>
        </w:rPr>
        <w:tab/>
      </w:r>
      <w:r w:rsidRPr="001E6201">
        <w:rPr>
          <w:rFonts w:ascii="ArialMT" w:hAnsi="ArialMT"/>
          <w:color w:val="000000"/>
          <w:sz w:val="22"/>
          <w:szCs w:val="22"/>
          <w:u w:val="single"/>
        </w:rPr>
        <w:t>Zhang DD</w:t>
      </w:r>
      <w:r>
        <w:rPr>
          <w:rFonts w:ascii="ArialMT" w:hAnsi="ArialMT"/>
          <w:color w:val="000000"/>
          <w:sz w:val="22"/>
          <w:szCs w:val="22"/>
        </w:rPr>
        <w:t xml:space="preserve">. </w:t>
      </w:r>
      <w:r w:rsidR="00B113F0">
        <w:rPr>
          <w:rFonts w:ascii="ArialMT" w:hAnsi="ArialMT"/>
          <w:color w:val="000000"/>
          <w:sz w:val="22"/>
          <w:szCs w:val="22"/>
        </w:rPr>
        <w:t>Natural inhibitor found for cell death by ferroptosis</w:t>
      </w:r>
      <w:r w:rsidRPr="00DE2881">
        <w:rPr>
          <w:rFonts w:ascii="ArialMT" w:hAnsi="ArialMT"/>
          <w:color w:val="000000"/>
          <w:sz w:val="22"/>
          <w:szCs w:val="22"/>
        </w:rPr>
        <w:t>.</w:t>
      </w:r>
      <w:r w:rsidRPr="00E061F5">
        <w:rPr>
          <w:rFonts w:ascii="Arial" w:hAnsi="Arial" w:cs="Arial"/>
          <w:color w:val="000000" w:themeColor="text1"/>
          <w:sz w:val="22"/>
          <w:szCs w:val="22"/>
          <w:shd w:val="clear" w:color="auto" w:fill="FFFFFF"/>
        </w:rPr>
        <w:t xml:space="preserve"> </w:t>
      </w:r>
      <w:r w:rsidR="002C04DC">
        <w:rPr>
          <w:rFonts w:ascii="Arial" w:hAnsi="Arial" w:cs="Arial"/>
          <w:b/>
          <w:bCs/>
          <w:i/>
          <w:iCs/>
          <w:color w:val="000000" w:themeColor="text1"/>
          <w:sz w:val="22"/>
          <w:szCs w:val="22"/>
          <w:shd w:val="clear" w:color="auto" w:fill="FFFFFF"/>
        </w:rPr>
        <w:t>Na</w:t>
      </w:r>
      <w:r w:rsidR="00B113F0">
        <w:rPr>
          <w:rFonts w:ascii="Arial" w:hAnsi="Arial" w:cs="Arial"/>
          <w:b/>
          <w:bCs/>
          <w:i/>
          <w:iCs/>
          <w:color w:val="000000" w:themeColor="text1"/>
          <w:sz w:val="22"/>
          <w:szCs w:val="22"/>
          <w:shd w:val="clear" w:color="auto" w:fill="FFFFFF"/>
        </w:rPr>
        <w:t>ture</w:t>
      </w:r>
      <w:r w:rsidRPr="00E061F5">
        <w:rPr>
          <w:rFonts w:ascii="Arial" w:hAnsi="Arial" w:cs="Arial"/>
          <w:color w:val="000000" w:themeColor="text1"/>
          <w:sz w:val="22"/>
          <w:szCs w:val="22"/>
          <w:shd w:val="clear" w:color="auto" w:fill="FFFFFF"/>
        </w:rPr>
        <w:t>. 202</w:t>
      </w:r>
      <w:r w:rsidR="00B113F0">
        <w:rPr>
          <w:rFonts w:ascii="Arial" w:hAnsi="Arial" w:cs="Arial"/>
          <w:color w:val="000000" w:themeColor="text1"/>
          <w:sz w:val="22"/>
          <w:szCs w:val="22"/>
          <w:shd w:val="clear" w:color="auto" w:fill="FFFFFF"/>
        </w:rPr>
        <w:t>4</w:t>
      </w:r>
      <w:r w:rsidRPr="00E061F5">
        <w:rPr>
          <w:rFonts w:ascii="Arial" w:hAnsi="Arial" w:cs="Arial"/>
          <w:color w:val="000000" w:themeColor="text1"/>
          <w:sz w:val="22"/>
          <w:szCs w:val="22"/>
          <w:shd w:val="clear" w:color="auto" w:fill="FFFFFF"/>
        </w:rPr>
        <w:t xml:space="preserve">. </w:t>
      </w:r>
      <w:r>
        <w:rPr>
          <w:rFonts w:ascii="Arial" w:hAnsi="Arial" w:cs="Arial"/>
          <w:color w:val="000000" w:themeColor="text1"/>
          <w:sz w:val="22"/>
          <w:szCs w:val="22"/>
          <w:shd w:val="clear" w:color="auto" w:fill="FFFFFF"/>
        </w:rPr>
        <w:t xml:space="preserve">PMID: </w:t>
      </w:r>
      <w:r w:rsidR="002C04DC">
        <w:rPr>
          <w:rFonts w:ascii="Arial" w:hAnsi="Arial" w:cs="Arial"/>
          <w:color w:val="000000" w:themeColor="text1"/>
          <w:sz w:val="22"/>
          <w:szCs w:val="22"/>
          <w:shd w:val="clear" w:color="auto" w:fill="FFFFFF"/>
        </w:rPr>
        <w:t>3</w:t>
      </w:r>
      <w:r w:rsidR="00B113F0">
        <w:rPr>
          <w:rFonts w:ascii="Arial" w:hAnsi="Arial" w:cs="Arial"/>
          <w:color w:val="000000" w:themeColor="text1"/>
          <w:sz w:val="22"/>
          <w:szCs w:val="22"/>
          <w:shd w:val="clear" w:color="auto" w:fill="FFFFFF"/>
        </w:rPr>
        <w:t>8297047</w:t>
      </w:r>
      <w:r>
        <w:rPr>
          <w:rFonts w:ascii="Arial" w:hAnsi="Arial" w:cs="Arial"/>
          <w:color w:val="000000" w:themeColor="text1"/>
          <w:sz w:val="22"/>
          <w:szCs w:val="22"/>
          <w:shd w:val="clear" w:color="auto" w:fill="FFFFFF"/>
        </w:rPr>
        <w:t>.</w:t>
      </w:r>
    </w:p>
    <w:p w14:paraId="6B35E354" w14:textId="77777777" w:rsidR="00B113F0" w:rsidRDefault="00B113F0" w:rsidP="00B113F0">
      <w:pPr>
        <w:ind w:left="720" w:hanging="720"/>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33</w:t>
      </w:r>
      <w:r w:rsidRPr="00E061F5">
        <w:rPr>
          <w:rFonts w:ascii="Arial" w:hAnsi="Arial" w:cs="Arial"/>
          <w:color w:val="000000" w:themeColor="text1"/>
          <w:sz w:val="22"/>
          <w:szCs w:val="22"/>
          <w:shd w:val="clear" w:color="auto" w:fill="FFFFFF"/>
        </w:rPr>
        <w:t xml:space="preserve">: </w:t>
      </w:r>
      <w:r w:rsidRPr="00E061F5">
        <w:rPr>
          <w:rFonts w:ascii="Arial" w:hAnsi="Arial" w:cs="Arial"/>
          <w:color w:val="000000" w:themeColor="text1"/>
          <w:sz w:val="22"/>
          <w:szCs w:val="22"/>
          <w:shd w:val="clear" w:color="auto" w:fill="FFFFFF"/>
        </w:rPr>
        <w:tab/>
      </w:r>
      <w:r>
        <w:rPr>
          <w:rFonts w:ascii="ArialMT" w:hAnsi="ArialMT"/>
          <w:color w:val="000000"/>
          <w:sz w:val="22"/>
          <w:szCs w:val="22"/>
        </w:rPr>
        <w:t>Dodson M,</w:t>
      </w:r>
      <w:r w:rsidRPr="00DE2881">
        <w:rPr>
          <w:rFonts w:ascii="ArialMT" w:hAnsi="ArialMT"/>
          <w:color w:val="000000"/>
          <w:sz w:val="22"/>
          <w:szCs w:val="22"/>
        </w:rPr>
        <w:t xml:space="preserve"> </w:t>
      </w:r>
      <w:r w:rsidRPr="001E6201">
        <w:rPr>
          <w:rFonts w:ascii="ArialMT" w:hAnsi="ArialMT"/>
          <w:color w:val="000000"/>
          <w:sz w:val="22"/>
          <w:szCs w:val="22"/>
          <w:u w:val="single"/>
        </w:rPr>
        <w:t>Zhang DD</w:t>
      </w:r>
      <w:r>
        <w:rPr>
          <w:rFonts w:ascii="ArialMT" w:hAnsi="ArialMT"/>
          <w:color w:val="000000"/>
          <w:sz w:val="22"/>
          <w:szCs w:val="22"/>
        </w:rPr>
        <w:t xml:space="preserve">. The </w:t>
      </w:r>
      <w:proofErr w:type="spellStart"/>
      <w:r>
        <w:rPr>
          <w:rFonts w:ascii="ArialMT" w:hAnsi="ArialMT"/>
          <w:color w:val="000000"/>
          <w:sz w:val="22"/>
          <w:szCs w:val="22"/>
        </w:rPr>
        <w:t>pyrimidinosome</w:t>
      </w:r>
      <w:proofErr w:type="spellEnd"/>
      <w:r>
        <w:rPr>
          <w:rFonts w:ascii="ArialMT" w:hAnsi="ArialMT"/>
          <w:color w:val="000000"/>
          <w:sz w:val="22"/>
          <w:szCs w:val="22"/>
        </w:rPr>
        <w:t xml:space="preserve"> is cancer’s Achilles’ heel</w:t>
      </w:r>
      <w:r w:rsidRPr="00DE2881">
        <w:rPr>
          <w:rFonts w:ascii="ArialMT" w:hAnsi="ArialMT"/>
          <w:color w:val="000000"/>
          <w:sz w:val="22"/>
          <w:szCs w:val="22"/>
        </w:rPr>
        <w:t>.</w:t>
      </w:r>
      <w:r w:rsidRPr="00E061F5">
        <w:rPr>
          <w:rFonts w:ascii="Arial" w:hAnsi="Arial" w:cs="Arial"/>
          <w:color w:val="000000" w:themeColor="text1"/>
          <w:sz w:val="22"/>
          <w:szCs w:val="22"/>
          <w:shd w:val="clear" w:color="auto" w:fill="FFFFFF"/>
        </w:rPr>
        <w:t xml:space="preserve"> </w:t>
      </w:r>
      <w:r>
        <w:rPr>
          <w:rFonts w:ascii="Arial" w:hAnsi="Arial" w:cs="Arial"/>
          <w:b/>
          <w:bCs/>
          <w:i/>
          <w:iCs/>
          <w:color w:val="000000" w:themeColor="text1"/>
          <w:sz w:val="22"/>
          <w:szCs w:val="22"/>
          <w:shd w:val="clear" w:color="auto" w:fill="FFFFFF"/>
        </w:rPr>
        <w:t>Nat Cell Biol</w:t>
      </w:r>
      <w:r w:rsidRPr="00E061F5">
        <w:rPr>
          <w:rFonts w:ascii="Arial" w:hAnsi="Arial" w:cs="Arial"/>
          <w:color w:val="000000" w:themeColor="text1"/>
          <w:sz w:val="22"/>
          <w:szCs w:val="22"/>
          <w:shd w:val="clear" w:color="auto" w:fill="FFFFFF"/>
        </w:rPr>
        <w:t>. 202</w:t>
      </w:r>
      <w:r>
        <w:rPr>
          <w:rFonts w:ascii="Arial" w:hAnsi="Arial" w:cs="Arial"/>
          <w:color w:val="000000" w:themeColor="text1"/>
          <w:sz w:val="22"/>
          <w:szCs w:val="22"/>
          <w:shd w:val="clear" w:color="auto" w:fill="FFFFFF"/>
        </w:rPr>
        <w:t>3</w:t>
      </w:r>
      <w:r w:rsidRPr="00E061F5">
        <w:rPr>
          <w:rFonts w:ascii="Arial" w:hAnsi="Arial" w:cs="Arial"/>
          <w:color w:val="000000" w:themeColor="text1"/>
          <w:sz w:val="22"/>
          <w:szCs w:val="22"/>
          <w:shd w:val="clear" w:color="auto" w:fill="FFFFFF"/>
        </w:rPr>
        <w:t xml:space="preserve">. </w:t>
      </w:r>
      <w:r>
        <w:rPr>
          <w:rFonts w:ascii="Arial" w:hAnsi="Arial" w:cs="Arial"/>
          <w:color w:val="000000" w:themeColor="text1"/>
          <w:sz w:val="22"/>
          <w:szCs w:val="22"/>
          <w:shd w:val="clear" w:color="auto" w:fill="FFFFFF"/>
        </w:rPr>
        <w:t>PMID: 37291266.</w:t>
      </w:r>
    </w:p>
    <w:p w14:paraId="65C254A3" w14:textId="77777777" w:rsidR="00B113F0" w:rsidRDefault="00B113F0" w:rsidP="00EA7427">
      <w:pPr>
        <w:ind w:left="720" w:hanging="720"/>
        <w:rPr>
          <w:rFonts w:ascii="Arial" w:hAnsi="Arial" w:cs="Arial"/>
          <w:color w:val="000000" w:themeColor="text1"/>
          <w:sz w:val="22"/>
          <w:szCs w:val="22"/>
          <w:shd w:val="clear" w:color="auto" w:fill="FFFFFF"/>
        </w:rPr>
      </w:pPr>
    </w:p>
    <w:p w14:paraId="38EE8D73" w14:textId="43E369C5" w:rsidR="002C04DC" w:rsidRDefault="002C04DC" w:rsidP="002C04DC">
      <w:pPr>
        <w:ind w:left="720" w:hanging="720"/>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32</w:t>
      </w:r>
      <w:r w:rsidRPr="00E061F5">
        <w:rPr>
          <w:rFonts w:ascii="Arial" w:hAnsi="Arial" w:cs="Arial"/>
          <w:color w:val="000000" w:themeColor="text1"/>
          <w:sz w:val="22"/>
          <w:szCs w:val="22"/>
          <w:shd w:val="clear" w:color="auto" w:fill="FFFFFF"/>
        </w:rPr>
        <w:t xml:space="preserve">: </w:t>
      </w:r>
      <w:r w:rsidRPr="00E061F5">
        <w:rPr>
          <w:rFonts w:ascii="Arial" w:hAnsi="Arial" w:cs="Arial"/>
          <w:color w:val="000000" w:themeColor="text1"/>
          <w:sz w:val="22"/>
          <w:szCs w:val="22"/>
          <w:shd w:val="clear" w:color="auto" w:fill="FFFFFF"/>
        </w:rPr>
        <w:tab/>
      </w:r>
      <w:r w:rsidRPr="00DE2881">
        <w:rPr>
          <w:rFonts w:ascii="ArialMT" w:hAnsi="ArialMT"/>
          <w:color w:val="000000"/>
          <w:sz w:val="22"/>
          <w:szCs w:val="22"/>
        </w:rPr>
        <w:t xml:space="preserve">Shakya A, </w:t>
      </w:r>
      <w:r>
        <w:rPr>
          <w:rFonts w:ascii="ArialMT" w:hAnsi="ArialMT"/>
          <w:color w:val="000000"/>
          <w:sz w:val="22"/>
          <w:szCs w:val="22"/>
        </w:rPr>
        <w:t>McKee NW</w:t>
      </w:r>
      <w:r w:rsidRPr="00DE2881">
        <w:rPr>
          <w:rFonts w:ascii="ArialMT" w:hAnsi="ArialMT"/>
          <w:color w:val="000000"/>
          <w:sz w:val="22"/>
          <w:szCs w:val="22"/>
        </w:rPr>
        <w:t>,</w:t>
      </w:r>
      <w:r>
        <w:rPr>
          <w:rFonts w:ascii="ArialMT" w:hAnsi="ArialMT"/>
          <w:color w:val="000000"/>
          <w:sz w:val="22"/>
          <w:szCs w:val="22"/>
        </w:rPr>
        <w:t xml:space="preserve"> Dodson M, Chapman E,</w:t>
      </w:r>
      <w:r w:rsidRPr="00DE2881">
        <w:rPr>
          <w:rFonts w:ascii="ArialMT" w:hAnsi="ArialMT"/>
          <w:color w:val="000000"/>
          <w:sz w:val="22"/>
          <w:szCs w:val="22"/>
        </w:rPr>
        <w:t xml:space="preserve"> </w:t>
      </w:r>
      <w:r w:rsidRPr="001E6201">
        <w:rPr>
          <w:rFonts w:ascii="ArialMT" w:hAnsi="ArialMT"/>
          <w:color w:val="000000"/>
          <w:sz w:val="22"/>
          <w:szCs w:val="22"/>
          <w:u w:val="single"/>
        </w:rPr>
        <w:t>Zhang DD</w:t>
      </w:r>
      <w:r>
        <w:rPr>
          <w:rFonts w:ascii="ArialMT" w:hAnsi="ArialMT"/>
          <w:color w:val="000000"/>
          <w:sz w:val="22"/>
          <w:szCs w:val="22"/>
        </w:rPr>
        <w:t>. Anti-Ferroptotic Effects of Nrf2: Beyond the Antio</w:t>
      </w:r>
      <w:r w:rsidR="00CA7A3E">
        <w:rPr>
          <w:rFonts w:ascii="ArialMT" w:hAnsi="ArialMT"/>
          <w:color w:val="000000"/>
          <w:sz w:val="22"/>
          <w:szCs w:val="22"/>
        </w:rPr>
        <w:t>x</w:t>
      </w:r>
      <w:r>
        <w:rPr>
          <w:rFonts w:ascii="ArialMT" w:hAnsi="ArialMT"/>
          <w:color w:val="000000"/>
          <w:sz w:val="22"/>
          <w:szCs w:val="22"/>
        </w:rPr>
        <w:t>idant Response</w:t>
      </w:r>
      <w:r w:rsidRPr="00DE2881">
        <w:rPr>
          <w:rFonts w:ascii="ArialMT" w:hAnsi="ArialMT"/>
          <w:color w:val="000000"/>
          <w:sz w:val="22"/>
          <w:szCs w:val="22"/>
        </w:rPr>
        <w:t>.</w:t>
      </w:r>
      <w:r w:rsidRPr="00E061F5">
        <w:rPr>
          <w:rFonts w:ascii="Arial" w:hAnsi="Arial" w:cs="Arial"/>
          <w:color w:val="000000" w:themeColor="text1"/>
          <w:sz w:val="22"/>
          <w:szCs w:val="22"/>
          <w:shd w:val="clear" w:color="auto" w:fill="FFFFFF"/>
        </w:rPr>
        <w:t xml:space="preserve"> </w:t>
      </w:r>
      <w:r>
        <w:rPr>
          <w:rFonts w:ascii="Arial" w:hAnsi="Arial" w:cs="Arial"/>
          <w:b/>
          <w:bCs/>
          <w:i/>
          <w:iCs/>
          <w:color w:val="000000" w:themeColor="text1"/>
          <w:sz w:val="22"/>
          <w:szCs w:val="22"/>
          <w:shd w:val="clear" w:color="auto" w:fill="FFFFFF"/>
        </w:rPr>
        <w:t>Mol Cells</w:t>
      </w:r>
      <w:r w:rsidRPr="00E061F5">
        <w:rPr>
          <w:rFonts w:ascii="Arial" w:hAnsi="Arial" w:cs="Arial"/>
          <w:color w:val="000000" w:themeColor="text1"/>
          <w:sz w:val="22"/>
          <w:szCs w:val="22"/>
          <w:shd w:val="clear" w:color="auto" w:fill="FFFFFF"/>
        </w:rPr>
        <w:t>. 202</w:t>
      </w:r>
      <w:r>
        <w:rPr>
          <w:rFonts w:ascii="Arial" w:hAnsi="Arial" w:cs="Arial"/>
          <w:color w:val="000000" w:themeColor="text1"/>
          <w:sz w:val="22"/>
          <w:szCs w:val="22"/>
          <w:shd w:val="clear" w:color="auto" w:fill="FFFFFF"/>
        </w:rPr>
        <w:t>3</w:t>
      </w:r>
      <w:r w:rsidRPr="00E061F5">
        <w:rPr>
          <w:rFonts w:ascii="Arial" w:hAnsi="Arial" w:cs="Arial"/>
          <w:color w:val="000000" w:themeColor="text1"/>
          <w:sz w:val="22"/>
          <w:szCs w:val="22"/>
          <w:shd w:val="clear" w:color="auto" w:fill="FFFFFF"/>
        </w:rPr>
        <w:t xml:space="preserve">. </w:t>
      </w:r>
      <w:r>
        <w:rPr>
          <w:rFonts w:ascii="Arial" w:hAnsi="Arial" w:cs="Arial"/>
          <w:color w:val="000000" w:themeColor="text1"/>
          <w:sz w:val="22"/>
          <w:szCs w:val="22"/>
          <w:shd w:val="clear" w:color="auto" w:fill="FFFFFF"/>
        </w:rPr>
        <w:t>PMID: 36994475.</w:t>
      </w:r>
    </w:p>
    <w:p w14:paraId="2B79AFE0" w14:textId="0595D44E" w:rsidR="00CF32E2" w:rsidRDefault="00CF32E2" w:rsidP="00CF32E2">
      <w:pPr>
        <w:ind w:left="720" w:hanging="720"/>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3</w:t>
      </w:r>
      <w:r w:rsidR="001E6201">
        <w:rPr>
          <w:rFonts w:ascii="Arial" w:hAnsi="Arial" w:cs="Arial"/>
          <w:color w:val="000000" w:themeColor="text1"/>
          <w:sz w:val="22"/>
          <w:szCs w:val="22"/>
          <w:shd w:val="clear" w:color="auto" w:fill="FFFFFF"/>
        </w:rPr>
        <w:t>1</w:t>
      </w:r>
      <w:r w:rsidRPr="00E061F5">
        <w:rPr>
          <w:rFonts w:ascii="Arial" w:hAnsi="Arial" w:cs="Arial"/>
          <w:color w:val="000000" w:themeColor="text1"/>
          <w:sz w:val="22"/>
          <w:szCs w:val="22"/>
          <w:shd w:val="clear" w:color="auto" w:fill="FFFFFF"/>
        </w:rPr>
        <w:t xml:space="preserve">: </w:t>
      </w:r>
      <w:r w:rsidRPr="00E061F5">
        <w:rPr>
          <w:rFonts w:ascii="Arial" w:hAnsi="Arial" w:cs="Arial"/>
          <w:color w:val="000000" w:themeColor="text1"/>
          <w:sz w:val="22"/>
          <w:szCs w:val="22"/>
          <w:shd w:val="clear" w:color="auto" w:fill="FFFFFF"/>
        </w:rPr>
        <w:tab/>
      </w:r>
      <w:r w:rsidRPr="00DE2881">
        <w:rPr>
          <w:rFonts w:ascii="ArialMT" w:hAnsi="ArialMT"/>
          <w:color w:val="000000"/>
          <w:sz w:val="22"/>
          <w:szCs w:val="22"/>
        </w:rPr>
        <w:t>Dodson M, Shakya A, Annadurai A, Chen J, Garcia JGN, Zhang DD</w:t>
      </w:r>
      <w:r>
        <w:rPr>
          <w:rFonts w:ascii="ArialMT" w:hAnsi="ArialMT"/>
          <w:color w:val="000000"/>
          <w:sz w:val="22"/>
          <w:szCs w:val="22"/>
        </w:rPr>
        <w:t xml:space="preserve">. </w:t>
      </w:r>
      <w:r w:rsidRPr="00DE2881">
        <w:rPr>
          <w:rFonts w:ascii="ArialMT" w:hAnsi="ArialMT"/>
          <w:color w:val="000000"/>
          <w:sz w:val="22"/>
          <w:szCs w:val="22"/>
        </w:rPr>
        <w:t>NRF2 and diabetes: The good, the bad, and the complex.</w:t>
      </w:r>
      <w:r w:rsidRPr="00E061F5">
        <w:rPr>
          <w:rFonts w:ascii="Arial" w:hAnsi="Arial" w:cs="Arial"/>
          <w:color w:val="000000" w:themeColor="text1"/>
          <w:sz w:val="22"/>
          <w:szCs w:val="22"/>
          <w:shd w:val="clear" w:color="auto" w:fill="FFFFFF"/>
        </w:rPr>
        <w:t xml:space="preserve"> </w:t>
      </w:r>
      <w:r>
        <w:rPr>
          <w:rFonts w:ascii="Arial" w:hAnsi="Arial" w:cs="Arial"/>
          <w:b/>
          <w:bCs/>
          <w:i/>
          <w:iCs/>
          <w:color w:val="000000" w:themeColor="text1"/>
          <w:sz w:val="22"/>
          <w:szCs w:val="22"/>
          <w:shd w:val="clear" w:color="auto" w:fill="FFFFFF"/>
        </w:rPr>
        <w:t>Diabetes</w:t>
      </w:r>
      <w:r w:rsidRPr="00E061F5">
        <w:rPr>
          <w:rFonts w:ascii="Arial" w:hAnsi="Arial" w:cs="Arial"/>
          <w:color w:val="000000" w:themeColor="text1"/>
          <w:sz w:val="22"/>
          <w:szCs w:val="22"/>
          <w:shd w:val="clear" w:color="auto" w:fill="FFFFFF"/>
        </w:rPr>
        <w:t>. 202</w:t>
      </w:r>
      <w:r>
        <w:rPr>
          <w:rFonts w:ascii="Arial" w:hAnsi="Arial" w:cs="Arial"/>
          <w:color w:val="000000" w:themeColor="text1"/>
          <w:sz w:val="22"/>
          <w:szCs w:val="22"/>
          <w:shd w:val="clear" w:color="auto" w:fill="FFFFFF"/>
        </w:rPr>
        <w:t>2</w:t>
      </w:r>
      <w:r w:rsidRPr="00E061F5">
        <w:rPr>
          <w:rFonts w:ascii="Arial" w:hAnsi="Arial" w:cs="Arial"/>
          <w:color w:val="000000" w:themeColor="text1"/>
          <w:sz w:val="22"/>
          <w:szCs w:val="22"/>
          <w:shd w:val="clear" w:color="auto" w:fill="FFFFFF"/>
        </w:rPr>
        <w:t xml:space="preserve">. </w:t>
      </w:r>
      <w:r>
        <w:rPr>
          <w:rFonts w:ascii="Arial" w:hAnsi="Arial" w:cs="Arial"/>
          <w:color w:val="000000" w:themeColor="text1"/>
          <w:sz w:val="22"/>
          <w:szCs w:val="22"/>
          <w:shd w:val="clear" w:color="auto" w:fill="FFFFFF"/>
        </w:rPr>
        <w:t>PMID: 36409792.</w:t>
      </w:r>
    </w:p>
    <w:p w14:paraId="04134BCE" w14:textId="50158A13" w:rsidR="001E6201" w:rsidRDefault="001E6201" w:rsidP="00CF32E2">
      <w:pPr>
        <w:ind w:left="720" w:hanging="720"/>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30:</w:t>
      </w:r>
      <w:r>
        <w:rPr>
          <w:rFonts w:ascii="Arial" w:hAnsi="Arial" w:cs="Arial"/>
          <w:color w:val="000000" w:themeColor="text1"/>
          <w:sz w:val="22"/>
          <w:szCs w:val="22"/>
          <w:shd w:val="clear" w:color="auto" w:fill="FFFFFF"/>
        </w:rPr>
        <w:tab/>
        <w:t xml:space="preserve">Dodson M, </w:t>
      </w:r>
      <w:proofErr w:type="spellStart"/>
      <w:r>
        <w:rPr>
          <w:rFonts w:ascii="Arial" w:hAnsi="Arial" w:cs="Arial"/>
          <w:color w:val="000000" w:themeColor="text1"/>
          <w:sz w:val="22"/>
          <w:szCs w:val="22"/>
          <w:shd w:val="clear" w:color="auto" w:fill="FFFFFF"/>
        </w:rPr>
        <w:t>Anandhan</w:t>
      </w:r>
      <w:proofErr w:type="spellEnd"/>
      <w:r>
        <w:rPr>
          <w:rFonts w:ascii="Arial" w:hAnsi="Arial" w:cs="Arial"/>
          <w:color w:val="000000" w:themeColor="text1"/>
          <w:sz w:val="22"/>
          <w:szCs w:val="22"/>
          <w:shd w:val="clear" w:color="auto" w:fill="FFFFFF"/>
        </w:rPr>
        <w:t xml:space="preserve"> A, </w:t>
      </w:r>
      <w:r w:rsidRPr="001E6201">
        <w:rPr>
          <w:rFonts w:ascii="Arial" w:hAnsi="Arial" w:cs="Arial"/>
          <w:color w:val="000000" w:themeColor="text1"/>
          <w:sz w:val="22"/>
          <w:szCs w:val="22"/>
          <w:u w:val="single"/>
          <w:shd w:val="clear" w:color="auto" w:fill="FFFFFF"/>
        </w:rPr>
        <w:t>Zhang DD</w:t>
      </w:r>
      <w:r>
        <w:rPr>
          <w:rFonts w:ascii="Arial" w:hAnsi="Arial" w:cs="Arial"/>
          <w:color w:val="000000" w:themeColor="text1"/>
          <w:sz w:val="22"/>
          <w:szCs w:val="22"/>
          <w:shd w:val="clear" w:color="auto" w:fill="FFFFFF"/>
        </w:rPr>
        <w:t xml:space="preserve">, </w:t>
      </w:r>
      <w:proofErr w:type="spellStart"/>
      <w:r>
        <w:rPr>
          <w:rFonts w:ascii="Arial" w:hAnsi="Arial" w:cs="Arial"/>
          <w:color w:val="000000" w:themeColor="text1"/>
          <w:sz w:val="22"/>
          <w:szCs w:val="22"/>
          <w:shd w:val="clear" w:color="auto" w:fill="FFFFFF"/>
        </w:rPr>
        <w:t>Madhavan</w:t>
      </w:r>
      <w:proofErr w:type="spellEnd"/>
      <w:r>
        <w:rPr>
          <w:rFonts w:ascii="Arial" w:hAnsi="Arial" w:cs="Arial"/>
          <w:color w:val="000000" w:themeColor="text1"/>
          <w:sz w:val="22"/>
          <w:szCs w:val="22"/>
          <w:shd w:val="clear" w:color="auto" w:fill="FFFFFF"/>
        </w:rPr>
        <w:t xml:space="preserve"> L. An NRF2 Perspective on Stem Cells and Ageing. </w:t>
      </w:r>
      <w:r w:rsidRPr="001E6201">
        <w:rPr>
          <w:rFonts w:ascii="Arial" w:hAnsi="Arial" w:cs="Arial"/>
          <w:b/>
          <w:bCs/>
          <w:i/>
          <w:iCs/>
          <w:color w:val="000000" w:themeColor="text1"/>
          <w:sz w:val="22"/>
          <w:szCs w:val="22"/>
          <w:shd w:val="clear" w:color="auto" w:fill="FFFFFF"/>
        </w:rPr>
        <w:t>Front Aging</w:t>
      </w:r>
      <w:r>
        <w:rPr>
          <w:rFonts w:ascii="Arial" w:hAnsi="Arial" w:cs="Arial"/>
          <w:color w:val="000000" w:themeColor="text1"/>
          <w:sz w:val="22"/>
          <w:szCs w:val="22"/>
          <w:shd w:val="clear" w:color="auto" w:fill="FFFFFF"/>
        </w:rPr>
        <w:t>. 2021. PMID: 36213179.</w:t>
      </w:r>
    </w:p>
    <w:p w14:paraId="3C50FA3F" w14:textId="099D104B" w:rsidR="00DE2881" w:rsidRPr="00E061F5" w:rsidRDefault="00DE2881" w:rsidP="00E061F5">
      <w:pPr>
        <w:ind w:left="720" w:hanging="720"/>
        <w:rPr>
          <w:rFonts w:ascii="Arial" w:hAnsi="Arial" w:cs="Arial"/>
          <w:color w:val="000000" w:themeColor="text1"/>
          <w:sz w:val="22"/>
          <w:szCs w:val="22"/>
          <w:shd w:val="clear" w:color="auto" w:fill="FFFFFF"/>
        </w:rPr>
      </w:pPr>
      <w:r w:rsidRPr="00E061F5">
        <w:rPr>
          <w:rFonts w:ascii="Arial" w:hAnsi="Arial" w:cs="Arial"/>
          <w:color w:val="000000" w:themeColor="text1"/>
          <w:sz w:val="22"/>
          <w:szCs w:val="22"/>
          <w:shd w:val="clear" w:color="auto" w:fill="FFFFFF"/>
        </w:rPr>
        <w:t xml:space="preserve">29: </w:t>
      </w:r>
      <w:r w:rsidRPr="00E061F5">
        <w:rPr>
          <w:rFonts w:ascii="Arial" w:hAnsi="Arial" w:cs="Arial"/>
          <w:color w:val="000000" w:themeColor="text1"/>
          <w:sz w:val="22"/>
          <w:szCs w:val="22"/>
          <w:shd w:val="clear" w:color="auto" w:fill="FFFFFF"/>
        </w:rPr>
        <w:tab/>
      </w:r>
      <w:proofErr w:type="spellStart"/>
      <w:r w:rsidRPr="00E061F5">
        <w:rPr>
          <w:rFonts w:ascii="Arial" w:hAnsi="Arial" w:cs="Arial"/>
          <w:color w:val="000000" w:themeColor="text1"/>
          <w:sz w:val="22"/>
          <w:szCs w:val="22"/>
          <w:shd w:val="clear" w:color="auto" w:fill="FFFFFF"/>
        </w:rPr>
        <w:t>Sivinski</w:t>
      </w:r>
      <w:proofErr w:type="spellEnd"/>
      <w:r w:rsidRPr="00E061F5">
        <w:rPr>
          <w:rFonts w:ascii="Arial" w:hAnsi="Arial" w:cs="Arial"/>
          <w:color w:val="000000" w:themeColor="text1"/>
          <w:sz w:val="22"/>
          <w:szCs w:val="22"/>
          <w:shd w:val="clear" w:color="auto" w:fill="FFFFFF"/>
        </w:rPr>
        <w:t xml:space="preserve"> J, Zhang DD, Chapman E. Targeting NRF2 to treat cancer. </w:t>
      </w:r>
      <w:r w:rsidRPr="00E061F5">
        <w:rPr>
          <w:rFonts w:ascii="Arial" w:hAnsi="Arial" w:cs="Arial"/>
          <w:b/>
          <w:bCs/>
          <w:i/>
          <w:iCs/>
          <w:color w:val="000000" w:themeColor="text1"/>
          <w:sz w:val="22"/>
          <w:szCs w:val="22"/>
          <w:shd w:val="clear" w:color="auto" w:fill="FFFFFF"/>
        </w:rPr>
        <w:t>Semin Cancer Biol</w:t>
      </w:r>
      <w:r w:rsidRPr="00E061F5">
        <w:rPr>
          <w:rFonts w:ascii="Arial" w:hAnsi="Arial" w:cs="Arial"/>
          <w:color w:val="000000" w:themeColor="text1"/>
          <w:sz w:val="22"/>
          <w:szCs w:val="22"/>
          <w:shd w:val="clear" w:color="auto" w:fill="FFFFFF"/>
        </w:rPr>
        <w:t>. 2021. PMID: 34102289.</w:t>
      </w:r>
    </w:p>
    <w:p w14:paraId="5BCA7302" w14:textId="00AAF24A" w:rsidR="001B1DEF" w:rsidRPr="00E061F5" w:rsidRDefault="001B1DEF" w:rsidP="00E061F5">
      <w:pPr>
        <w:ind w:left="720" w:hanging="720"/>
        <w:rPr>
          <w:rFonts w:ascii="Arial" w:hAnsi="Arial" w:cs="Arial"/>
          <w:color w:val="000000" w:themeColor="text1"/>
          <w:sz w:val="22"/>
          <w:szCs w:val="22"/>
          <w:shd w:val="clear" w:color="auto" w:fill="FFFFFF"/>
        </w:rPr>
      </w:pPr>
      <w:r w:rsidRPr="00E061F5">
        <w:rPr>
          <w:rFonts w:ascii="Arial" w:hAnsi="Arial" w:cs="Arial"/>
          <w:color w:val="000000" w:themeColor="text1"/>
          <w:sz w:val="22"/>
          <w:szCs w:val="22"/>
          <w:shd w:val="clear" w:color="auto" w:fill="FFFFFF"/>
        </w:rPr>
        <w:t xml:space="preserve">28: </w:t>
      </w:r>
      <w:r w:rsidRPr="00E061F5">
        <w:rPr>
          <w:rFonts w:ascii="Arial" w:hAnsi="Arial" w:cs="Arial"/>
          <w:color w:val="000000" w:themeColor="text1"/>
          <w:sz w:val="22"/>
          <w:szCs w:val="22"/>
          <w:shd w:val="clear" w:color="auto" w:fill="FFFFFF"/>
        </w:rPr>
        <w:tab/>
      </w:r>
      <w:proofErr w:type="spellStart"/>
      <w:r w:rsidRPr="00E061F5">
        <w:rPr>
          <w:rFonts w:ascii="Arial" w:hAnsi="Arial" w:cs="Arial"/>
          <w:color w:val="000000" w:themeColor="text1"/>
          <w:sz w:val="22"/>
          <w:szCs w:val="22"/>
          <w:shd w:val="clear" w:color="auto" w:fill="FFFFFF"/>
        </w:rPr>
        <w:t>Schmidlin</w:t>
      </w:r>
      <w:proofErr w:type="spellEnd"/>
      <w:r w:rsidRPr="00E061F5">
        <w:rPr>
          <w:rFonts w:ascii="Arial" w:hAnsi="Arial" w:cs="Arial"/>
          <w:color w:val="000000" w:themeColor="text1"/>
          <w:sz w:val="22"/>
          <w:szCs w:val="22"/>
          <w:shd w:val="clear" w:color="auto" w:fill="FFFFFF"/>
        </w:rPr>
        <w:t xml:space="preserve"> CJ, Shakya A, Dodson M, Chapman E, Zhang DD. The intricacies of NRF2 regulation in cancer. </w:t>
      </w:r>
      <w:r w:rsidRPr="00E061F5">
        <w:rPr>
          <w:rFonts w:ascii="Arial" w:hAnsi="Arial" w:cs="Arial"/>
          <w:b/>
          <w:bCs/>
          <w:i/>
          <w:iCs/>
          <w:color w:val="000000" w:themeColor="text1"/>
          <w:sz w:val="22"/>
          <w:szCs w:val="22"/>
          <w:shd w:val="clear" w:color="auto" w:fill="FFFFFF"/>
        </w:rPr>
        <w:t>Semin Cancer Biol.</w:t>
      </w:r>
      <w:r w:rsidRPr="00E061F5">
        <w:rPr>
          <w:rFonts w:ascii="Arial" w:hAnsi="Arial" w:cs="Arial"/>
          <w:color w:val="000000" w:themeColor="text1"/>
          <w:sz w:val="22"/>
          <w:szCs w:val="22"/>
          <w:shd w:val="clear" w:color="auto" w:fill="FFFFFF"/>
        </w:rPr>
        <w:t xml:space="preserve"> 2021. PMID: 34020028.</w:t>
      </w:r>
    </w:p>
    <w:p w14:paraId="69A6C281" w14:textId="4D28EEDF" w:rsidR="00E279DA" w:rsidRPr="00E061F5" w:rsidRDefault="00A24A13" w:rsidP="00E061F5">
      <w:pPr>
        <w:tabs>
          <w:tab w:val="left" w:pos="90"/>
        </w:tabs>
        <w:ind w:left="720" w:right="-36" w:hanging="720"/>
        <w:rPr>
          <w:rFonts w:ascii="Arial" w:hAnsi="Arial" w:cs="Arial"/>
          <w:color w:val="000000" w:themeColor="text1"/>
          <w:sz w:val="22"/>
          <w:szCs w:val="22"/>
        </w:rPr>
      </w:pPr>
      <w:r w:rsidRPr="00E061F5">
        <w:rPr>
          <w:rFonts w:ascii="Arial" w:hAnsi="Arial" w:cs="Arial"/>
          <w:color w:val="000000" w:themeColor="text1"/>
          <w:sz w:val="22"/>
          <w:szCs w:val="22"/>
          <w:shd w:val="clear" w:color="auto" w:fill="FFFFFF"/>
        </w:rPr>
        <w:t>2</w:t>
      </w:r>
      <w:r w:rsidR="00E279DA" w:rsidRPr="00E061F5">
        <w:rPr>
          <w:rFonts w:ascii="Arial" w:hAnsi="Arial" w:cs="Arial"/>
          <w:color w:val="000000" w:themeColor="text1"/>
          <w:sz w:val="22"/>
          <w:szCs w:val="22"/>
          <w:shd w:val="clear" w:color="auto" w:fill="FFFFFF"/>
        </w:rPr>
        <w:t>7</w:t>
      </w:r>
      <w:r w:rsidRPr="00E061F5">
        <w:rPr>
          <w:rFonts w:ascii="Arial" w:hAnsi="Arial" w:cs="Arial"/>
          <w:color w:val="000000" w:themeColor="text1"/>
          <w:sz w:val="22"/>
          <w:szCs w:val="22"/>
          <w:shd w:val="clear" w:color="auto" w:fill="FFFFFF"/>
        </w:rPr>
        <w:t>:</w:t>
      </w:r>
      <w:r w:rsidRPr="00E061F5">
        <w:rPr>
          <w:rFonts w:ascii="Arial" w:hAnsi="Arial" w:cs="Arial"/>
          <w:color w:val="000000" w:themeColor="text1"/>
          <w:sz w:val="22"/>
          <w:szCs w:val="22"/>
          <w:shd w:val="clear" w:color="auto" w:fill="FFFFFF"/>
        </w:rPr>
        <w:tab/>
      </w:r>
      <w:r w:rsidRPr="00E061F5">
        <w:rPr>
          <w:rFonts w:ascii="Arial" w:hAnsi="Arial" w:cs="Arial"/>
          <w:bCs/>
          <w:color w:val="000000" w:themeColor="text1"/>
          <w:sz w:val="22"/>
          <w:szCs w:val="22"/>
          <w:u w:val="single"/>
        </w:rPr>
        <w:t>Zhang DD</w:t>
      </w:r>
      <w:r w:rsidR="00E279DA" w:rsidRPr="00E061F5">
        <w:rPr>
          <w:rFonts w:ascii="Arial" w:hAnsi="Arial" w:cs="Arial"/>
          <w:bCs/>
          <w:color w:val="000000" w:themeColor="text1"/>
          <w:sz w:val="22"/>
          <w:szCs w:val="22"/>
        </w:rPr>
        <w:t>, Chapman E</w:t>
      </w:r>
      <w:r w:rsidRPr="00E061F5">
        <w:rPr>
          <w:rFonts w:ascii="Arial" w:hAnsi="Arial" w:cs="Arial"/>
          <w:color w:val="000000" w:themeColor="text1"/>
          <w:sz w:val="22"/>
          <w:szCs w:val="22"/>
          <w:shd w:val="clear" w:color="auto" w:fill="FFFFFF"/>
        </w:rPr>
        <w:t xml:space="preserve">. </w:t>
      </w:r>
      <w:r w:rsidR="00E279DA" w:rsidRPr="00E061F5">
        <w:rPr>
          <w:rFonts w:ascii="Arial" w:hAnsi="Arial" w:cs="Arial"/>
          <w:sz w:val="22"/>
          <w:szCs w:val="22"/>
        </w:rPr>
        <w:t xml:space="preserve">The role of natural products in revealing NRF2 function. </w:t>
      </w:r>
      <w:r w:rsidR="00E279DA" w:rsidRPr="00E061F5">
        <w:rPr>
          <w:rFonts w:ascii="Arial" w:hAnsi="Arial" w:cs="Arial"/>
          <w:b/>
          <w:bCs/>
          <w:i/>
          <w:iCs/>
          <w:sz w:val="22"/>
          <w:szCs w:val="22"/>
        </w:rPr>
        <w:t>Nat Prod Rep</w:t>
      </w:r>
      <w:r w:rsidR="00E279DA" w:rsidRPr="00E061F5">
        <w:rPr>
          <w:rFonts w:ascii="Arial" w:hAnsi="Arial" w:cs="Arial"/>
          <w:sz w:val="22"/>
          <w:szCs w:val="22"/>
        </w:rPr>
        <w:t>. 2020. PMID:32400766</w:t>
      </w:r>
    </w:p>
    <w:p w14:paraId="7EE8D072" w14:textId="189D67E0" w:rsidR="0057305A" w:rsidRPr="00E061F5" w:rsidRDefault="00E279DA" w:rsidP="00E061F5">
      <w:pPr>
        <w:tabs>
          <w:tab w:val="left" w:pos="90"/>
        </w:tabs>
        <w:ind w:left="720" w:right="-36" w:hanging="720"/>
        <w:rPr>
          <w:rFonts w:ascii="Arial" w:hAnsi="Arial" w:cs="Arial"/>
          <w:color w:val="000000" w:themeColor="text1"/>
          <w:sz w:val="22"/>
          <w:szCs w:val="22"/>
        </w:rPr>
      </w:pPr>
      <w:r w:rsidRPr="00E061F5">
        <w:rPr>
          <w:rFonts w:ascii="Arial" w:hAnsi="Arial" w:cs="Arial"/>
          <w:color w:val="000000" w:themeColor="text1"/>
          <w:sz w:val="22"/>
          <w:szCs w:val="22"/>
        </w:rPr>
        <w:t>26:</w:t>
      </w:r>
      <w:r w:rsidRPr="00E061F5">
        <w:rPr>
          <w:rFonts w:ascii="Arial" w:hAnsi="Arial" w:cs="Arial"/>
          <w:color w:val="000000" w:themeColor="text1"/>
          <w:sz w:val="22"/>
          <w:szCs w:val="22"/>
        </w:rPr>
        <w:tab/>
      </w:r>
      <w:proofErr w:type="spellStart"/>
      <w:r w:rsidR="0057305A" w:rsidRPr="00E061F5">
        <w:rPr>
          <w:rFonts w:ascii="Arial" w:hAnsi="Arial" w:cs="Arial"/>
          <w:color w:val="000000" w:themeColor="text1"/>
          <w:sz w:val="22"/>
          <w:szCs w:val="22"/>
          <w:shd w:val="clear" w:color="auto" w:fill="FFFFFF"/>
        </w:rPr>
        <w:t>Anandhan</w:t>
      </w:r>
      <w:proofErr w:type="spellEnd"/>
      <w:r w:rsidR="0057305A" w:rsidRPr="00E061F5">
        <w:rPr>
          <w:rFonts w:ascii="Arial" w:hAnsi="Arial" w:cs="Arial"/>
          <w:color w:val="000000" w:themeColor="text1"/>
          <w:sz w:val="22"/>
          <w:szCs w:val="22"/>
          <w:shd w:val="clear" w:color="auto" w:fill="FFFFFF"/>
        </w:rPr>
        <w:t xml:space="preserve"> A, Dodson M, </w:t>
      </w:r>
      <w:proofErr w:type="spellStart"/>
      <w:r w:rsidR="0057305A" w:rsidRPr="00E061F5">
        <w:rPr>
          <w:rFonts w:ascii="Arial" w:hAnsi="Arial" w:cs="Arial"/>
          <w:color w:val="000000" w:themeColor="text1"/>
          <w:sz w:val="22"/>
          <w:szCs w:val="22"/>
          <w:shd w:val="clear" w:color="auto" w:fill="FFFFFF"/>
        </w:rPr>
        <w:t>Schmidlin</w:t>
      </w:r>
      <w:proofErr w:type="spellEnd"/>
      <w:r w:rsidR="0057305A" w:rsidRPr="00E061F5">
        <w:rPr>
          <w:rFonts w:ascii="Arial" w:hAnsi="Arial" w:cs="Arial"/>
          <w:color w:val="000000" w:themeColor="text1"/>
          <w:sz w:val="22"/>
          <w:szCs w:val="22"/>
          <w:shd w:val="clear" w:color="auto" w:fill="FFFFFF"/>
        </w:rPr>
        <w:t xml:space="preserve"> CJ, Liu P,</w:t>
      </w:r>
      <w:r w:rsidR="0057305A" w:rsidRPr="00E061F5">
        <w:rPr>
          <w:rStyle w:val="apple-converted-space"/>
          <w:rFonts w:ascii="Arial" w:hAnsi="Arial" w:cs="Arial"/>
          <w:color w:val="000000" w:themeColor="text1"/>
          <w:sz w:val="22"/>
          <w:szCs w:val="22"/>
          <w:shd w:val="clear" w:color="auto" w:fill="FFFFFF"/>
        </w:rPr>
        <w:t> </w:t>
      </w:r>
      <w:r w:rsidR="0057305A" w:rsidRPr="00E061F5">
        <w:rPr>
          <w:rFonts w:ascii="Arial" w:hAnsi="Arial" w:cs="Arial"/>
          <w:color w:val="000000" w:themeColor="text1"/>
          <w:sz w:val="22"/>
          <w:szCs w:val="22"/>
          <w:u w:val="single"/>
        </w:rPr>
        <w:t>Zhang DD</w:t>
      </w:r>
      <w:r w:rsidR="0057305A" w:rsidRPr="00E061F5">
        <w:rPr>
          <w:rFonts w:ascii="Arial" w:hAnsi="Arial" w:cs="Arial"/>
          <w:color w:val="000000" w:themeColor="text1"/>
          <w:sz w:val="22"/>
          <w:szCs w:val="22"/>
          <w:shd w:val="clear" w:color="auto" w:fill="FFFFFF"/>
        </w:rPr>
        <w:t xml:space="preserve">. </w:t>
      </w:r>
      <w:r w:rsidR="0057305A" w:rsidRPr="00E061F5">
        <w:rPr>
          <w:rFonts w:ascii="Arial" w:hAnsi="Arial" w:cs="Arial"/>
          <w:color w:val="000000" w:themeColor="text1"/>
          <w:sz w:val="22"/>
          <w:szCs w:val="22"/>
        </w:rPr>
        <w:t xml:space="preserve">Breakdown of an Ironclad Defense System: The Critical Role of NRF2 in Mediating Ferroptosis. </w:t>
      </w:r>
      <w:r w:rsidR="0057305A" w:rsidRPr="00E061F5">
        <w:rPr>
          <w:rStyle w:val="jrnl"/>
          <w:rFonts w:ascii="Arial" w:hAnsi="Arial" w:cs="Arial"/>
          <w:b/>
          <w:bCs/>
          <w:i/>
          <w:iCs/>
          <w:color w:val="000000" w:themeColor="text1"/>
          <w:sz w:val="22"/>
          <w:szCs w:val="22"/>
        </w:rPr>
        <w:t>Cell Chem Biol</w:t>
      </w:r>
      <w:r w:rsidR="0057305A" w:rsidRPr="00E061F5">
        <w:rPr>
          <w:rFonts w:ascii="Arial" w:hAnsi="Arial" w:cs="Arial"/>
          <w:b/>
          <w:bCs/>
          <w:i/>
          <w:iCs/>
          <w:color w:val="000000" w:themeColor="text1"/>
          <w:sz w:val="22"/>
          <w:szCs w:val="22"/>
          <w:shd w:val="clear" w:color="auto" w:fill="FFFFFF"/>
        </w:rPr>
        <w:t>.</w:t>
      </w:r>
      <w:r w:rsidR="0057305A" w:rsidRPr="00E061F5">
        <w:rPr>
          <w:rStyle w:val="apple-converted-space"/>
          <w:rFonts w:ascii="Arial" w:hAnsi="Arial" w:cs="Arial"/>
          <w:b/>
          <w:bCs/>
          <w:color w:val="000000" w:themeColor="text1"/>
          <w:sz w:val="22"/>
          <w:szCs w:val="22"/>
          <w:shd w:val="clear" w:color="auto" w:fill="FFFFFF"/>
        </w:rPr>
        <w:t> </w:t>
      </w:r>
      <w:r w:rsidR="0057305A" w:rsidRPr="00E061F5">
        <w:rPr>
          <w:rFonts w:ascii="Arial" w:hAnsi="Arial" w:cs="Arial"/>
          <w:color w:val="000000" w:themeColor="text1"/>
          <w:sz w:val="22"/>
          <w:szCs w:val="22"/>
        </w:rPr>
        <w:t>2020.</w:t>
      </w:r>
      <w:r w:rsidR="0057305A" w:rsidRPr="00E061F5">
        <w:rPr>
          <w:rFonts w:ascii="Arial" w:hAnsi="Arial" w:cs="Arial"/>
          <w:b/>
          <w:bCs/>
          <w:color w:val="000000" w:themeColor="text1"/>
          <w:sz w:val="22"/>
          <w:szCs w:val="22"/>
        </w:rPr>
        <w:t xml:space="preserve">  </w:t>
      </w:r>
      <w:r w:rsidR="0057305A" w:rsidRPr="00E061F5">
        <w:rPr>
          <w:rFonts w:ascii="Arial" w:hAnsi="Arial" w:cs="Arial"/>
          <w:color w:val="000000" w:themeColor="text1"/>
          <w:sz w:val="22"/>
          <w:szCs w:val="22"/>
        </w:rPr>
        <w:t>PMID:32275864</w:t>
      </w:r>
    </w:p>
    <w:p w14:paraId="4DF79793" w14:textId="3C1D5075" w:rsidR="0057305A" w:rsidRPr="00E061F5" w:rsidRDefault="0057305A" w:rsidP="00E061F5">
      <w:pPr>
        <w:tabs>
          <w:tab w:val="left" w:pos="90"/>
        </w:tabs>
        <w:ind w:left="720" w:right="-36" w:hanging="720"/>
        <w:rPr>
          <w:rFonts w:ascii="Arial" w:hAnsi="Arial" w:cs="Arial"/>
          <w:color w:val="000000" w:themeColor="text1"/>
          <w:sz w:val="22"/>
          <w:szCs w:val="22"/>
        </w:rPr>
      </w:pPr>
      <w:r w:rsidRPr="00E061F5">
        <w:rPr>
          <w:rFonts w:ascii="Arial" w:hAnsi="Arial" w:cs="Arial"/>
          <w:color w:val="000000" w:themeColor="text1"/>
          <w:sz w:val="22"/>
          <w:szCs w:val="22"/>
          <w:shd w:val="clear" w:color="auto" w:fill="FFFFFF"/>
        </w:rPr>
        <w:t>25:</w:t>
      </w:r>
      <w:r w:rsidRPr="00E061F5">
        <w:rPr>
          <w:rFonts w:ascii="Arial" w:hAnsi="Arial" w:cs="Arial"/>
          <w:color w:val="000000" w:themeColor="text1"/>
          <w:sz w:val="22"/>
          <w:szCs w:val="22"/>
          <w:shd w:val="clear" w:color="auto" w:fill="FFFFFF"/>
        </w:rPr>
        <w:tab/>
      </w:r>
      <w:proofErr w:type="spellStart"/>
      <w:r w:rsidRPr="00E061F5">
        <w:rPr>
          <w:rFonts w:ascii="Arial" w:hAnsi="Arial" w:cs="Arial"/>
          <w:color w:val="000000" w:themeColor="text1"/>
          <w:sz w:val="22"/>
          <w:szCs w:val="22"/>
          <w:shd w:val="clear" w:color="auto" w:fill="FFFFFF"/>
        </w:rPr>
        <w:t>Schmidlin</w:t>
      </w:r>
      <w:proofErr w:type="spellEnd"/>
      <w:r w:rsidRPr="00E061F5">
        <w:rPr>
          <w:rFonts w:ascii="Arial" w:hAnsi="Arial" w:cs="Arial"/>
          <w:color w:val="000000" w:themeColor="text1"/>
          <w:sz w:val="22"/>
          <w:szCs w:val="22"/>
          <w:shd w:val="clear" w:color="auto" w:fill="FFFFFF"/>
        </w:rPr>
        <w:t xml:space="preserve"> CJ, Dodson MB,</w:t>
      </w:r>
      <w:r w:rsidRPr="00E061F5">
        <w:rPr>
          <w:rStyle w:val="apple-converted-space"/>
          <w:rFonts w:ascii="Arial" w:hAnsi="Arial" w:cs="Arial"/>
          <w:color w:val="000000" w:themeColor="text1"/>
          <w:sz w:val="22"/>
          <w:szCs w:val="22"/>
          <w:shd w:val="clear" w:color="auto" w:fill="FFFFFF"/>
        </w:rPr>
        <w:t> </w:t>
      </w:r>
      <w:r w:rsidRPr="00E061F5">
        <w:rPr>
          <w:rFonts w:ascii="Arial" w:hAnsi="Arial" w:cs="Arial"/>
          <w:bCs/>
          <w:color w:val="000000" w:themeColor="text1"/>
          <w:sz w:val="22"/>
          <w:szCs w:val="22"/>
          <w:u w:val="single"/>
        </w:rPr>
        <w:t>Zhang DD</w:t>
      </w:r>
      <w:r w:rsidRPr="00E061F5">
        <w:rPr>
          <w:rFonts w:ascii="Arial" w:hAnsi="Arial" w:cs="Arial"/>
          <w:color w:val="000000" w:themeColor="text1"/>
          <w:sz w:val="22"/>
          <w:szCs w:val="22"/>
          <w:shd w:val="clear" w:color="auto" w:fill="FFFFFF"/>
        </w:rPr>
        <w:t xml:space="preserve">. </w:t>
      </w:r>
      <w:r w:rsidRPr="00E061F5">
        <w:rPr>
          <w:rFonts w:ascii="Arial" w:hAnsi="Arial" w:cs="Arial"/>
          <w:sz w:val="22"/>
          <w:szCs w:val="22"/>
        </w:rPr>
        <w:t>Filtering through the role of NRF2 in kidney disease.</w:t>
      </w:r>
      <w:r w:rsidRPr="00E061F5">
        <w:rPr>
          <w:rFonts w:ascii="Arial" w:hAnsi="Arial" w:cs="Arial"/>
          <w:color w:val="000000" w:themeColor="text1"/>
          <w:sz w:val="22"/>
          <w:szCs w:val="22"/>
        </w:rPr>
        <w:t xml:space="preserve"> </w:t>
      </w:r>
      <w:r w:rsidRPr="00E061F5">
        <w:rPr>
          <w:rStyle w:val="jrnl"/>
          <w:rFonts w:ascii="Arial" w:hAnsi="Arial" w:cs="Arial"/>
          <w:b/>
          <w:i/>
          <w:color w:val="000000" w:themeColor="text1"/>
          <w:sz w:val="22"/>
          <w:szCs w:val="22"/>
        </w:rPr>
        <w:t>Arch Pharm Res</w:t>
      </w:r>
      <w:r w:rsidRPr="00E061F5">
        <w:rPr>
          <w:rFonts w:ascii="Arial" w:hAnsi="Arial" w:cs="Arial"/>
          <w:color w:val="000000" w:themeColor="text1"/>
          <w:sz w:val="22"/>
          <w:szCs w:val="22"/>
          <w:shd w:val="clear" w:color="auto" w:fill="FFFFFF"/>
        </w:rPr>
        <w:t>.</w:t>
      </w:r>
      <w:r w:rsidRPr="00E061F5">
        <w:rPr>
          <w:rStyle w:val="apple-converted-space"/>
          <w:rFonts w:ascii="Arial" w:hAnsi="Arial" w:cs="Arial"/>
          <w:color w:val="000000" w:themeColor="text1"/>
          <w:sz w:val="22"/>
          <w:szCs w:val="22"/>
          <w:shd w:val="clear" w:color="auto" w:fill="FFFFFF"/>
        </w:rPr>
        <w:t> </w:t>
      </w:r>
      <w:r w:rsidRPr="00E061F5">
        <w:rPr>
          <w:rFonts w:ascii="Arial" w:hAnsi="Arial" w:cs="Arial"/>
          <w:bCs/>
          <w:color w:val="000000" w:themeColor="text1"/>
          <w:sz w:val="22"/>
          <w:szCs w:val="22"/>
        </w:rPr>
        <w:t>2019</w:t>
      </w:r>
      <w:r w:rsidRPr="00E061F5">
        <w:rPr>
          <w:rStyle w:val="apple-converted-space"/>
          <w:rFonts w:ascii="Arial" w:hAnsi="Arial" w:cs="Arial"/>
          <w:color w:val="000000" w:themeColor="text1"/>
          <w:sz w:val="22"/>
          <w:szCs w:val="22"/>
          <w:shd w:val="clear" w:color="auto" w:fill="FFFFFF"/>
        </w:rPr>
        <w:t xml:space="preserve">. </w:t>
      </w:r>
      <w:r w:rsidRPr="00E061F5">
        <w:rPr>
          <w:rFonts w:ascii="Arial" w:hAnsi="Arial" w:cs="Arial"/>
          <w:color w:val="000000" w:themeColor="text1"/>
          <w:sz w:val="22"/>
          <w:szCs w:val="22"/>
        </w:rPr>
        <w:t>PMID:31372933</w:t>
      </w:r>
    </w:p>
    <w:p w14:paraId="75A90789" w14:textId="77777777" w:rsidR="00A24A13" w:rsidRPr="00E061F5" w:rsidRDefault="00A24A13" w:rsidP="00E061F5">
      <w:pPr>
        <w:pStyle w:val="Heading1"/>
        <w:tabs>
          <w:tab w:val="left" w:pos="90"/>
        </w:tabs>
        <w:ind w:left="720" w:right="-36" w:hanging="720"/>
        <w:jc w:val="left"/>
        <w:rPr>
          <w:b w:val="0"/>
        </w:rPr>
      </w:pPr>
      <w:r w:rsidRPr="00E061F5">
        <w:rPr>
          <w:b w:val="0"/>
          <w:lang w:val="es-ES"/>
        </w:rPr>
        <w:t>24:</w:t>
      </w:r>
      <w:r w:rsidRPr="00E061F5">
        <w:rPr>
          <w:b w:val="0"/>
          <w:lang w:val="es-ES"/>
        </w:rPr>
        <w:tab/>
        <w:t>Dodson M, Castro-</w:t>
      </w:r>
      <w:proofErr w:type="spellStart"/>
      <w:r w:rsidRPr="00E061F5">
        <w:rPr>
          <w:b w:val="0"/>
          <w:lang w:val="es-ES"/>
        </w:rPr>
        <w:t>Portuguez</w:t>
      </w:r>
      <w:proofErr w:type="spellEnd"/>
      <w:r w:rsidRPr="00E061F5">
        <w:rPr>
          <w:b w:val="0"/>
          <w:lang w:val="es-ES"/>
        </w:rPr>
        <w:t xml:space="preserve"> R, </w:t>
      </w:r>
      <w:r w:rsidRPr="00E061F5">
        <w:rPr>
          <w:b w:val="0"/>
          <w:u w:val="single"/>
          <w:lang w:val="es-ES"/>
        </w:rPr>
        <w:t>Zhang DD</w:t>
      </w:r>
      <w:r w:rsidRPr="00E061F5">
        <w:rPr>
          <w:b w:val="0"/>
          <w:lang w:val="es-ES"/>
        </w:rPr>
        <w:t xml:space="preserve">. </w:t>
      </w:r>
      <w:r w:rsidRPr="00E061F5">
        <w:rPr>
          <w:b w:val="0"/>
        </w:rPr>
        <w:t xml:space="preserve">NRF2 plays a critical role in mitigating lipid peroxidation and ferroptosis. </w:t>
      </w:r>
      <w:r w:rsidRPr="00E061F5">
        <w:rPr>
          <w:i/>
        </w:rPr>
        <w:t>Redox Biol</w:t>
      </w:r>
      <w:r w:rsidRPr="00E061F5">
        <w:rPr>
          <w:b w:val="0"/>
        </w:rPr>
        <w:t>. 2019. PMID:30692038.</w:t>
      </w:r>
    </w:p>
    <w:p w14:paraId="70931465" w14:textId="77777777" w:rsidR="00A24A13" w:rsidRPr="00E061F5" w:rsidRDefault="00A24A13" w:rsidP="00E061F5">
      <w:pPr>
        <w:pStyle w:val="Heading1"/>
        <w:ind w:left="720" w:right="-36" w:hanging="720"/>
        <w:jc w:val="left"/>
        <w:rPr>
          <w:b w:val="0"/>
        </w:rPr>
      </w:pPr>
      <w:r w:rsidRPr="00E061F5">
        <w:rPr>
          <w:b w:val="0"/>
        </w:rPr>
        <w:t>23:</w:t>
      </w:r>
      <w:r w:rsidRPr="00E061F5">
        <w:rPr>
          <w:b w:val="0"/>
        </w:rPr>
        <w:tab/>
      </w:r>
      <w:proofErr w:type="spellStart"/>
      <w:r w:rsidRPr="00E061F5">
        <w:rPr>
          <w:b w:val="0"/>
        </w:rPr>
        <w:t>Schmidlin</w:t>
      </w:r>
      <w:proofErr w:type="spellEnd"/>
      <w:r w:rsidRPr="00E061F5">
        <w:rPr>
          <w:b w:val="0"/>
        </w:rPr>
        <w:t xml:space="preserve"> CJ, Dodson MB, </w:t>
      </w:r>
      <w:proofErr w:type="spellStart"/>
      <w:r w:rsidRPr="00E061F5">
        <w:rPr>
          <w:b w:val="0"/>
        </w:rPr>
        <w:t>Madhavan</w:t>
      </w:r>
      <w:proofErr w:type="spellEnd"/>
      <w:r w:rsidRPr="00E061F5">
        <w:rPr>
          <w:b w:val="0"/>
        </w:rPr>
        <w:t xml:space="preserve"> L, </w:t>
      </w:r>
      <w:r w:rsidRPr="00E061F5">
        <w:rPr>
          <w:b w:val="0"/>
          <w:u w:val="single"/>
        </w:rPr>
        <w:t>Zhang DD</w:t>
      </w:r>
      <w:r w:rsidRPr="00E061F5">
        <w:rPr>
          <w:b w:val="0"/>
        </w:rPr>
        <w:t xml:space="preserve">. Redox regulation by NRF2 in aging and disease. </w:t>
      </w:r>
      <w:r w:rsidRPr="00E061F5">
        <w:rPr>
          <w:i/>
        </w:rPr>
        <w:t xml:space="preserve">Free </w:t>
      </w:r>
      <w:proofErr w:type="spellStart"/>
      <w:r w:rsidRPr="00E061F5">
        <w:rPr>
          <w:i/>
        </w:rPr>
        <w:t>Radic</w:t>
      </w:r>
      <w:proofErr w:type="spellEnd"/>
      <w:r w:rsidRPr="00E061F5">
        <w:rPr>
          <w:i/>
        </w:rPr>
        <w:t xml:space="preserve"> Biol Med</w:t>
      </w:r>
      <w:r w:rsidRPr="00E061F5">
        <w:rPr>
          <w:b w:val="0"/>
        </w:rPr>
        <w:t>. 2019. PMID:30654017.</w:t>
      </w:r>
    </w:p>
    <w:p w14:paraId="558249D2" w14:textId="77777777" w:rsidR="00A24A13" w:rsidRPr="00E061F5" w:rsidRDefault="00A24A13" w:rsidP="00E061F5">
      <w:pPr>
        <w:pStyle w:val="Heading1"/>
        <w:tabs>
          <w:tab w:val="left" w:pos="90"/>
        </w:tabs>
        <w:ind w:left="720" w:right="-36" w:hanging="720"/>
        <w:jc w:val="left"/>
        <w:rPr>
          <w:b w:val="0"/>
          <w:color w:val="000000" w:themeColor="text1"/>
        </w:rPr>
      </w:pPr>
      <w:r w:rsidRPr="00E061F5">
        <w:rPr>
          <w:b w:val="0"/>
          <w:color w:val="000000" w:themeColor="text1"/>
        </w:rPr>
        <w:t>22:</w:t>
      </w:r>
      <w:r w:rsidRPr="00E061F5">
        <w:rPr>
          <w:b w:val="0"/>
          <w:color w:val="000000" w:themeColor="text1"/>
        </w:rPr>
        <w:tab/>
      </w:r>
      <w:r w:rsidRPr="00E061F5">
        <w:rPr>
          <w:b w:val="0"/>
          <w:color w:val="000000" w:themeColor="text1"/>
          <w:shd w:val="clear" w:color="auto" w:fill="FFFFFF"/>
        </w:rPr>
        <w:t xml:space="preserve">Dodson M, de la Vega MR, </w:t>
      </w:r>
      <w:proofErr w:type="spellStart"/>
      <w:r w:rsidRPr="00E061F5">
        <w:rPr>
          <w:b w:val="0"/>
          <w:color w:val="000000" w:themeColor="text1"/>
          <w:shd w:val="clear" w:color="auto" w:fill="FFFFFF"/>
        </w:rPr>
        <w:t>Cholanians</w:t>
      </w:r>
      <w:proofErr w:type="spellEnd"/>
      <w:r w:rsidRPr="00E061F5">
        <w:rPr>
          <w:b w:val="0"/>
          <w:color w:val="000000" w:themeColor="text1"/>
          <w:shd w:val="clear" w:color="auto" w:fill="FFFFFF"/>
        </w:rPr>
        <w:t xml:space="preserve"> AB, </w:t>
      </w:r>
      <w:proofErr w:type="spellStart"/>
      <w:r w:rsidRPr="00E061F5">
        <w:rPr>
          <w:b w:val="0"/>
          <w:color w:val="000000" w:themeColor="text1"/>
          <w:shd w:val="clear" w:color="auto" w:fill="FFFFFF"/>
        </w:rPr>
        <w:t>Schmidlin</w:t>
      </w:r>
      <w:proofErr w:type="spellEnd"/>
      <w:r w:rsidRPr="00E061F5">
        <w:rPr>
          <w:b w:val="0"/>
          <w:color w:val="000000" w:themeColor="text1"/>
          <w:shd w:val="clear" w:color="auto" w:fill="FFFFFF"/>
        </w:rPr>
        <w:t xml:space="preserve"> CJ, Chapman E,</w:t>
      </w:r>
      <w:r w:rsidRPr="00E061F5">
        <w:rPr>
          <w:rStyle w:val="apple-converted-space"/>
          <w:b w:val="0"/>
          <w:color w:val="000000" w:themeColor="text1"/>
          <w:shd w:val="clear" w:color="auto" w:fill="FFFFFF"/>
        </w:rPr>
        <w:t> </w:t>
      </w:r>
      <w:r w:rsidRPr="00E061F5">
        <w:rPr>
          <w:b w:val="0"/>
          <w:bCs w:val="0"/>
          <w:color w:val="000000" w:themeColor="text1"/>
          <w:u w:val="single"/>
        </w:rPr>
        <w:t>Zhang DD</w:t>
      </w:r>
      <w:r w:rsidRPr="00E061F5">
        <w:rPr>
          <w:b w:val="0"/>
          <w:color w:val="000000" w:themeColor="text1"/>
        </w:rPr>
        <w:t xml:space="preserve">. Modulating NRF2 in Disease: Timing Is Everything. </w:t>
      </w:r>
      <w:proofErr w:type="spellStart"/>
      <w:r w:rsidRPr="00E061F5">
        <w:rPr>
          <w:rStyle w:val="jrnl"/>
          <w:i/>
          <w:color w:val="000000" w:themeColor="text1"/>
        </w:rPr>
        <w:t>Annu</w:t>
      </w:r>
      <w:proofErr w:type="spellEnd"/>
      <w:r w:rsidRPr="00E061F5">
        <w:rPr>
          <w:rStyle w:val="jrnl"/>
          <w:i/>
          <w:color w:val="000000" w:themeColor="text1"/>
        </w:rPr>
        <w:t xml:space="preserve"> Rev </w:t>
      </w:r>
      <w:proofErr w:type="spellStart"/>
      <w:r w:rsidRPr="00E061F5">
        <w:rPr>
          <w:rStyle w:val="jrnl"/>
          <w:i/>
          <w:color w:val="000000" w:themeColor="text1"/>
        </w:rPr>
        <w:t>Pharmacol</w:t>
      </w:r>
      <w:proofErr w:type="spellEnd"/>
      <w:r w:rsidRPr="00E061F5">
        <w:rPr>
          <w:rStyle w:val="jrnl"/>
          <w:i/>
          <w:color w:val="000000" w:themeColor="text1"/>
        </w:rPr>
        <w:t xml:space="preserve"> </w:t>
      </w:r>
      <w:proofErr w:type="spellStart"/>
      <w:r w:rsidRPr="00E061F5">
        <w:rPr>
          <w:rStyle w:val="jrnl"/>
          <w:i/>
          <w:color w:val="000000" w:themeColor="text1"/>
        </w:rPr>
        <w:t>Toxicol</w:t>
      </w:r>
      <w:proofErr w:type="spellEnd"/>
      <w:r w:rsidRPr="00E061F5">
        <w:rPr>
          <w:b w:val="0"/>
          <w:color w:val="000000" w:themeColor="text1"/>
          <w:shd w:val="clear" w:color="auto" w:fill="FFFFFF"/>
        </w:rPr>
        <w:t>. 2018.</w:t>
      </w:r>
      <w:r w:rsidRPr="00E061F5">
        <w:rPr>
          <w:rStyle w:val="apple-converted-space"/>
          <w:b w:val="0"/>
          <w:color w:val="000000" w:themeColor="text1"/>
          <w:shd w:val="clear" w:color="auto" w:fill="FFFFFF"/>
        </w:rPr>
        <w:t> </w:t>
      </w:r>
      <w:r w:rsidRPr="00E061F5">
        <w:rPr>
          <w:b w:val="0"/>
          <w:color w:val="000000" w:themeColor="text1"/>
        </w:rPr>
        <w:t>PMID:30256716</w:t>
      </w:r>
    </w:p>
    <w:p w14:paraId="0256E31F" w14:textId="77777777" w:rsidR="00A24A13" w:rsidRPr="00E061F5" w:rsidRDefault="00A24A13" w:rsidP="00E061F5">
      <w:pPr>
        <w:pStyle w:val="Heading1"/>
        <w:tabs>
          <w:tab w:val="left" w:pos="90"/>
        </w:tabs>
        <w:ind w:left="720" w:right="-36" w:hanging="720"/>
        <w:jc w:val="left"/>
        <w:rPr>
          <w:b w:val="0"/>
          <w:color w:val="000000" w:themeColor="text1"/>
          <w:lang w:val="es-ES"/>
        </w:rPr>
      </w:pPr>
      <w:r w:rsidRPr="00E061F5">
        <w:rPr>
          <w:b w:val="0"/>
          <w:color w:val="000000" w:themeColor="text1"/>
          <w:lang w:val="es-ES"/>
        </w:rPr>
        <w:t>21:</w:t>
      </w:r>
      <w:r w:rsidRPr="00E061F5">
        <w:rPr>
          <w:b w:val="0"/>
          <w:color w:val="000000" w:themeColor="text1"/>
          <w:lang w:val="es-ES"/>
        </w:rPr>
        <w:tab/>
        <w:t xml:space="preserve">Rojo de la Vega M, Chapman E, </w:t>
      </w:r>
      <w:r w:rsidRPr="00E061F5">
        <w:rPr>
          <w:b w:val="0"/>
          <w:color w:val="000000" w:themeColor="text1"/>
          <w:u w:val="single"/>
          <w:lang w:val="es-ES"/>
        </w:rPr>
        <w:t>Zhang DD</w:t>
      </w:r>
      <w:r w:rsidRPr="00E061F5">
        <w:rPr>
          <w:b w:val="0"/>
          <w:color w:val="000000" w:themeColor="text1"/>
          <w:lang w:val="es-ES"/>
        </w:rPr>
        <w:t xml:space="preserve">. </w:t>
      </w:r>
      <w:r w:rsidRPr="00E061F5">
        <w:rPr>
          <w:b w:val="0"/>
          <w:color w:val="000000" w:themeColor="text1"/>
        </w:rPr>
        <w:t xml:space="preserve">NRF2 and the Hallmarks of Cancer. </w:t>
      </w:r>
      <w:r w:rsidRPr="00E061F5">
        <w:rPr>
          <w:rStyle w:val="jrnl"/>
          <w:i/>
          <w:color w:val="000000" w:themeColor="text1"/>
        </w:rPr>
        <w:t>Cancer Cell</w:t>
      </w:r>
      <w:r w:rsidRPr="00E061F5">
        <w:rPr>
          <w:b w:val="0"/>
          <w:color w:val="000000" w:themeColor="text1"/>
        </w:rPr>
        <w:t xml:space="preserve">. 2018. </w:t>
      </w:r>
      <w:r w:rsidRPr="00E061F5">
        <w:rPr>
          <w:b w:val="0"/>
          <w:color w:val="000000" w:themeColor="text1"/>
          <w:lang w:val="es-ES"/>
        </w:rPr>
        <w:t>PMID:29731393</w:t>
      </w:r>
    </w:p>
    <w:p w14:paraId="5A53C9F7" w14:textId="77777777" w:rsidR="00A24A13" w:rsidRPr="00E061F5" w:rsidRDefault="00A24A13" w:rsidP="00E061F5">
      <w:pPr>
        <w:tabs>
          <w:tab w:val="left" w:pos="90"/>
        </w:tabs>
        <w:ind w:left="720" w:right="-36" w:hanging="720"/>
        <w:rPr>
          <w:rFonts w:ascii="Arial" w:hAnsi="Arial" w:cs="Arial"/>
          <w:color w:val="000000" w:themeColor="text1"/>
          <w:sz w:val="22"/>
          <w:szCs w:val="22"/>
          <w:lang w:val="es-ES"/>
        </w:rPr>
      </w:pPr>
      <w:r w:rsidRPr="00E061F5">
        <w:rPr>
          <w:rFonts w:ascii="Arial" w:hAnsi="Arial" w:cs="Arial"/>
          <w:color w:val="000000" w:themeColor="text1"/>
          <w:sz w:val="22"/>
          <w:szCs w:val="22"/>
          <w:lang w:val="es-ES"/>
        </w:rPr>
        <w:t>20:</w:t>
      </w:r>
      <w:r w:rsidRPr="00E061F5">
        <w:rPr>
          <w:rFonts w:ascii="Arial" w:hAnsi="Arial" w:cs="Arial"/>
          <w:color w:val="000000" w:themeColor="text1"/>
          <w:sz w:val="22"/>
          <w:szCs w:val="22"/>
          <w:lang w:val="es-ES"/>
        </w:rPr>
        <w:tab/>
        <w:t xml:space="preserve">Rojo de la Vega M, </w:t>
      </w:r>
      <w:r w:rsidRPr="00E061F5">
        <w:rPr>
          <w:rFonts w:ascii="Arial" w:hAnsi="Arial" w:cs="Arial"/>
          <w:color w:val="000000" w:themeColor="text1"/>
          <w:sz w:val="22"/>
          <w:szCs w:val="22"/>
          <w:u w:val="single"/>
          <w:lang w:val="es-ES"/>
        </w:rPr>
        <w:t>Zhang DD</w:t>
      </w:r>
      <w:r w:rsidRPr="00E061F5">
        <w:rPr>
          <w:rFonts w:ascii="Arial" w:hAnsi="Arial" w:cs="Arial"/>
          <w:color w:val="000000" w:themeColor="text1"/>
          <w:sz w:val="22"/>
          <w:szCs w:val="22"/>
          <w:lang w:val="es-ES"/>
        </w:rPr>
        <w:t xml:space="preserve">. </w:t>
      </w:r>
      <w:r w:rsidRPr="00E061F5">
        <w:rPr>
          <w:rFonts w:ascii="Arial" w:hAnsi="Arial" w:cs="Arial"/>
          <w:color w:val="000000" w:themeColor="text1"/>
          <w:sz w:val="22"/>
          <w:szCs w:val="22"/>
        </w:rPr>
        <w:t xml:space="preserve">NRF2 Induction for NASH Treatment: A New Hope Rises. </w:t>
      </w:r>
      <w:r w:rsidRPr="00E061F5">
        <w:rPr>
          <w:rStyle w:val="jrnl"/>
          <w:rFonts w:ascii="Arial" w:hAnsi="Arial" w:cs="Arial"/>
          <w:b/>
          <w:i/>
          <w:color w:val="000000" w:themeColor="text1"/>
          <w:sz w:val="22"/>
          <w:szCs w:val="22"/>
        </w:rPr>
        <w:t>Cell Mol Gastroenterol Hepatol</w:t>
      </w:r>
      <w:r w:rsidRPr="00E061F5">
        <w:rPr>
          <w:rFonts w:ascii="Arial" w:hAnsi="Arial" w:cs="Arial"/>
          <w:color w:val="000000" w:themeColor="text1"/>
          <w:sz w:val="22"/>
          <w:szCs w:val="22"/>
        </w:rPr>
        <w:t>. 2018.</w:t>
      </w:r>
      <w:r w:rsidRPr="00E061F5">
        <w:rPr>
          <w:rStyle w:val="apple-converted-space"/>
          <w:rFonts w:ascii="Arial" w:hAnsi="Arial" w:cs="Arial"/>
          <w:color w:val="000000" w:themeColor="text1"/>
          <w:sz w:val="22"/>
          <w:szCs w:val="22"/>
        </w:rPr>
        <w:t> </w:t>
      </w:r>
      <w:r w:rsidRPr="00E061F5">
        <w:rPr>
          <w:rFonts w:ascii="Arial" w:hAnsi="Arial" w:cs="Arial"/>
          <w:color w:val="000000" w:themeColor="text1"/>
          <w:sz w:val="22"/>
          <w:szCs w:val="22"/>
          <w:lang w:val="es-ES"/>
        </w:rPr>
        <w:t>PMID:29675456</w:t>
      </w:r>
    </w:p>
    <w:p w14:paraId="5B78014B" w14:textId="77777777" w:rsidR="00A24A13" w:rsidRPr="00E061F5" w:rsidRDefault="00A24A13" w:rsidP="00E061F5">
      <w:pPr>
        <w:tabs>
          <w:tab w:val="left" w:pos="90"/>
        </w:tabs>
        <w:ind w:left="720" w:right="-36" w:hanging="720"/>
        <w:rPr>
          <w:rFonts w:ascii="Arial" w:hAnsi="Arial" w:cs="Arial"/>
          <w:color w:val="000000" w:themeColor="text1"/>
          <w:sz w:val="22"/>
          <w:szCs w:val="22"/>
        </w:rPr>
      </w:pPr>
      <w:r w:rsidRPr="00E061F5">
        <w:rPr>
          <w:rFonts w:ascii="Arial" w:hAnsi="Arial" w:cs="Arial"/>
          <w:color w:val="000000" w:themeColor="text1"/>
          <w:sz w:val="22"/>
          <w:szCs w:val="22"/>
          <w:lang w:val="es-ES"/>
        </w:rPr>
        <w:t>19:</w:t>
      </w:r>
      <w:r w:rsidRPr="00E061F5">
        <w:rPr>
          <w:rFonts w:ascii="Arial" w:hAnsi="Arial" w:cs="Arial"/>
          <w:color w:val="000000" w:themeColor="text1"/>
          <w:sz w:val="22"/>
          <w:szCs w:val="22"/>
          <w:lang w:val="es-ES"/>
        </w:rPr>
        <w:tab/>
        <w:t xml:space="preserve">Rojo de la Vega M, </w:t>
      </w:r>
      <w:proofErr w:type="spellStart"/>
      <w:r w:rsidRPr="00E061F5">
        <w:rPr>
          <w:rFonts w:ascii="Arial" w:hAnsi="Arial" w:cs="Arial"/>
          <w:color w:val="000000" w:themeColor="text1"/>
          <w:sz w:val="22"/>
          <w:szCs w:val="22"/>
          <w:lang w:val="es-ES"/>
        </w:rPr>
        <w:t>Krajisnik</w:t>
      </w:r>
      <w:proofErr w:type="spellEnd"/>
      <w:r w:rsidRPr="00E061F5">
        <w:rPr>
          <w:rFonts w:ascii="Arial" w:hAnsi="Arial" w:cs="Arial"/>
          <w:color w:val="000000" w:themeColor="text1"/>
          <w:sz w:val="22"/>
          <w:szCs w:val="22"/>
          <w:lang w:val="es-ES"/>
        </w:rPr>
        <w:t xml:space="preserve"> A, </w:t>
      </w:r>
      <w:r w:rsidRPr="00E061F5">
        <w:rPr>
          <w:rFonts w:ascii="Arial" w:hAnsi="Arial" w:cs="Arial"/>
          <w:color w:val="000000" w:themeColor="text1"/>
          <w:sz w:val="22"/>
          <w:szCs w:val="22"/>
          <w:u w:val="single"/>
          <w:lang w:val="es-ES"/>
        </w:rPr>
        <w:t>Zhang DD</w:t>
      </w:r>
      <w:r w:rsidRPr="00E061F5">
        <w:rPr>
          <w:rFonts w:ascii="Arial" w:hAnsi="Arial" w:cs="Arial"/>
          <w:color w:val="000000" w:themeColor="text1"/>
          <w:sz w:val="22"/>
          <w:szCs w:val="22"/>
          <w:lang w:val="es-ES"/>
        </w:rPr>
        <w:t xml:space="preserve">, </w:t>
      </w:r>
      <w:proofErr w:type="spellStart"/>
      <w:r w:rsidRPr="00E061F5">
        <w:rPr>
          <w:rFonts w:ascii="Arial" w:hAnsi="Arial" w:cs="Arial"/>
          <w:color w:val="000000" w:themeColor="text1"/>
          <w:sz w:val="22"/>
          <w:szCs w:val="22"/>
          <w:lang w:val="es-ES"/>
        </w:rPr>
        <w:t>Wondrak</w:t>
      </w:r>
      <w:proofErr w:type="spellEnd"/>
      <w:r w:rsidRPr="00E061F5">
        <w:rPr>
          <w:rFonts w:ascii="Arial" w:hAnsi="Arial" w:cs="Arial"/>
          <w:color w:val="000000" w:themeColor="text1"/>
          <w:sz w:val="22"/>
          <w:szCs w:val="22"/>
          <w:lang w:val="es-ES"/>
        </w:rPr>
        <w:t xml:space="preserve"> GT. </w:t>
      </w:r>
      <w:r w:rsidRPr="00E061F5">
        <w:rPr>
          <w:rFonts w:ascii="Arial" w:hAnsi="Arial" w:cs="Arial"/>
          <w:color w:val="000000"/>
          <w:sz w:val="22"/>
          <w:szCs w:val="22"/>
        </w:rPr>
        <w:t xml:space="preserve">Targeting NRF2 for Improved Skin Barrier Function and Photoprotection: Focus on the Achiote-Derived Apocarotenoid Bixin. </w:t>
      </w:r>
      <w:r w:rsidRPr="00E061F5">
        <w:rPr>
          <w:rStyle w:val="jrnl"/>
          <w:rFonts w:ascii="Arial" w:hAnsi="Arial" w:cs="Arial"/>
          <w:b/>
          <w:i/>
          <w:color w:val="000000" w:themeColor="text1"/>
          <w:sz w:val="22"/>
          <w:szCs w:val="22"/>
        </w:rPr>
        <w:t>Nutrients</w:t>
      </w:r>
      <w:r w:rsidRPr="00E061F5">
        <w:rPr>
          <w:rFonts w:ascii="Arial" w:hAnsi="Arial" w:cs="Arial"/>
          <w:b/>
          <w:i/>
          <w:color w:val="000000" w:themeColor="text1"/>
          <w:sz w:val="22"/>
          <w:szCs w:val="22"/>
        </w:rPr>
        <w:t>.</w:t>
      </w:r>
      <w:r w:rsidRPr="00E061F5">
        <w:rPr>
          <w:rFonts w:ascii="Arial" w:hAnsi="Arial" w:cs="Arial"/>
          <w:color w:val="000000" w:themeColor="text1"/>
          <w:sz w:val="22"/>
          <w:szCs w:val="22"/>
        </w:rPr>
        <w:t xml:space="preserve"> 2017. Review. PMID:29258247</w:t>
      </w:r>
    </w:p>
    <w:p w14:paraId="25D66EB1" w14:textId="77777777" w:rsidR="00A24A13" w:rsidRPr="00E061F5" w:rsidRDefault="00A24A13" w:rsidP="00E061F5">
      <w:pPr>
        <w:tabs>
          <w:tab w:val="left" w:pos="90"/>
        </w:tabs>
        <w:ind w:left="720" w:right="-36" w:hanging="720"/>
        <w:rPr>
          <w:rFonts w:ascii="Arial" w:hAnsi="Arial" w:cs="Arial"/>
          <w:color w:val="575757"/>
          <w:sz w:val="22"/>
          <w:szCs w:val="22"/>
        </w:rPr>
      </w:pPr>
      <w:r w:rsidRPr="00E061F5">
        <w:rPr>
          <w:rFonts w:ascii="Arial" w:hAnsi="Arial" w:cs="Arial"/>
          <w:color w:val="000000" w:themeColor="text1"/>
          <w:sz w:val="22"/>
          <w:szCs w:val="22"/>
        </w:rPr>
        <w:t>18:</w:t>
      </w:r>
      <w:r w:rsidRPr="00E061F5">
        <w:rPr>
          <w:rFonts w:ascii="Arial" w:hAnsi="Arial" w:cs="Arial"/>
          <w:color w:val="000000" w:themeColor="text1"/>
          <w:sz w:val="22"/>
          <w:szCs w:val="22"/>
        </w:rPr>
        <w:tab/>
      </w:r>
      <w:proofErr w:type="spellStart"/>
      <w:r w:rsidRPr="00E061F5">
        <w:rPr>
          <w:rFonts w:ascii="Arial" w:hAnsi="Arial" w:cs="Arial"/>
          <w:color w:val="000000" w:themeColor="text1"/>
          <w:sz w:val="22"/>
          <w:szCs w:val="22"/>
          <w:shd w:val="clear" w:color="auto" w:fill="FFFFFF"/>
        </w:rPr>
        <w:t>Stockwell</w:t>
      </w:r>
      <w:proofErr w:type="spellEnd"/>
      <w:r w:rsidRPr="00E061F5">
        <w:rPr>
          <w:rFonts w:ascii="Arial" w:hAnsi="Arial" w:cs="Arial"/>
          <w:color w:val="000000" w:themeColor="text1"/>
          <w:sz w:val="22"/>
          <w:szCs w:val="22"/>
          <w:shd w:val="clear" w:color="auto" w:fill="FFFFFF"/>
        </w:rPr>
        <w:t xml:space="preserve"> BR, Friedmann </w:t>
      </w:r>
      <w:proofErr w:type="spellStart"/>
      <w:r w:rsidRPr="00E061F5">
        <w:rPr>
          <w:rFonts w:ascii="Arial" w:hAnsi="Arial" w:cs="Arial"/>
          <w:color w:val="000000" w:themeColor="text1"/>
          <w:sz w:val="22"/>
          <w:szCs w:val="22"/>
          <w:shd w:val="clear" w:color="auto" w:fill="FFFFFF"/>
        </w:rPr>
        <w:t>Angeli</w:t>
      </w:r>
      <w:proofErr w:type="spellEnd"/>
      <w:r w:rsidRPr="00E061F5">
        <w:rPr>
          <w:rFonts w:ascii="Arial" w:hAnsi="Arial" w:cs="Arial"/>
          <w:color w:val="000000" w:themeColor="text1"/>
          <w:sz w:val="22"/>
          <w:szCs w:val="22"/>
          <w:shd w:val="clear" w:color="auto" w:fill="FFFFFF"/>
        </w:rPr>
        <w:t xml:space="preserve"> JP, </w:t>
      </w:r>
      <w:proofErr w:type="spellStart"/>
      <w:r w:rsidRPr="00E061F5">
        <w:rPr>
          <w:rFonts w:ascii="Arial" w:hAnsi="Arial" w:cs="Arial"/>
          <w:color w:val="000000" w:themeColor="text1"/>
          <w:sz w:val="22"/>
          <w:szCs w:val="22"/>
          <w:shd w:val="clear" w:color="auto" w:fill="FFFFFF"/>
        </w:rPr>
        <w:t>Bayir</w:t>
      </w:r>
      <w:proofErr w:type="spellEnd"/>
      <w:r w:rsidRPr="00E061F5">
        <w:rPr>
          <w:rFonts w:ascii="Arial" w:hAnsi="Arial" w:cs="Arial"/>
          <w:color w:val="000000" w:themeColor="text1"/>
          <w:sz w:val="22"/>
          <w:szCs w:val="22"/>
          <w:shd w:val="clear" w:color="auto" w:fill="FFFFFF"/>
        </w:rPr>
        <w:t xml:space="preserve"> H, Bush AI, Conrad M, Dixon SJ, Fulda S, </w:t>
      </w:r>
      <w:proofErr w:type="spellStart"/>
      <w:r w:rsidRPr="00E061F5">
        <w:rPr>
          <w:rFonts w:ascii="Arial" w:hAnsi="Arial" w:cs="Arial"/>
          <w:color w:val="000000" w:themeColor="text1"/>
          <w:sz w:val="22"/>
          <w:szCs w:val="22"/>
          <w:shd w:val="clear" w:color="auto" w:fill="FFFFFF"/>
        </w:rPr>
        <w:t>Gascón</w:t>
      </w:r>
      <w:proofErr w:type="spellEnd"/>
      <w:r w:rsidRPr="00E061F5">
        <w:rPr>
          <w:rFonts w:ascii="Arial" w:hAnsi="Arial" w:cs="Arial"/>
          <w:color w:val="000000" w:themeColor="text1"/>
          <w:sz w:val="22"/>
          <w:szCs w:val="22"/>
          <w:shd w:val="clear" w:color="auto" w:fill="FFFFFF"/>
        </w:rPr>
        <w:t xml:space="preserve"> S, </w:t>
      </w:r>
      <w:proofErr w:type="spellStart"/>
      <w:r w:rsidRPr="00E061F5">
        <w:rPr>
          <w:rFonts w:ascii="Arial" w:hAnsi="Arial" w:cs="Arial"/>
          <w:color w:val="000000" w:themeColor="text1"/>
          <w:sz w:val="22"/>
          <w:szCs w:val="22"/>
          <w:shd w:val="clear" w:color="auto" w:fill="FFFFFF"/>
        </w:rPr>
        <w:t>Hatzios</w:t>
      </w:r>
      <w:proofErr w:type="spellEnd"/>
      <w:r w:rsidRPr="00E061F5">
        <w:rPr>
          <w:rFonts w:ascii="Arial" w:hAnsi="Arial" w:cs="Arial"/>
          <w:color w:val="000000" w:themeColor="text1"/>
          <w:sz w:val="22"/>
          <w:szCs w:val="22"/>
          <w:shd w:val="clear" w:color="auto" w:fill="FFFFFF"/>
        </w:rPr>
        <w:t xml:space="preserve"> SK, Kagan VE, Noel K, Jiang X, </w:t>
      </w:r>
      <w:proofErr w:type="spellStart"/>
      <w:r w:rsidRPr="00E061F5">
        <w:rPr>
          <w:rFonts w:ascii="Arial" w:hAnsi="Arial" w:cs="Arial"/>
          <w:color w:val="000000" w:themeColor="text1"/>
          <w:sz w:val="22"/>
          <w:szCs w:val="22"/>
          <w:shd w:val="clear" w:color="auto" w:fill="FFFFFF"/>
        </w:rPr>
        <w:t>Linkermann</w:t>
      </w:r>
      <w:proofErr w:type="spellEnd"/>
      <w:r w:rsidRPr="00E061F5">
        <w:rPr>
          <w:rFonts w:ascii="Arial" w:hAnsi="Arial" w:cs="Arial"/>
          <w:color w:val="000000" w:themeColor="text1"/>
          <w:sz w:val="22"/>
          <w:szCs w:val="22"/>
          <w:shd w:val="clear" w:color="auto" w:fill="FFFFFF"/>
        </w:rPr>
        <w:t xml:space="preserve"> A, Murphy ME, </w:t>
      </w:r>
      <w:proofErr w:type="spellStart"/>
      <w:r w:rsidRPr="00E061F5">
        <w:rPr>
          <w:rFonts w:ascii="Arial" w:hAnsi="Arial" w:cs="Arial"/>
          <w:color w:val="000000" w:themeColor="text1"/>
          <w:sz w:val="22"/>
          <w:szCs w:val="22"/>
          <w:shd w:val="clear" w:color="auto" w:fill="FFFFFF"/>
        </w:rPr>
        <w:t>Overholtzer</w:t>
      </w:r>
      <w:proofErr w:type="spellEnd"/>
      <w:r w:rsidRPr="00E061F5">
        <w:rPr>
          <w:rFonts w:ascii="Arial" w:hAnsi="Arial" w:cs="Arial"/>
          <w:color w:val="000000" w:themeColor="text1"/>
          <w:sz w:val="22"/>
          <w:szCs w:val="22"/>
          <w:shd w:val="clear" w:color="auto" w:fill="FFFFFF"/>
        </w:rPr>
        <w:t xml:space="preserve"> M, </w:t>
      </w:r>
      <w:proofErr w:type="spellStart"/>
      <w:r w:rsidRPr="00E061F5">
        <w:rPr>
          <w:rFonts w:ascii="Arial" w:hAnsi="Arial" w:cs="Arial"/>
          <w:color w:val="000000" w:themeColor="text1"/>
          <w:sz w:val="22"/>
          <w:szCs w:val="22"/>
          <w:shd w:val="clear" w:color="auto" w:fill="FFFFFF"/>
        </w:rPr>
        <w:t>Oyagi</w:t>
      </w:r>
      <w:proofErr w:type="spellEnd"/>
      <w:r w:rsidRPr="00E061F5">
        <w:rPr>
          <w:rFonts w:ascii="Arial" w:hAnsi="Arial" w:cs="Arial"/>
          <w:color w:val="000000" w:themeColor="text1"/>
          <w:sz w:val="22"/>
          <w:szCs w:val="22"/>
          <w:shd w:val="clear" w:color="auto" w:fill="FFFFFF"/>
        </w:rPr>
        <w:t xml:space="preserve"> A, </w:t>
      </w:r>
      <w:proofErr w:type="spellStart"/>
      <w:r w:rsidRPr="00E061F5">
        <w:rPr>
          <w:rFonts w:ascii="Arial" w:hAnsi="Arial" w:cs="Arial"/>
          <w:color w:val="000000" w:themeColor="text1"/>
          <w:sz w:val="22"/>
          <w:szCs w:val="22"/>
          <w:shd w:val="clear" w:color="auto" w:fill="FFFFFF"/>
        </w:rPr>
        <w:t>Pagnussat</w:t>
      </w:r>
      <w:proofErr w:type="spellEnd"/>
      <w:r w:rsidRPr="00E061F5">
        <w:rPr>
          <w:rFonts w:ascii="Arial" w:hAnsi="Arial" w:cs="Arial"/>
          <w:color w:val="000000" w:themeColor="text1"/>
          <w:sz w:val="22"/>
          <w:szCs w:val="22"/>
          <w:shd w:val="clear" w:color="auto" w:fill="FFFFFF"/>
        </w:rPr>
        <w:t xml:space="preserve"> GC, Park J, Ran Q, Rosenfeld CS, </w:t>
      </w:r>
      <w:proofErr w:type="spellStart"/>
      <w:r w:rsidRPr="00E061F5">
        <w:rPr>
          <w:rFonts w:ascii="Arial" w:hAnsi="Arial" w:cs="Arial"/>
          <w:color w:val="000000" w:themeColor="text1"/>
          <w:sz w:val="22"/>
          <w:szCs w:val="22"/>
          <w:shd w:val="clear" w:color="auto" w:fill="FFFFFF"/>
        </w:rPr>
        <w:t>Salnikow</w:t>
      </w:r>
      <w:proofErr w:type="spellEnd"/>
      <w:r w:rsidRPr="00E061F5">
        <w:rPr>
          <w:rFonts w:ascii="Arial" w:hAnsi="Arial" w:cs="Arial"/>
          <w:color w:val="000000" w:themeColor="text1"/>
          <w:sz w:val="22"/>
          <w:szCs w:val="22"/>
          <w:shd w:val="clear" w:color="auto" w:fill="FFFFFF"/>
        </w:rPr>
        <w:t xml:space="preserve"> K, Tang D, </w:t>
      </w:r>
      <w:proofErr w:type="spellStart"/>
      <w:r w:rsidRPr="00E061F5">
        <w:rPr>
          <w:rFonts w:ascii="Arial" w:hAnsi="Arial" w:cs="Arial"/>
          <w:color w:val="000000" w:themeColor="text1"/>
          <w:sz w:val="22"/>
          <w:szCs w:val="22"/>
          <w:shd w:val="clear" w:color="auto" w:fill="FFFFFF"/>
        </w:rPr>
        <w:t>Torti</w:t>
      </w:r>
      <w:proofErr w:type="spellEnd"/>
      <w:r w:rsidRPr="00E061F5">
        <w:rPr>
          <w:rFonts w:ascii="Arial" w:hAnsi="Arial" w:cs="Arial"/>
          <w:color w:val="000000" w:themeColor="text1"/>
          <w:sz w:val="22"/>
          <w:szCs w:val="22"/>
          <w:shd w:val="clear" w:color="auto" w:fill="FFFFFF"/>
        </w:rPr>
        <w:t xml:space="preserve"> FM, </w:t>
      </w:r>
      <w:proofErr w:type="spellStart"/>
      <w:r w:rsidRPr="00E061F5">
        <w:rPr>
          <w:rFonts w:ascii="Arial" w:hAnsi="Arial" w:cs="Arial"/>
          <w:color w:val="000000" w:themeColor="text1"/>
          <w:sz w:val="22"/>
          <w:szCs w:val="22"/>
          <w:shd w:val="clear" w:color="auto" w:fill="FFFFFF"/>
        </w:rPr>
        <w:t>Torti</w:t>
      </w:r>
      <w:proofErr w:type="spellEnd"/>
      <w:r w:rsidRPr="00E061F5">
        <w:rPr>
          <w:rFonts w:ascii="Arial" w:hAnsi="Arial" w:cs="Arial"/>
          <w:color w:val="000000" w:themeColor="text1"/>
          <w:sz w:val="22"/>
          <w:szCs w:val="22"/>
          <w:shd w:val="clear" w:color="auto" w:fill="FFFFFF"/>
        </w:rPr>
        <w:t xml:space="preserve"> SV, </w:t>
      </w:r>
      <w:proofErr w:type="spellStart"/>
      <w:r w:rsidRPr="00E061F5">
        <w:rPr>
          <w:rFonts w:ascii="Arial" w:hAnsi="Arial" w:cs="Arial"/>
          <w:color w:val="000000" w:themeColor="text1"/>
          <w:sz w:val="22"/>
          <w:szCs w:val="22"/>
          <w:shd w:val="clear" w:color="auto" w:fill="FFFFFF"/>
        </w:rPr>
        <w:t>Toyokuni</w:t>
      </w:r>
      <w:proofErr w:type="spellEnd"/>
      <w:r w:rsidRPr="00E061F5">
        <w:rPr>
          <w:rFonts w:ascii="Arial" w:hAnsi="Arial" w:cs="Arial"/>
          <w:color w:val="000000" w:themeColor="text1"/>
          <w:sz w:val="22"/>
          <w:szCs w:val="22"/>
          <w:shd w:val="clear" w:color="auto" w:fill="FFFFFF"/>
        </w:rPr>
        <w:t xml:space="preserve"> S, </w:t>
      </w:r>
      <w:proofErr w:type="spellStart"/>
      <w:r w:rsidRPr="00E061F5">
        <w:rPr>
          <w:rFonts w:ascii="Arial" w:hAnsi="Arial" w:cs="Arial"/>
          <w:color w:val="000000" w:themeColor="text1"/>
          <w:sz w:val="22"/>
          <w:szCs w:val="22"/>
          <w:shd w:val="clear" w:color="auto" w:fill="FFFFFF"/>
        </w:rPr>
        <w:t>Woerpel</w:t>
      </w:r>
      <w:proofErr w:type="spellEnd"/>
      <w:r w:rsidRPr="00E061F5">
        <w:rPr>
          <w:rFonts w:ascii="Arial" w:hAnsi="Arial" w:cs="Arial"/>
          <w:color w:val="000000" w:themeColor="text1"/>
          <w:sz w:val="22"/>
          <w:szCs w:val="22"/>
          <w:shd w:val="clear" w:color="auto" w:fill="FFFFFF"/>
        </w:rPr>
        <w:t xml:space="preserve"> KA, </w:t>
      </w:r>
      <w:r w:rsidRPr="00E061F5">
        <w:rPr>
          <w:rFonts w:ascii="Arial" w:hAnsi="Arial" w:cs="Arial"/>
          <w:color w:val="000000" w:themeColor="text1"/>
          <w:sz w:val="22"/>
          <w:szCs w:val="22"/>
          <w:u w:val="single"/>
          <w:shd w:val="clear" w:color="auto" w:fill="FFFFFF"/>
        </w:rPr>
        <w:t>Zhang DD.</w:t>
      </w:r>
      <w:r w:rsidRPr="00E061F5">
        <w:rPr>
          <w:rFonts w:ascii="Arial" w:hAnsi="Arial" w:cs="Arial"/>
          <w:color w:val="000000" w:themeColor="text1"/>
          <w:sz w:val="22"/>
          <w:szCs w:val="22"/>
          <w:shd w:val="clear" w:color="auto" w:fill="FFFFFF"/>
        </w:rPr>
        <w:t xml:space="preserve"> </w:t>
      </w:r>
      <w:r w:rsidRPr="00E061F5">
        <w:rPr>
          <w:rFonts w:ascii="Arial" w:hAnsi="Arial" w:cs="Arial"/>
          <w:color w:val="000000" w:themeColor="text1"/>
          <w:sz w:val="22"/>
          <w:szCs w:val="22"/>
        </w:rPr>
        <w:t xml:space="preserve">Ferroptosis: A Regulated Cell Death Nexus Linking Metabolism, Redox Biology, and Disease. </w:t>
      </w:r>
      <w:r w:rsidRPr="00E061F5">
        <w:rPr>
          <w:rFonts w:ascii="Arial" w:hAnsi="Arial" w:cs="Arial"/>
          <w:b/>
          <w:i/>
          <w:color w:val="000000" w:themeColor="text1"/>
          <w:sz w:val="22"/>
          <w:szCs w:val="22"/>
        </w:rPr>
        <w:t xml:space="preserve">Cell. </w:t>
      </w:r>
      <w:r w:rsidRPr="00E061F5">
        <w:rPr>
          <w:rFonts w:ascii="Arial" w:hAnsi="Arial" w:cs="Arial"/>
          <w:color w:val="000000" w:themeColor="text1"/>
          <w:sz w:val="22"/>
          <w:szCs w:val="22"/>
          <w:shd w:val="clear" w:color="auto" w:fill="FFFFFF"/>
        </w:rPr>
        <w:t xml:space="preserve">2017. </w:t>
      </w:r>
      <w:r w:rsidRPr="00E061F5">
        <w:rPr>
          <w:rFonts w:ascii="Arial" w:hAnsi="Arial" w:cs="Arial"/>
          <w:color w:val="000000" w:themeColor="text1"/>
          <w:sz w:val="22"/>
          <w:szCs w:val="22"/>
        </w:rPr>
        <w:t>PMID:28985560.</w:t>
      </w:r>
    </w:p>
    <w:p w14:paraId="2E614AFA" w14:textId="77777777" w:rsidR="00A24A13" w:rsidRPr="00E061F5" w:rsidRDefault="00A24A13" w:rsidP="00E061F5">
      <w:pPr>
        <w:widowControl w:val="0"/>
        <w:tabs>
          <w:tab w:val="left" w:pos="90"/>
        </w:tabs>
        <w:autoSpaceDE w:val="0"/>
        <w:autoSpaceDN w:val="0"/>
        <w:adjustRightInd w:val="0"/>
        <w:ind w:left="720" w:right="-36" w:hanging="720"/>
        <w:rPr>
          <w:rFonts w:ascii="Arial" w:hAnsi="Arial" w:cs="Arial"/>
          <w:color w:val="000000" w:themeColor="text1"/>
          <w:sz w:val="22"/>
          <w:szCs w:val="22"/>
          <w:shd w:val="clear" w:color="auto" w:fill="FFFFFF"/>
        </w:rPr>
      </w:pPr>
      <w:r w:rsidRPr="00E061F5">
        <w:rPr>
          <w:rFonts w:ascii="Arial" w:hAnsi="Arial" w:cs="Arial"/>
          <w:color w:val="000000" w:themeColor="text1"/>
          <w:sz w:val="22"/>
          <w:szCs w:val="22"/>
        </w:rPr>
        <w:t>17:</w:t>
      </w:r>
      <w:r w:rsidRPr="00E061F5">
        <w:rPr>
          <w:rFonts w:ascii="Arial" w:hAnsi="Arial" w:cs="Arial"/>
          <w:color w:val="000000" w:themeColor="text1"/>
          <w:sz w:val="22"/>
          <w:szCs w:val="22"/>
        </w:rPr>
        <w:tab/>
      </w:r>
      <w:r w:rsidRPr="00E061F5">
        <w:rPr>
          <w:rFonts w:ascii="Arial" w:hAnsi="Arial" w:cs="Arial"/>
          <w:color w:val="000000" w:themeColor="text1"/>
          <w:sz w:val="22"/>
          <w:szCs w:val="22"/>
          <w:shd w:val="clear" w:color="auto" w:fill="FFFFFF"/>
        </w:rPr>
        <w:t xml:space="preserve">Dodson M, </w:t>
      </w:r>
      <w:r w:rsidRPr="00E061F5">
        <w:rPr>
          <w:rFonts w:ascii="Arial" w:hAnsi="Arial" w:cs="Arial"/>
          <w:color w:val="000000" w:themeColor="text1"/>
          <w:sz w:val="22"/>
          <w:szCs w:val="22"/>
          <w:u w:val="single"/>
          <w:shd w:val="clear" w:color="auto" w:fill="FFFFFF"/>
        </w:rPr>
        <w:t>Zhang DD</w:t>
      </w:r>
      <w:r w:rsidRPr="00E061F5">
        <w:rPr>
          <w:rFonts w:ascii="Arial" w:hAnsi="Arial" w:cs="Arial"/>
          <w:color w:val="000000" w:themeColor="text1"/>
          <w:sz w:val="22"/>
          <w:szCs w:val="22"/>
          <w:shd w:val="clear" w:color="auto" w:fill="FFFFFF"/>
        </w:rPr>
        <w:t xml:space="preserve">. Non-Canonical activation of NRF2: New insights and its relevance to disease. </w:t>
      </w:r>
      <w:proofErr w:type="spellStart"/>
      <w:r w:rsidRPr="00E061F5">
        <w:rPr>
          <w:rFonts w:ascii="Arial" w:hAnsi="Arial" w:cs="Arial"/>
          <w:b/>
          <w:i/>
          <w:color w:val="000000" w:themeColor="text1"/>
          <w:sz w:val="22"/>
          <w:szCs w:val="22"/>
          <w:shd w:val="clear" w:color="auto" w:fill="FFFFFF"/>
        </w:rPr>
        <w:t>Curr</w:t>
      </w:r>
      <w:proofErr w:type="spellEnd"/>
      <w:r w:rsidRPr="00E061F5">
        <w:rPr>
          <w:rFonts w:ascii="Arial" w:hAnsi="Arial" w:cs="Arial"/>
          <w:b/>
          <w:i/>
          <w:color w:val="000000" w:themeColor="text1"/>
          <w:sz w:val="22"/>
          <w:szCs w:val="22"/>
          <w:shd w:val="clear" w:color="auto" w:fill="FFFFFF"/>
        </w:rPr>
        <w:t xml:space="preserve"> </w:t>
      </w:r>
      <w:proofErr w:type="spellStart"/>
      <w:r w:rsidRPr="00E061F5">
        <w:rPr>
          <w:rFonts w:ascii="Arial" w:hAnsi="Arial" w:cs="Arial"/>
          <w:b/>
          <w:i/>
          <w:color w:val="000000" w:themeColor="text1"/>
          <w:sz w:val="22"/>
          <w:szCs w:val="22"/>
          <w:shd w:val="clear" w:color="auto" w:fill="FFFFFF"/>
        </w:rPr>
        <w:t>Pathobiol</w:t>
      </w:r>
      <w:proofErr w:type="spellEnd"/>
      <w:r w:rsidRPr="00E061F5">
        <w:rPr>
          <w:rFonts w:ascii="Arial" w:hAnsi="Arial" w:cs="Arial"/>
          <w:b/>
          <w:i/>
          <w:color w:val="000000" w:themeColor="text1"/>
          <w:sz w:val="22"/>
          <w:szCs w:val="22"/>
          <w:shd w:val="clear" w:color="auto" w:fill="FFFFFF"/>
        </w:rPr>
        <w:t xml:space="preserve"> Rep.</w:t>
      </w:r>
      <w:r w:rsidRPr="00E061F5">
        <w:rPr>
          <w:rFonts w:ascii="Arial" w:hAnsi="Arial" w:cs="Arial"/>
          <w:color w:val="000000" w:themeColor="text1"/>
          <w:sz w:val="22"/>
          <w:szCs w:val="22"/>
          <w:shd w:val="clear" w:color="auto" w:fill="FFFFFF"/>
        </w:rPr>
        <w:t xml:space="preserve"> 2017. </w:t>
      </w:r>
      <w:r w:rsidRPr="00E061F5">
        <w:rPr>
          <w:rFonts w:ascii="Arial" w:hAnsi="Arial" w:cs="Arial"/>
          <w:color w:val="000000" w:themeColor="text1"/>
          <w:sz w:val="22"/>
          <w:szCs w:val="22"/>
        </w:rPr>
        <w:t>PMID:29082113.</w:t>
      </w:r>
    </w:p>
    <w:p w14:paraId="65862804" w14:textId="77777777" w:rsidR="00A24A13" w:rsidRPr="00E061F5" w:rsidRDefault="00A24A13" w:rsidP="00E061F5">
      <w:pPr>
        <w:widowControl w:val="0"/>
        <w:tabs>
          <w:tab w:val="left" w:pos="90"/>
        </w:tabs>
        <w:autoSpaceDE w:val="0"/>
        <w:autoSpaceDN w:val="0"/>
        <w:adjustRightInd w:val="0"/>
        <w:ind w:left="720" w:right="-36" w:hanging="720"/>
        <w:rPr>
          <w:rFonts w:ascii="Arial" w:hAnsi="Arial" w:cs="Arial"/>
          <w:color w:val="000000" w:themeColor="text1"/>
          <w:sz w:val="22"/>
          <w:szCs w:val="22"/>
        </w:rPr>
      </w:pPr>
      <w:r w:rsidRPr="00E061F5">
        <w:rPr>
          <w:rFonts w:ascii="Arial" w:hAnsi="Arial" w:cs="Arial"/>
          <w:color w:val="000000" w:themeColor="text1"/>
          <w:sz w:val="22"/>
          <w:szCs w:val="22"/>
        </w:rPr>
        <w:t>16</w:t>
      </w:r>
      <w:r w:rsidRPr="00E061F5">
        <w:rPr>
          <w:rFonts w:ascii="Arial" w:hAnsi="Arial" w:cs="Arial"/>
          <w:color w:val="000000" w:themeColor="text1"/>
          <w:sz w:val="22"/>
          <w:szCs w:val="22"/>
        </w:rPr>
        <w:tab/>
        <w:t xml:space="preserve">Long M, Li X, Li L, Dodson M, </w:t>
      </w:r>
      <w:r w:rsidRPr="00E061F5">
        <w:rPr>
          <w:rFonts w:ascii="Arial" w:hAnsi="Arial" w:cs="Arial"/>
          <w:color w:val="000000" w:themeColor="text1"/>
          <w:sz w:val="22"/>
          <w:szCs w:val="22"/>
          <w:u w:val="single"/>
        </w:rPr>
        <w:t>Zhang DD</w:t>
      </w:r>
      <w:r w:rsidRPr="00E061F5">
        <w:rPr>
          <w:rFonts w:ascii="Arial" w:hAnsi="Arial" w:cs="Arial"/>
          <w:color w:val="000000" w:themeColor="text1"/>
          <w:sz w:val="22"/>
          <w:szCs w:val="22"/>
        </w:rPr>
        <w:t xml:space="preserve">, Zheng H. Multifunctional p62 Effects Underlie Diverse Metabolic Diseases. </w:t>
      </w:r>
      <w:r w:rsidRPr="00E061F5">
        <w:rPr>
          <w:rFonts w:ascii="Arial" w:hAnsi="Arial" w:cs="Arial"/>
          <w:b/>
          <w:i/>
          <w:color w:val="000000" w:themeColor="text1"/>
          <w:sz w:val="22"/>
          <w:szCs w:val="22"/>
        </w:rPr>
        <w:t xml:space="preserve">Trends Endocrinol </w:t>
      </w:r>
      <w:proofErr w:type="spellStart"/>
      <w:r w:rsidRPr="00E061F5">
        <w:rPr>
          <w:rFonts w:ascii="Arial" w:hAnsi="Arial" w:cs="Arial"/>
          <w:b/>
          <w:i/>
          <w:color w:val="000000" w:themeColor="text1"/>
          <w:sz w:val="22"/>
          <w:szCs w:val="22"/>
        </w:rPr>
        <w:t>Metab</w:t>
      </w:r>
      <w:proofErr w:type="spellEnd"/>
      <w:r w:rsidRPr="00E061F5">
        <w:rPr>
          <w:rFonts w:ascii="Arial" w:hAnsi="Arial" w:cs="Arial"/>
          <w:b/>
          <w:i/>
          <w:color w:val="000000" w:themeColor="text1"/>
          <w:sz w:val="22"/>
          <w:szCs w:val="22"/>
        </w:rPr>
        <w:t>.</w:t>
      </w:r>
      <w:r w:rsidRPr="00E061F5">
        <w:rPr>
          <w:rFonts w:ascii="Arial" w:hAnsi="Arial" w:cs="Arial"/>
          <w:color w:val="000000" w:themeColor="text1"/>
          <w:sz w:val="22"/>
          <w:szCs w:val="22"/>
        </w:rPr>
        <w:t xml:space="preserve"> 2017</w:t>
      </w:r>
      <w:r w:rsidRPr="00E061F5">
        <w:rPr>
          <w:rFonts w:ascii="Arial" w:hAnsi="Arial" w:cs="Arial"/>
          <w:color w:val="000000" w:themeColor="text1"/>
          <w:sz w:val="22"/>
          <w:szCs w:val="22"/>
          <w:shd w:val="clear" w:color="auto" w:fill="FFFFFF"/>
        </w:rPr>
        <w:t xml:space="preserve">. </w:t>
      </w:r>
      <w:r w:rsidRPr="00E061F5">
        <w:rPr>
          <w:rFonts w:ascii="Arial" w:hAnsi="Arial" w:cs="Arial"/>
          <w:color w:val="000000" w:themeColor="text1"/>
          <w:sz w:val="22"/>
          <w:szCs w:val="22"/>
        </w:rPr>
        <w:t>PMID:28966079.</w:t>
      </w:r>
    </w:p>
    <w:p w14:paraId="66BA216E" w14:textId="77777777" w:rsidR="00A24A13" w:rsidRPr="00E061F5" w:rsidRDefault="00A24A13" w:rsidP="00E061F5">
      <w:pPr>
        <w:widowControl w:val="0"/>
        <w:tabs>
          <w:tab w:val="left" w:pos="90"/>
        </w:tabs>
        <w:autoSpaceDE w:val="0"/>
        <w:autoSpaceDN w:val="0"/>
        <w:adjustRightInd w:val="0"/>
        <w:ind w:left="720" w:right="-36" w:hanging="720"/>
        <w:rPr>
          <w:rFonts w:ascii="Arial" w:hAnsi="Arial" w:cs="Arial"/>
          <w:color w:val="000000"/>
          <w:sz w:val="22"/>
          <w:szCs w:val="22"/>
        </w:rPr>
      </w:pPr>
      <w:r w:rsidRPr="00E061F5">
        <w:rPr>
          <w:rFonts w:ascii="Arial" w:hAnsi="Arial" w:cs="Arial"/>
          <w:color w:val="000000"/>
          <w:sz w:val="22"/>
          <w:szCs w:val="22"/>
        </w:rPr>
        <w:t>15:</w:t>
      </w:r>
      <w:r w:rsidRPr="00E061F5">
        <w:rPr>
          <w:rFonts w:ascii="Arial" w:hAnsi="Arial" w:cs="Arial"/>
          <w:color w:val="000000"/>
          <w:sz w:val="22"/>
          <w:szCs w:val="22"/>
        </w:rPr>
        <w:tab/>
      </w:r>
      <w:r w:rsidRPr="00E061F5">
        <w:rPr>
          <w:rFonts w:ascii="Arial" w:hAnsi="Arial" w:cs="Arial"/>
          <w:bCs/>
          <w:color w:val="000000"/>
          <w:sz w:val="22"/>
          <w:szCs w:val="22"/>
        </w:rPr>
        <w:t xml:space="preserve">de la </w:t>
      </w:r>
      <w:r w:rsidRPr="00E061F5">
        <w:rPr>
          <w:rFonts w:ascii="Arial" w:hAnsi="Arial" w:cs="Arial"/>
          <w:bCs/>
          <w:color w:val="000000" w:themeColor="text1"/>
          <w:sz w:val="22"/>
          <w:szCs w:val="22"/>
        </w:rPr>
        <w:t>Vega MR</w:t>
      </w:r>
      <w:r w:rsidRPr="00E061F5">
        <w:rPr>
          <w:rFonts w:ascii="Arial" w:hAnsi="Arial" w:cs="Arial"/>
          <w:color w:val="000000" w:themeColor="text1"/>
          <w:sz w:val="22"/>
          <w:szCs w:val="22"/>
          <w:shd w:val="clear" w:color="auto" w:fill="FFFFFF"/>
        </w:rPr>
        <w:t xml:space="preserve">, Dodson M, Chapman E, </w:t>
      </w:r>
      <w:r w:rsidRPr="00E061F5">
        <w:rPr>
          <w:rFonts w:ascii="Arial" w:hAnsi="Arial" w:cs="Arial"/>
          <w:color w:val="000000" w:themeColor="text1"/>
          <w:sz w:val="22"/>
          <w:szCs w:val="22"/>
          <w:u w:val="single"/>
          <w:shd w:val="clear" w:color="auto" w:fill="FFFFFF"/>
        </w:rPr>
        <w:t>Zhang DD</w:t>
      </w:r>
      <w:r w:rsidRPr="00E061F5">
        <w:rPr>
          <w:rFonts w:ascii="Arial" w:hAnsi="Arial" w:cs="Arial"/>
          <w:color w:val="000000" w:themeColor="text1"/>
          <w:sz w:val="22"/>
          <w:szCs w:val="22"/>
          <w:shd w:val="clear" w:color="auto" w:fill="FFFFFF"/>
        </w:rPr>
        <w:t xml:space="preserve">. </w:t>
      </w:r>
      <w:r w:rsidRPr="00E061F5">
        <w:rPr>
          <w:rFonts w:ascii="Arial" w:hAnsi="Arial" w:cs="Arial"/>
          <w:color w:val="000000" w:themeColor="text1"/>
          <w:sz w:val="22"/>
          <w:szCs w:val="22"/>
        </w:rPr>
        <w:t>NRF2-targeted therapeutics: New targets and modes of</w:t>
      </w:r>
      <w:r w:rsidRPr="00E061F5">
        <w:rPr>
          <w:rStyle w:val="apple-converted-space"/>
          <w:rFonts w:ascii="Arial" w:hAnsi="Arial" w:cs="Arial"/>
          <w:color w:val="000000" w:themeColor="text1"/>
          <w:sz w:val="22"/>
          <w:szCs w:val="22"/>
        </w:rPr>
        <w:t> </w:t>
      </w:r>
      <w:r w:rsidRPr="00E061F5">
        <w:rPr>
          <w:rFonts w:ascii="Arial" w:hAnsi="Arial" w:cs="Arial"/>
          <w:color w:val="000000" w:themeColor="text1"/>
          <w:sz w:val="22"/>
          <w:szCs w:val="22"/>
        </w:rPr>
        <w:t xml:space="preserve">NRF2 regulation. </w:t>
      </w:r>
      <w:hyperlink r:id="rId96" w:tooltip="Current opinion in toxicology." w:history="1">
        <w:proofErr w:type="spellStart"/>
        <w:r w:rsidRPr="00E061F5">
          <w:rPr>
            <w:rStyle w:val="Hyperlink"/>
            <w:rFonts w:ascii="Arial" w:hAnsi="Arial" w:cs="Arial"/>
            <w:b/>
            <w:i/>
            <w:color w:val="000000" w:themeColor="text1"/>
            <w:sz w:val="22"/>
            <w:szCs w:val="22"/>
          </w:rPr>
          <w:t>Curr</w:t>
        </w:r>
        <w:proofErr w:type="spellEnd"/>
        <w:r w:rsidRPr="00E061F5">
          <w:rPr>
            <w:rStyle w:val="Hyperlink"/>
            <w:rFonts w:ascii="Arial" w:hAnsi="Arial" w:cs="Arial"/>
            <w:b/>
            <w:i/>
            <w:color w:val="000000" w:themeColor="text1"/>
            <w:sz w:val="22"/>
            <w:szCs w:val="22"/>
          </w:rPr>
          <w:t xml:space="preserve"> </w:t>
        </w:r>
        <w:proofErr w:type="spellStart"/>
        <w:r w:rsidRPr="00E061F5">
          <w:rPr>
            <w:rStyle w:val="Hyperlink"/>
            <w:rFonts w:ascii="Arial" w:hAnsi="Arial" w:cs="Arial"/>
            <w:b/>
            <w:i/>
            <w:color w:val="000000" w:themeColor="text1"/>
            <w:sz w:val="22"/>
            <w:szCs w:val="22"/>
          </w:rPr>
          <w:t>Opin</w:t>
        </w:r>
        <w:proofErr w:type="spellEnd"/>
        <w:r w:rsidRPr="00E061F5">
          <w:rPr>
            <w:rStyle w:val="Hyperlink"/>
            <w:rFonts w:ascii="Arial" w:hAnsi="Arial" w:cs="Arial"/>
            <w:b/>
            <w:i/>
            <w:color w:val="000000" w:themeColor="text1"/>
            <w:sz w:val="22"/>
            <w:szCs w:val="22"/>
          </w:rPr>
          <w:t xml:space="preserve"> </w:t>
        </w:r>
        <w:proofErr w:type="spellStart"/>
        <w:r w:rsidRPr="00E061F5">
          <w:rPr>
            <w:rStyle w:val="Hyperlink"/>
            <w:rFonts w:ascii="Arial" w:hAnsi="Arial" w:cs="Arial"/>
            <w:b/>
            <w:i/>
            <w:color w:val="000000" w:themeColor="text1"/>
            <w:sz w:val="22"/>
            <w:szCs w:val="22"/>
          </w:rPr>
          <w:t>Toxicol</w:t>
        </w:r>
        <w:proofErr w:type="spellEnd"/>
      </w:hyperlink>
      <w:r w:rsidRPr="00E061F5">
        <w:rPr>
          <w:rFonts w:ascii="Arial" w:hAnsi="Arial" w:cs="Arial"/>
          <w:b/>
          <w:i/>
          <w:color w:val="000000" w:themeColor="text1"/>
          <w:sz w:val="22"/>
          <w:szCs w:val="22"/>
        </w:rPr>
        <w:t>.</w:t>
      </w:r>
      <w:r w:rsidRPr="00E061F5">
        <w:rPr>
          <w:rFonts w:ascii="Arial" w:hAnsi="Arial" w:cs="Arial"/>
          <w:color w:val="000000" w:themeColor="text1"/>
          <w:sz w:val="22"/>
          <w:szCs w:val="22"/>
          <w:shd w:val="clear" w:color="auto" w:fill="FFFFFF"/>
        </w:rPr>
        <w:t xml:space="preserve"> 2016. PMID:29082352</w:t>
      </w:r>
      <w:r w:rsidRPr="00E061F5">
        <w:rPr>
          <w:rFonts w:ascii="Arial" w:hAnsi="Arial" w:cs="Arial"/>
          <w:color w:val="000000"/>
          <w:sz w:val="22"/>
          <w:szCs w:val="22"/>
          <w:shd w:val="clear" w:color="auto" w:fill="FFFFFF"/>
        </w:rPr>
        <w:t>.</w:t>
      </w:r>
    </w:p>
    <w:p w14:paraId="0DA15C18" w14:textId="77777777" w:rsidR="00A24A13" w:rsidRPr="00E061F5" w:rsidRDefault="00A24A13" w:rsidP="00E061F5">
      <w:pPr>
        <w:widowControl w:val="0"/>
        <w:tabs>
          <w:tab w:val="left" w:pos="90"/>
        </w:tabs>
        <w:autoSpaceDE w:val="0"/>
        <w:autoSpaceDN w:val="0"/>
        <w:adjustRightInd w:val="0"/>
        <w:ind w:left="720" w:right="-36" w:hanging="720"/>
        <w:rPr>
          <w:rFonts w:ascii="Arial" w:hAnsi="Arial" w:cs="Arial"/>
          <w:sz w:val="22"/>
          <w:szCs w:val="22"/>
        </w:rPr>
      </w:pPr>
      <w:r w:rsidRPr="00E061F5">
        <w:rPr>
          <w:rFonts w:ascii="Arial" w:hAnsi="Arial" w:cs="Arial"/>
          <w:sz w:val="22"/>
          <w:szCs w:val="22"/>
          <w:lang w:val="es-ES"/>
        </w:rPr>
        <w:t xml:space="preserve">14: </w:t>
      </w:r>
      <w:r w:rsidRPr="00E061F5">
        <w:rPr>
          <w:rFonts w:ascii="Arial" w:hAnsi="Arial" w:cs="Arial"/>
          <w:sz w:val="22"/>
          <w:szCs w:val="22"/>
          <w:lang w:val="es-ES"/>
        </w:rPr>
        <w:tab/>
        <w:t xml:space="preserve">Wang H, Rojo de la Vega M, </w:t>
      </w:r>
      <w:r w:rsidRPr="00E061F5">
        <w:rPr>
          <w:rFonts w:ascii="Arial" w:hAnsi="Arial" w:cs="Arial"/>
          <w:sz w:val="22"/>
          <w:szCs w:val="22"/>
          <w:u w:val="single"/>
          <w:lang w:val="es-ES"/>
        </w:rPr>
        <w:t>Zhang DD</w:t>
      </w:r>
      <w:r w:rsidRPr="00E061F5">
        <w:rPr>
          <w:rFonts w:ascii="Arial" w:hAnsi="Arial" w:cs="Arial"/>
          <w:i/>
          <w:sz w:val="22"/>
          <w:szCs w:val="22"/>
          <w:lang w:val="es-ES"/>
        </w:rPr>
        <w:t>*</w:t>
      </w:r>
      <w:r w:rsidRPr="00E061F5">
        <w:rPr>
          <w:rFonts w:ascii="Arial" w:hAnsi="Arial" w:cs="Arial"/>
          <w:sz w:val="22"/>
          <w:szCs w:val="22"/>
          <w:lang w:val="es-ES"/>
        </w:rPr>
        <w:t xml:space="preserve">, </w:t>
      </w:r>
      <w:proofErr w:type="spellStart"/>
      <w:r w:rsidRPr="00E061F5">
        <w:rPr>
          <w:rFonts w:ascii="Arial" w:hAnsi="Arial" w:cs="Arial"/>
          <w:sz w:val="22"/>
          <w:szCs w:val="22"/>
          <w:lang w:val="es-ES"/>
        </w:rPr>
        <w:t>Yu</w:t>
      </w:r>
      <w:proofErr w:type="spellEnd"/>
      <w:r w:rsidRPr="00E061F5">
        <w:rPr>
          <w:rFonts w:ascii="Arial" w:hAnsi="Arial" w:cs="Arial"/>
          <w:sz w:val="22"/>
          <w:szCs w:val="22"/>
          <w:lang w:val="es-ES"/>
        </w:rPr>
        <w:t xml:space="preserve"> S</w:t>
      </w:r>
      <w:r w:rsidRPr="00E061F5">
        <w:rPr>
          <w:rFonts w:ascii="Arial" w:hAnsi="Arial" w:cs="Arial"/>
          <w:i/>
          <w:sz w:val="22"/>
          <w:szCs w:val="22"/>
          <w:lang w:val="es-ES"/>
        </w:rPr>
        <w:t>*</w:t>
      </w:r>
      <w:r w:rsidRPr="00E061F5">
        <w:rPr>
          <w:rFonts w:ascii="Arial" w:hAnsi="Arial" w:cs="Arial"/>
          <w:sz w:val="22"/>
          <w:szCs w:val="22"/>
          <w:lang w:val="es-ES"/>
        </w:rPr>
        <w:t>, Zheng H</w:t>
      </w:r>
      <w:r w:rsidRPr="00E061F5">
        <w:rPr>
          <w:rFonts w:ascii="Arial" w:hAnsi="Arial" w:cs="Arial"/>
          <w:i/>
          <w:sz w:val="22"/>
          <w:szCs w:val="22"/>
          <w:lang w:val="es-ES"/>
        </w:rPr>
        <w:t>*</w:t>
      </w:r>
      <w:r w:rsidRPr="00E061F5">
        <w:rPr>
          <w:rFonts w:ascii="Arial" w:hAnsi="Arial" w:cs="Arial"/>
          <w:sz w:val="22"/>
          <w:szCs w:val="22"/>
          <w:lang w:val="es-ES"/>
        </w:rPr>
        <w:t xml:space="preserve">. </w:t>
      </w:r>
      <w:hyperlink r:id="rId97" w:history="1">
        <w:r w:rsidRPr="00E061F5">
          <w:rPr>
            <w:rFonts w:ascii="Arial" w:hAnsi="Arial" w:cs="Arial"/>
            <w:sz w:val="22"/>
            <w:szCs w:val="22"/>
            <w:u w:color="1800C0"/>
          </w:rPr>
          <w:t>Response to comment on "NRF2 activation by antioxidant antidiabetic agents accelerates tumor metastasis".</w:t>
        </w:r>
      </w:hyperlink>
      <w:r w:rsidRPr="00E061F5">
        <w:rPr>
          <w:rFonts w:ascii="Arial" w:hAnsi="Arial" w:cs="Arial"/>
          <w:sz w:val="22"/>
          <w:szCs w:val="22"/>
        </w:rPr>
        <w:t xml:space="preserve"> </w:t>
      </w:r>
      <w:r w:rsidRPr="00E061F5">
        <w:rPr>
          <w:rFonts w:ascii="Arial" w:hAnsi="Arial" w:cs="Arial"/>
          <w:b/>
          <w:i/>
          <w:sz w:val="22"/>
          <w:szCs w:val="22"/>
        </w:rPr>
        <w:t xml:space="preserve">Sci </w:t>
      </w:r>
      <w:proofErr w:type="spellStart"/>
      <w:r w:rsidRPr="00E061F5">
        <w:rPr>
          <w:rFonts w:ascii="Arial" w:hAnsi="Arial" w:cs="Arial"/>
          <w:b/>
          <w:i/>
          <w:sz w:val="22"/>
          <w:szCs w:val="22"/>
        </w:rPr>
        <w:t>Transl</w:t>
      </w:r>
      <w:proofErr w:type="spellEnd"/>
      <w:r w:rsidRPr="00E061F5">
        <w:rPr>
          <w:rFonts w:ascii="Arial" w:hAnsi="Arial" w:cs="Arial"/>
          <w:b/>
          <w:i/>
          <w:sz w:val="22"/>
          <w:szCs w:val="22"/>
        </w:rPr>
        <w:t xml:space="preserve"> Med.</w:t>
      </w:r>
      <w:r w:rsidRPr="00E061F5">
        <w:rPr>
          <w:rFonts w:ascii="Arial" w:hAnsi="Arial" w:cs="Arial"/>
          <w:sz w:val="22"/>
          <w:szCs w:val="22"/>
        </w:rPr>
        <w:t xml:space="preserve"> 2016. PMID:27464746</w:t>
      </w:r>
    </w:p>
    <w:p w14:paraId="0256C41D" w14:textId="77777777" w:rsidR="00A24A13" w:rsidRPr="00E061F5" w:rsidRDefault="00A24A13" w:rsidP="00E061F5">
      <w:pPr>
        <w:widowControl w:val="0"/>
        <w:tabs>
          <w:tab w:val="left" w:pos="90"/>
        </w:tabs>
        <w:autoSpaceDE w:val="0"/>
        <w:autoSpaceDN w:val="0"/>
        <w:adjustRightInd w:val="0"/>
        <w:ind w:left="720" w:right="-36" w:hanging="720"/>
        <w:rPr>
          <w:rFonts w:ascii="Arial" w:hAnsi="Arial" w:cs="Arial"/>
          <w:sz w:val="22"/>
          <w:szCs w:val="22"/>
        </w:rPr>
      </w:pPr>
      <w:r w:rsidRPr="00E061F5">
        <w:rPr>
          <w:rFonts w:ascii="Arial" w:hAnsi="Arial" w:cs="Arial"/>
          <w:sz w:val="22"/>
          <w:szCs w:val="22"/>
        </w:rPr>
        <w:t xml:space="preserve">13: </w:t>
      </w:r>
      <w:r w:rsidRPr="00E061F5">
        <w:rPr>
          <w:rFonts w:ascii="Arial" w:hAnsi="Arial" w:cs="Arial"/>
          <w:sz w:val="22"/>
          <w:szCs w:val="22"/>
        </w:rPr>
        <w:tab/>
        <w:t xml:space="preserve">de la Vega MR, Dodson M, Gross C, </w:t>
      </w:r>
      <w:proofErr w:type="spellStart"/>
      <w:r w:rsidRPr="00E061F5">
        <w:rPr>
          <w:rFonts w:ascii="Arial" w:hAnsi="Arial" w:cs="Arial"/>
          <w:sz w:val="22"/>
          <w:szCs w:val="22"/>
        </w:rPr>
        <w:t>Manzour</w:t>
      </w:r>
      <w:proofErr w:type="spellEnd"/>
      <w:r w:rsidRPr="00E061F5">
        <w:rPr>
          <w:rFonts w:ascii="Arial" w:hAnsi="Arial" w:cs="Arial"/>
          <w:sz w:val="22"/>
          <w:szCs w:val="22"/>
        </w:rPr>
        <w:t xml:space="preserve"> H, Lantz RC, Chapman E, Wang T, Black SM, Garcia JG, </w:t>
      </w:r>
      <w:r w:rsidRPr="00E061F5">
        <w:rPr>
          <w:rFonts w:ascii="Arial" w:hAnsi="Arial" w:cs="Arial"/>
          <w:sz w:val="22"/>
          <w:szCs w:val="22"/>
          <w:u w:val="single"/>
        </w:rPr>
        <w:t>Zhang DD</w:t>
      </w:r>
      <w:r w:rsidRPr="00E061F5">
        <w:rPr>
          <w:rFonts w:ascii="Arial" w:hAnsi="Arial" w:cs="Arial"/>
          <w:sz w:val="22"/>
          <w:szCs w:val="22"/>
        </w:rPr>
        <w:t xml:space="preserve">. </w:t>
      </w:r>
      <w:hyperlink r:id="rId98" w:history="1">
        <w:r w:rsidRPr="00E061F5">
          <w:rPr>
            <w:rFonts w:ascii="Arial" w:hAnsi="Arial" w:cs="Arial"/>
            <w:sz w:val="22"/>
            <w:szCs w:val="22"/>
            <w:u w:color="50167C"/>
          </w:rPr>
          <w:t>Role of Nrf2 and Autophagy in Acute Lung Injury.</w:t>
        </w:r>
      </w:hyperlink>
      <w:r w:rsidRPr="00E061F5">
        <w:rPr>
          <w:rFonts w:ascii="Arial" w:hAnsi="Arial" w:cs="Arial"/>
          <w:sz w:val="22"/>
          <w:szCs w:val="22"/>
        </w:rPr>
        <w:t xml:space="preserve"> </w:t>
      </w:r>
      <w:proofErr w:type="spellStart"/>
      <w:r w:rsidRPr="00E061F5">
        <w:rPr>
          <w:rFonts w:ascii="Arial" w:hAnsi="Arial" w:cs="Arial"/>
          <w:b/>
          <w:i/>
          <w:sz w:val="22"/>
          <w:szCs w:val="22"/>
        </w:rPr>
        <w:t>Curr</w:t>
      </w:r>
      <w:proofErr w:type="spellEnd"/>
      <w:r w:rsidRPr="00E061F5">
        <w:rPr>
          <w:rFonts w:ascii="Arial" w:hAnsi="Arial" w:cs="Arial"/>
          <w:b/>
          <w:i/>
          <w:sz w:val="22"/>
          <w:szCs w:val="22"/>
        </w:rPr>
        <w:t xml:space="preserve"> </w:t>
      </w:r>
      <w:proofErr w:type="spellStart"/>
      <w:r w:rsidRPr="00E061F5">
        <w:rPr>
          <w:rFonts w:ascii="Arial" w:hAnsi="Arial" w:cs="Arial"/>
          <w:b/>
          <w:i/>
          <w:sz w:val="22"/>
          <w:szCs w:val="22"/>
        </w:rPr>
        <w:t>Pharmacol</w:t>
      </w:r>
      <w:proofErr w:type="spellEnd"/>
      <w:r w:rsidRPr="00E061F5">
        <w:rPr>
          <w:rFonts w:ascii="Arial" w:hAnsi="Arial" w:cs="Arial"/>
          <w:b/>
          <w:i/>
          <w:sz w:val="22"/>
          <w:szCs w:val="22"/>
        </w:rPr>
        <w:t xml:space="preserve"> Rep.</w:t>
      </w:r>
      <w:r w:rsidRPr="00E061F5">
        <w:rPr>
          <w:rFonts w:ascii="Arial" w:hAnsi="Arial" w:cs="Arial"/>
          <w:sz w:val="22"/>
          <w:szCs w:val="22"/>
        </w:rPr>
        <w:t xml:space="preserve"> 2016. PMID:27313980</w:t>
      </w:r>
    </w:p>
    <w:p w14:paraId="55AE3346" w14:textId="77777777" w:rsidR="00A24A13" w:rsidRPr="00E061F5" w:rsidRDefault="00A24A13" w:rsidP="00E061F5">
      <w:pPr>
        <w:widowControl w:val="0"/>
        <w:tabs>
          <w:tab w:val="left" w:pos="90"/>
        </w:tabs>
        <w:autoSpaceDE w:val="0"/>
        <w:autoSpaceDN w:val="0"/>
        <w:adjustRightInd w:val="0"/>
        <w:ind w:left="720" w:right="-36" w:hanging="720"/>
        <w:rPr>
          <w:rFonts w:ascii="Arial" w:hAnsi="Arial" w:cs="Arial"/>
          <w:sz w:val="22"/>
          <w:szCs w:val="22"/>
        </w:rPr>
      </w:pPr>
      <w:r w:rsidRPr="00E061F5">
        <w:rPr>
          <w:rFonts w:ascii="Arial" w:hAnsi="Arial" w:cs="Arial"/>
          <w:sz w:val="22"/>
          <w:szCs w:val="22"/>
        </w:rPr>
        <w:t xml:space="preserve">12: </w:t>
      </w:r>
      <w:r w:rsidRPr="00E061F5">
        <w:rPr>
          <w:rFonts w:ascii="Arial" w:hAnsi="Arial" w:cs="Arial"/>
          <w:sz w:val="22"/>
          <w:szCs w:val="22"/>
        </w:rPr>
        <w:tab/>
      </w:r>
      <w:proofErr w:type="spellStart"/>
      <w:r w:rsidRPr="00E061F5">
        <w:rPr>
          <w:rFonts w:ascii="Arial" w:hAnsi="Arial" w:cs="Arial"/>
          <w:sz w:val="22"/>
          <w:szCs w:val="22"/>
        </w:rPr>
        <w:t>Klionsky</w:t>
      </w:r>
      <w:proofErr w:type="spellEnd"/>
      <w:r w:rsidRPr="00E061F5">
        <w:rPr>
          <w:rFonts w:ascii="Arial" w:hAnsi="Arial" w:cs="Arial"/>
          <w:sz w:val="22"/>
          <w:szCs w:val="22"/>
        </w:rPr>
        <w:t xml:space="preserve"> DJ, </w:t>
      </w:r>
      <w:proofErr w:type="spellStart"/>
      <w:r w:rsidRPr="00E061F5">
        <w:rPr>
          <w:rFonts w:ascii="Arial" w:hAnsi="Arial" w:cs="Arial"/>
          <w:sz w:val="22"/>
          <w:szCs w:val="22"/>
        </w:rPr>
        <w:t>Abdelmohsen</w:t>
      </w:r>
      <w:proofErr w:type="spellEnd"/>
      <w:r w:rsidRPr="00E061F5">
        <w:rPr>
          <w:rFonts w:ascii="Arial" w:hAnsi="Arial" w:cs="Arial"/>
          <w:sz w:val="22"/>
          <w:szCs w:val="22"/>
        </w:rPr>
        <w:t xml:space="preserve"> K, Abe A, et. al. </w:t>
      </w:r>
      <w:r w:rsidRPr="00E061F5">
        <w:rPr>
          <w:rFonts w:ascii="Arial" w:hAnsi="Arial" w:cs="Arial"/>
          <w:bCs/>
          <w:sz w:val="22"/>
          <w:szCs w:val="22"/>
        </w:rPr>
        <w:t xml:space="preserve">Guidelines for the use and interpretation of assays for </w:t>
      </w:r>
      <w:r w:rsidRPr="00E061F5">
        <w:rPr>
          <w:rFonts w:ascii="Arial" w:hAnsi="Arial" w:cs="Arial"/>
          <w:bCs/>
          <w:sz w:val="22"/>
          <w:szCs w:val="22"/>
        </w:rPr>
        <w:lastRenderedPageBreak/>
        <w:t>monitoring autophagy (3rd edition).</w:t>
      </w:r>
      <w:r w:rsidRPr="00E061F5">
        <w:rPr>
          <w:rFonts w:ascii="Arial" w:hAnsi="Arial" w:cs="Arial"/>
          <w:b/>
          <w:bCs/>
          <w:sz w:val="22"/>
          <w:szCs w:val="22"/>
        </w:rPr>
        <w:t xml:space="preserve"> </w:t>
      </w:r>
      <w:r w:rsidRPr="00E061F5">
        <w:rPr>
          <w:rFonts w:ascii="Arial" w:hAnsi="Arial" w:cs="Arial"/>
          <w:b/>
          <w:i/>
          <w:sz w:val="22"/>
          <w:szCs w:val="22"/>
        </w:rPr>
        <w:t>Autophagy</w:t>
      </w:r>
      <w:r w:rsidRPr="00E061F5">
        <w:rPr>
          <w:rFonts w:ascii="Arial" w:hAnsi="Arial" w:cs="Arial"/>
          <w:sz w:val="22"/>
          <w:szCs w:val="22"/>
        </w:rPr>
        <w:t xml:space="preserve">. </w:t>
      </w:r>
      <w:r w:rsidRPr="00E061F5">
        <w:rPr>
          <w:rFonts w:ascii="Arial" w:hAnsi="Arial" w:cs="Arial"/>
          <w:bCs/>
          <w:sz w:val="22"/>
          <w:szCs w:val="22"/>
        </w:rPr>
        <w:t>2016</w:t>
      </w:r>
      <w:r w:rsidRPr="00E061F5">
        <w:rPr>
          <w:rFonts w:ascii="Arial" w:hAnsi="Arial" w:cs="Arial"/>
          <w:sz w:val="22"/>
          <w:szCs w:val="22"/>
        </w:rPr>
        <w:t>. PMID:26799652</w:t>
      </w:r>
    </w:p>
    <w:p w14:paraId="16F1DAC1" w14:textId="77777777" w:rsidR="00A24A13" w:rsidRPr="00E061F5" w:rsidRDefault="00A24A13" w:rsidP="00E061F5">
      <w:pPr>
        <w:pStyle w:val="EndNoteBibliography"/>
        <w:numPr>
          <w:ilvl w:val="0"/>
          <w:numId w:val="0"/>
        </w:numPr>
        <w:ind w:left="720" w:right="-36" w:hanging="720"/>
        <w:rPr>
          <w:rFonts w:ascii="Arial" w:hAnsi="Arial" w:cs="Arial"/>
          <w:noProof/>
          <w:sz w:val="22"/>
          <w:szCs w:val="22"/>
        </w:rPr>
      </w:pPr>
      <w:r w:rsidRPr="00E061F5">
        <w:rPr>
          <w:rFonts w:ascii="Arial" w:hAnsi="Arial" w:cs="Arial"/>
          <w:sz w:val="22"/>
          <w:szCs w:val="22"/>
        </w:rPr>
        <w:t>11:</w:t>
      </w:r>
      <w:r w:rsidRPr="00E061F5">
        <w:rPr>
          <w:rFonts w:ascii="Arial" w:hAnsi="Arial" w:cs="Arial"/>
          <w:sz w:val="22"/>
          <w:szCs w:val="22"/>
        </w:rPr>
        <w:tab/>
        <w:t xml:space="preserve">Jiang T, Harder B, Rojo de la Vega M, Wong PK, Chapman E, </w:t>
      </w:r>
      <w:r w:rsidRPr="00E061F5">
        <w:rPr>
          <w:rFonts w:ascii="Arial" w:hAnsi="Arial" w:cs="Arial"/>
          <w:sz w:val="22"/>
          <w:szCs w:val="22"/>
          <w:u w:val="single"/>
        </w:rPr>
        <w:t>Zhang DD</w:t>
      </w:r>
      <w:r w:rsidRPr="00E061F5">
        <w:rPr>
          <w:rFonts w:ascii="Arial" w:hAnsi="Arial" w:cs="Arial"/>
          <w:sz w:val="22"/>
          <w:szCs w:val="22"/>
        </w:rPr>
        <w:t xml:space="preserve">. P62 links autophagy and NRF2 signaling. </w:t>
      </w:r>
      <w:r w:rsidRPr="00E061F5">
        <w:rPr>
          <w:rFonts w:ascii="Arial" w:hAnsi="Arial" w:cs="Arial"/>
          <w:b/>
          <w:i/>
          <w:sz w:val="22"/>
          <w:szCs w:val="22"/>
        </w:rPr>
        <w:t xml:space="preserve">Free </w:t>
      </w:r>
      <w:proofErr w:type="spellStart"/>
      <w:r w:rsidRPr="00E061F5">
        <w:rPr>
          <w:rFonts w:ascii="Arial" w:hAnsi="Arial" w:cs="Arial"/>
          <w:b/>
          <w:i/>
          <w:sz w:val="22"/>
          <w:szCs w:val="22"/>
        </w:rPr>
        <w:t>Radic</w:t>
      </w:r>
      <w:proofErr w:type="spellEnd"/>
      <w:r w:rsidRPr="00E061F5">
        <w:rPr>
          <w:rFonts w:ascii="Arial" w:hAnsi="Arial" w:cs="Arial"/>
          <w:b/>
          <w:i/>
          <w:sz w:val="22"/>
          <w:szCs w:val="22"/>
        </w:rPr>
        <w:t xml:space="preserve"> Biol Med</w:t>
      </w:r>
      <w:r w:rsidRPr="00E061F5">
        <w:rPr>
          <w:rFonts w:ascii="Arial" w:hAnsi="Arial" w:cs="Arial"/>
          <w:sz w:val="22"/>
          <w:szCs w:val="22"/>
        </w:rPr>
        <w:t xml:space="preserve">. </w:t>
      </w:r>
      <w:r w:rsidRPr="00E061F5">
        <w:rPr>
          <w:rFonts w:ascii="Arial" w:hAnsi="Arial" w:cs="Arial"/>
          <w:sz w:val="22"/>
          <w:szCs w:val="22"/>
          <w:u w:color="262626"/>
        </w:rPr>
        <w:t xml:space="preserve">2015. PMID:26117325 </w:t>
      </w:r>
    </w:p>
    <w:p w14:paraId="5761CBD2" w14:textId="77777777" w:rsidR="00A24A13" w:rsidRPr="00E061F5" w:rsidRDefault="00A24A13" w:rsidP="00E061F5">
      <w:pPr>
        <w:pStyle w:val="EndNoteBibliography"/>
        <w:numPr>
          <w:ilvl w:val="0"/>
          <w:numId w:val="0"/>
        </w:numPr>
        <w:ind w:left="720" w:right="-36" w:hanging="720"/>
        <w:rPr>
          <w:rFonts w:ascii="Arial" w:hAnsi="Arial" w:cs="Arial"/>
          <w:noProof/>
          <w:sz w:val="22"/>
          <w:szCs w:val="22"/>
        </w:rPr>
      </w:pPr>
      <w:r w:rsidRPr="00E061F5">
        <w:rPr>
          <w:rFonts w:ascii="Arial" w:hAnsi="Arial" w:cs="Arial"/>
          <w:sz w:val="22"/>
          <w:szCs w:val="22"/>
        </w:rPr>
        <w:t xml:space="preserve">10: </w:t>
      </w:r>
      <w:r w:rsidRPr="00E061F5">
        <w:rPr>
          <w:rFonts w:ascii="Arial" w:hAnsi="Arial" w:cs="Arial"/>
          <w:sz w:val="22"/>
          <w:szCs w:val="22"/>
        </w:rPr>
        <w:tab/>
        <w:t xml:space="preserve">Harder B, Jiang T, Wu T, Tao S, Rojo de la Vega M, Chapman E, </w:t>
      </w:r>
      <w:r w:rsidRPr="00E061F5">
        <w:rPr>
          <w:rFonts w:ascii="Arial" w:hAnsi="Arial" w:cs="Arial"/>
          <w:sz w:val="22"/>
          <w:szCs w:val="22"/>
          <w:u w:val="single"/>
        </w:rPr>
        <w:t>Zhang DD</w:t>
      </w:r>
      <w:r w:rsidRPr="00E061F5">
        <w:rPr>
          <w:rFonts w:ascii="Arial" w:hAnsi="Arial" w:cs="Arial"/>
          <w:sz w:val="22"/>
          <w:szCs w:val="22"/>
        </w:rPr>
        <w:t xml:space="preserve">. Molecular mechanisms of Nrf2 regulation and how </w:t>
      </w:r>
      <w:proofErr w:type="gramStart"/>
      <w:r w:rsidRPr="00E061F5">
        <w:rPr>
          <w:rFonts w:ascii="Arial" w:hAnsi="Arial" w:cs="Arial"/>
          <w:sz w:val="22"/>
          <w:szCs w:val="22"/>
        </w:rPr>
        <w:t>these influence</w:t>
      </w:r>
      <w:proofErr w:type="gramEnd"/>
      <w:r w:rsidRPr="00E061F5">
        <w:rPr>
          <w:rFonts w:ascii="Arial" w:hAnsi="Arial" w:cs="Arial"/>
          <w:sz w:val="22"/>
          <w:szCs w:val="22"/>
        </w:rPr>
        <w:t xml:space="preserve"> chemical modulation for disease intervention. </w:t>
      </w:r>
      <w:proofErr w:type="spellStart"/>
      <w:r w:rsidRPr="00E061F5">
        <w:rPr>
          <w:rFonts w:ascii="Arial" w:hAnsi="Arial" w:cs="Arial"/>
          <w:b/>
          <w:i/>
          <w:sz w:val="22"/>
          <w:szCs w:val="22"/>
        </w:rPr>
        <w:t>Biochem</w:t>
      </w:r>
      <w:proofErr w:type="spellEnd"/>
      <w:r w:rsidRPr="00E061F5">
        <w:rPr>
          <w:rFonts w:ascii="Arial" w:hAnsi="Arial" w:cs="Arial"/>
          <w:b/>
          <w:i/>
          <w:sz w:val="22"/>
          <w:szCs w:val="22"/>
        </w:rPr>
        <w:t>. Soc. Trans</w:t>
      </w:r>
      <w:r w:rsidRPr="00E061F5">
        <w:rPr>
          <w:rFonts w:ascii="Arial" w:hAnsi="Arial" w:cs="Arial"/>
          <w:sz w:val="22"/>
          <w:szCs w:val="22"/>
        </w:rPr>
        <w:t>. 2015. PMID:26551712</w:t>
      </w:r>
    </w:p>
    <w:p w14:paraId="5DD5097C" w14:textId="77777777" w:rsidR="00A24A13" w:rsidRPr="00E061F5" w:rsidRDefault="00A24A13"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9:</w:t>
      </w:r>
      <w:r w:rsidRPr="00E061F5">
        <w:rPr>
          <w:rFonts w:ascii="MS Gothic" w:eastAsia="MS Gothic" w:hAnsi="MS Gothic" w:cs="MS Gothic" w:hint="eastAsia"/>
          <w:sz w:val="22"/>
          <w:szCs w:val="22"/>
        </w:rPr>
        <w:t> </w:t>
      </w:r>
      <w:r w:rsidRPr="00E061F5">
        <w:rPr>
          <w:rFonts w:ascii="Arial" w:eastAsia="MS Gothic" w:hAnsi="Arial" w:cs="Arial"/>
          <w:sz w:val="22"/>
          <w:szCs w:val="22"/>
        </w:rPr>
        <w:tab/>
      </w:r>
      <w:r w:rsidRPr="00E061F5">
        <w:rPr>
          <w:rFonts w:ascii="Arial" w:hAnsi="Arial" w:cs="Arial"/>
          <w:sz w:val="22"/>
          <w:szCs w:val="22"/>
        </w:rPr>
        <w:t xml:space="preserve">Jaramillo MC, </w:t>
      </w:r>
      <w:r w:rsidRPr="00E061F5">
        <w:rPr>
          <w:rFonts w:ascii="Arial" w:hAnsi="Arial" w:cs="Arial"/>
          <w:sz w:val="22"/>
          <w:szCs w:val="22"/>
          <w:u w:val="single"/>
        </w:rPr>
        <w:t>Zhang DD</w:t>
      </w:r>
      <w:r w:rsidRPr="00E061F5">
        <w:rPr>
          <w:rFonts w:ascii="Arial" w:hAnsi="Arial" w:cs="Arial"/>
          <w:sz w:val="22"/>
          <w:szCs w:val="22"/>
        </w:rPr>
        <w:t xml:space="preserve">. </w:t>
      </w:r>
      <w:hyperlink r:id="rId99" w:history="1">
        <w:r w:rsidRPr="00E061F5">
          <w:rPr>
            <w:rFonts w:ascii="Arial" w:hAnsi="Arial" w:cs="Arial"/>
            <w:sz w:val="22"/>
            <w:szCs w:val="22"/>
            <w:u w:color="243778"/>
          </w:rPr>
          <w:t>The emerging role of the Nrf2-Keap1 signaling pathway in cancer.</w:t>
        </w:r>
      </w:hyperlink>
      <w:r w:rsidRPr="00E061F5">
        <w:rPr>
          <w:rFonts w:ascii="Arial" w:hAnsi="Arial" w:cs="Arial"/>
          <w:sz w:val="22"/>
          <w:szCs w:val="22"/>
        </w:rPr>
        <w:t xml:space="preserve"> </w:t>
      </w:r>
      <w:r w:rsidRPr="00E061F5">
        <w:rPr>
          <w:rFonts w:ascii="Arial" w:hAnsi="Arial" w:cs="Arial"/>
          <w:b/>
          <w:i/>
          <w:sz w:val="22"/>
          <w:szCs w:val="22"/>
        </w:rPr>
        <w:t>Genes Dev</w:t>
      </w:r>
      <w:r w:rsidRPr="00E061F5">
        <w:rPr>
          <w:rFonts w:ascii="Arial" w:hAnsi="Arial" w:cs="Arial"/>
          <w:sz w:val="22"/>
          <w:szCs w:val="22"/>
        </w:rPr>
        <w:t xml:space="preserve">. 2013. PMID:24142871 </w:t>
      </w:r>
    </w:p>
    <w:p w14:paraId="50D9BDDA" w14:textId="77777777" w:rsidR="00A24A13" w:rsidRPr="00E061F5" w:rsidRDefault="00A24A13" w:rsidP="00E061F5">
      <w:pPr>
        <w:widowControl w:val="0"/>
        <w:adjustRightInd w:val="0"/>
        <w:ind w:left="720" w:right="-36" w:hanging="720"/>
        <w:rPr>
          <w:rFonts w:ascii="Arial" w:hAnsi="Arial" w:cs="Arial"/>
          <w:sz w:val="22"/>
          <w:szCs w:val="22"/>
        </w:rPr>
      </w:pPr>
      <w:r w:rsidRPr="00E061F5">
        <w:rPr>
          <w:rFonts w:ascii="Arial" w:hAnsi="Arial" w:cs="Arial"/>
          <w:sz w:val="22"/>
          <w:szCs w:val="22"/>
        </w:rPr>
        <w:t>8:</w:t>
      </w:r>
      <w:r w:rsidRPr="00E061F5">
        <w:rPr>
          <w:rFonts w:ascii="MS Gothic" w:eastAsia="MS Gothic" w:hAnsi="MS Gothic" w:cs="MS Gothic" w:hint="eastAsia"/>
          <w:sz w:val="22"/>
          <w:szCs w:val="22"/>
        </w:rPr>
        <w:t> </w:t>
      </w:r>
      <w:r w:rsidRPr="00E061F5">
        <w:rPr>
          <w:rFonts w:ascii="Arial" w:eastAsia="MS Gothic" w:hAnsi="Arial" w:cs="Arial"/>
          <w:sz w:val="22"/>
          <w:szCs w:val="22"/>
        </w:rPr>
        <w:tab/>
      </w:r>
      <w:r w:rsidRPr="00E061F5">
        <w:rPr>
          <w:rFonts w:ascii="Arial" w:hAnsi="Arial" w:cs="Arial"/>
          <w:sz w:val="22"/>
          <w:szCs w:val="22"/>
          <w:u w:val="single"/>
        </w:rPr>
        <w:t>Zhang DD</w:t>
      </w:r>
      <w:r w:rsidRPr="00E061F5">
        <w:rPr>
          <w:rFonts w:ascii="Arial" w:hAnsi="Arial" w:cs="Arial"/>
          <w:sz w:val="22"/>
          <w:szCs w:val="22"/>
        </w:rPr>
        <w:t xml:space="preserve">. </w:t>
      </w:r>
      <w:hyperlink r:id="rId100" w:history="1">
        <w:r w:rsidRPr="00E061F5">
          <w:rPr>
            <w:rFonts w:ascii="Arial" w:hAnsi="Arial" w:cs="Arial"/>
            <w:sz w:val="22"/>
            <w:szCs w:val="22"/>
            <w:u w:color="243778"/>
          </w:rPr>
          <w:t>Bardoxolone brings Nrf2-based therapies to light.</w:t>
        </w:r>
      </w:hyperlink>
      <w:r w:rsidRPr="00E061F5">
        <w:rPr>
          <w:rFonts w:ascii="Arial" w:hAnsi="Arial" w:cs="Arial"/>
          <w:sz w:val="22"/>
          <w:szCs w:val="22"/>
        </w:rPr>
        <w:t xml:space="preserve"> </w:t>
      </w:r>
      <w:proofErr w:type="spellStart"/>
      <w:r w:rsidRPr="00E061F5">
        <w:rPr>
          <w:rFonts w:ascii="Arial" w:hAnsi="Arial" w:cs="Arial"/>
          <w:b/>
          <w:i/>
          <w:sz w:val="22"/>
          <w:szCs w:val="22"/>
        </w:rPr>
        <w:t>Antioxid</w:t>
      </w:r>
      <w:proofErr w:type="spellEnd"/>
      <w:r w:rsidRPr="00E061F5">
        <w:rPr>
          <w:rFonts w:ascii="Arial" w:hAnsi="Arial" w:cs="Arial"/>
          <w:b/>
          <w:i/>
          <w:sz w:val="22"/>
          <w:szCs w:val="22"/>
        </w:rPr>
        <w:t xml:space="preserve"> Redox Signal</w:t>
      </w:r>
      <w:r w:rsidRPr="00E061F5">
        <w:rPr>
          <w:rFonts w:ascii="Arial" w:hAnsi="Arial" w:cs="Arial"/>
          <w:sz w:val="22"/>
          <w:szCs w:val="22"/>
        </w:rPr>
        <w:t>. 2013. PMID:23227819</w:t>
      </w:r>
    </w:p>
    <w:p w14:paraId="4C552BF0" w14:textId="77777777" w:rsidR="00A24A13" w:rsidRPr="00E061F5" w:rsidRDefault="00A24A13" w:rsidP="00E061F5">
      <w:pPr>
        <w:widowControl w:val="0"/>
        <w:adjustRightInd w:val="0"/>
        <w:ind w:left="720" w:right="-36" w:hanging="720"/>
        <w:rPr>
          <w:rFonts w:ascii="Arial" w:hAnsi="Arial" w:cs="Arial"/>
          <w:sz w:val="22"/>
          <w:szCs w:val="22"/>
        </w:rPr>
      </w:pPr>
      <w:r w:rsidRPr="00E061F5">
        <w:rPr>
          <w:rFonts w:ascii="Arial" w:hAnsi="Arial" w:cs="Arial"/>
          <w:sz w:val="22"/>
          <w:szCs w:val="22"/>
        </w:rPr>
        <w:t>7:</w:t>
      </w:r>
      <w:r w:rsidRPr="00E061F5">
        <w:rPr>
          <w:rFonts w:ascii="Arial" w:hAnsi="Arial" w:cs="Arial"/>
          <w:sz w:val="22"/>
          <w:szCs w:val="22"/>
        </w:rPr>
        <w:tab/>
        <w:t xml:space="preserve">Lau A, Whitman SA, Jaramillo MC, </w:t>
      </w:r>
      <w:r w:rsidRPr="00E061F5">
        <w:rPr>
          <w:rFonts w:ascii="Arial" w:hAnsi="Arial" w:cs="Arial"/>
          <w:sz w:val="22"/>
          <w:szCs w:val="22"/>
          <w:u w:val="single"/>
        </w:rPr>
        <w:t>Zhang DD</w:t>
      </w:r>
      <w:r w:rsidRPr="00E061F5">
        <w:rPr>
          <w:rFonts w:ascii="Arial" w:hAnsi="Arial" w:cs="Arial"/>
          <w:sz w:val="22"/>
          <w:szCs w:val="22"/>
        </w:rPr>
        <w:t xml:space="preserve">. </w:t>
      </w:r>
      <w:hyperlink r:id="rId101" w:history="1">
        <w:r w:rsidRPr="00E061F5">
          <w:rPr>
            <w:rFonts w:ascii="Arial" w:hAnsi="Arial" w:cs="Arial"/>
            <w:sz w:val="22"/>
            <w:szCs w:val="22"/>
            <w:u w:color="243778"/>
          </w:rPr>
          <w:t>Arsenic-mediated activation of the Nrf2-Keap1 antioxidant pathway.</w:t>
        </w:r>
      </w:hyperlink>
      <w:r w:rsidRPr="00E061F5">
        <w:rPr>
          <w:rFonts w:ascii="Arial" w:hAnsi="Arial" w:cs="Arial"/>
          <w:sz w:val="22"/>
          <w:szCs w:val="22"/>
        </w:rPr>
        <w:t xml:space="preserve"> </w:t>
      </w:r>
      <w:r w:rsidRPr="00E061F5">
        <w:rPr>
          <w:rFonts w:ascii="Arial" w:hAnsi="Arial" w:cs="Arial"/>
          <w:b/>
          <w:i/>
          <w:sz w:val="22"/>
          <w:szCs w:val="22"/>
        </w:rPr>
        <w:t xml:space="preserve">J </w:t>
      </w:r>
      <w:proofErr w:type="spellStart"/>
      <w:r w:rsidRPr="00E061F5">
        <w:rPr>
          <w:rFonts w:ascii="Arial" w:hAnsi="Arial" w:cs="Arial"/>
          <w:b/>
          <w:i/>
          <w:sz w:val="22"/>
          <w:szCs w:val="22"/>
        </w:rPr>
        <w:t>Biochem</w:t>
      </w:r>
      <w:proofErr w:type="spellEnd"/>
      <w:r w:rsidRPr="00E061F5">
        <w:rPr>
          <w:rFonts w:ascii="Arial" w:hAnsi="Arial" w:cs="Arial"/>
          <w:b/>
          <w:i/>
          <w:sz w:val="22"/>
          <w:szCs w:val="22"/>
        </w:rPr>
        <w:t xml:space="preserve"> Mol </w:t>
      </w:r>
      <w:proofErr w:type="spellStart"/>
      <w:r w:rsidRPr="00E061F5">
        <w:rPr>
          <w:rFonts w:ascii="Arial" w:hAnsi="Arial" w:cs="Arial"/>
          <w:b/>
          <w:i/>
          <w:sz w:val="22"/>
          <w:szCs w:val="22"/>
        </w:rPr>
        <w:t>Toxicol</w:t>
      </w:r>
      <w:proofErr w:type="spellEnd"/>
      <w:r w:rsidRPr="00E061F5">
        <w:rPr>
          <w:rFonts w:ascii="Arial" w:hAnsi="Arial" w:cs="Arial"/>
          <w:sz w:val="22"/>
          <w:szCs w:val="22"/>
        </w:rPr>
        <w:t>. 2013. PMID:23188707</w:t>
      </w:r>
    </w:p>
    <w:p w14:paraId="7A83648F" w14:textId="77777777" w:rsidR="00A24A13" w:rsidRPr="00E061F5" w:rsidRDefault="00A24A13"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6:</w:t>
      </w:r>
      <w:r w:rsidRPr="00E061F5">
        <w:rPr>
          <w:rFonts w:ascii="MS Gothic" w:eastAsia="MS Gothic" w:hAnsi="MS Gothic" w:cs="MS Gothic" w:hint="eastAsia"/>
          <w:sz w:val="22"/>
          <w:szCs w:val="22"/>
        </w:rPr>
        <w:t> </w:t>
      </w:r>
      <w:r w:rsidRPr="00E061F5">
        <w:rPr>
          <w:rFonts w:ascii="Arial" w:eastAsia="MS Gothic" w:hAnsi="Arial" w:cs="Arial"/>
          <w:sz w:val="22"/>
          <w:szCs w:val="22"/>
        </w:rPr>
        <w:tab/>
      </w:r>
      <w:r w:rsidRPr="00E061F5">
        <w:rPr>
          <w:rFonts w:ascii="Arial" w:hAnsi="Arial" w:cs="Arial"/>
          <w:sz w:val="22"/>
          <w:szCs w:val="22"/>
        </w:rPr>
        <w:t xml:space="preserve">Lau A, Tian W, Whitman SA, </w:t>
      </w:r>
      <w:r w:rsidRPr="00E061F5">
        <w:rPr>
          <w:rFonts w:ascii="Arial" w:hAnsi="Arial" w:cs="Arial"/>
          <w:sz w:val="22"/>
          <w:szCs w:val="22"/>
          <w:u w:val="single"/>
        </w:rPr>
        <w:t>Zhang DD</w:t>
      </w:r>
      <w:r w:rsidRPr="00E061F5">
        <w:rPr>
          <w:rFonts w:ascii="Arial" w:hAnsi="Arial" w:cs="Arial"/>
          <w:sz w:val="22"/>
          <w:szCs w:val="22"/>
        </w:rPr>
        <w:t xml:space="preserve">. </w:t>
      </w:r>
      <w:hyperlink r:id="rId102" w:history="1">
        <w:r w:rsidRPr="00E061F5">
          <w:rPr>
            <w:rFonts w:ascii="Arial" w:hAnsi="Arial" w:cs="Arial"/>
            <w:sz w:val="22"/>
            <w:szCs w:val="22"/>
            <w:u w:color="243778"/>
          </w:rPr>
          <w:t>The predicted molecular weight of Nrf2: it is what it is not.</w:t>
        </w:r>
      </w:hyperlink>
      <w:r w:rsidRPr="00E061F5">
        <w:rPr>
          <w:rFonts w:ascii="Arial" w:hAnsi="Arial" w:cs="Arial"/>
          <w:sz w:val="22"/>
          <w:szCs w:val="22"/>
        </w:rPr>
        <w:t xml:space="preserve"> </w:t>
      </w:r>
      <w:proofErr w:type="spellStart"/>
      <w:r w:rsidRPr="00E061F5">
        <w:rPr>
          <w:rFonts w:ascii="Arial" w:hAnsi="Arial" w:cs="Arial"/>
          <w:b/>
          <w:i/>
          <w:sz w:val="22"/>
          <w:szCs w:val="22"/>
        </w:rPr>
        <w:t>Antioxid</w:t>
      </w:r>
      <w:proofErr w:type="spellEnd"/>
      <w:r w:rsidRPr="00E061F5">
        <w:rPr>
          <w:rFonts w:ascii="Arial" w:hAnsi="Arial" w:cs="Arial"/>
          <w:b/>
          <w:i/>
          <w:sz w:val="22"/>
          <w:szCs w:val="22"/>
        </w:rPr>
        <w:t xml:space="preserve"> Redox Signal</w:t>
      </w:r>
      <w:r w:rsidRPr="00E061F5">
        <w:rPr>
          <w:rFonts w:ascii="Arial" w:hAnsi="Arial" w:cs="Arial"/>
          <w:sz w:val="22"/>
          <w:szCs w:val="22"/>
        </w:rPr>
        <w:t>. 2013. PMID:22703241</w:t>
      </w:r>
    </w:p>
    <w:p w14:paraId="1DB5C201" w14:textId="77777777" w:rsidR="00A24A13" w:rsidRPr="00E061F5" w:rsidRDefault="00A24A13" w:rsidP="00E061F5">
      <w:pPr>
        <w:widowControl w:val="0"/>
        <w:adjustRightInd w:val="0"/>
        <w:ind w:left="720" w:right="-36" w:hanging="720"/>
        <w:rPr>
          <w:rFonts w:ascii="Arial" w:hAnsi="Arial" w:cs="Arial"/>
          <w:sz w:val="22"/>
          <w:szCs w:val="22"/>
        </w:rPr>
      </w:pPr>
      <w:r w:rsidRPr="00E061F5">
        <w:rPr>
          <w:rFonts w:ascii="Arial" w:hAnsi="Arial" w:cs="Arial"/>
          <w:sz w:val="22"/>
          <w:szCs w:val="22"/>
        </w:rPr>
        <w:t xml:space="preserve">5: </w:t>
      </w:r>
      <w:r w:rsidRPr="00E061F5">
        <w:rPr>
          <w:rFonts w:ascii="Arial" w:hAnsi="Arial" w:cs="Arial"/>
          <w:sz w:val="22"/>
          <w:szCs w:val="22"/>
        </w:rPr>
        <w:tab/>
        <w:t xml:space="preserve">Villeneuve NF, Lau A, </w:t>
      </w:r>
      <w:r w:rsidRPr="00E061F5">
        <w:rPr>
          <w:rFonts w:ascii="Arial" w:hAnsi="Arial" w:cs="Arial"/>
          <w:sz w:val="22"/>
          <w:szCs w:val="22"/>
          <w:u w:val="single"/>
        </w:rPr>
        <w:t>Zhang DD</w:t>
      </w:r>
      <w:r w:rsidRPr="00E061F5">
        <w:rPr>
          <w:rFonts w:ascii="Arial" w:hAnsi="Arial" w:cs="Arial"/>
          <w:sz w:val="22"/>
          <w:szCs w:val="22"/>
        </w:rPr>
        <w:t xml:space="preserve">. </w:t>
      </w:r>
      <w:hyperlink r:id="rId103" w:history="1">
        <w:r w:rsidRPr="00E061F5">
          <w:rPr>
            <w:rFonts w:ascii="Arial" w:hAnsi="Arial" w:cs="Arial"/>
            <w:sz w:val="22"/>
            <w:szCs w:val="22"/>
            <w:u w:color="243778"/>
          </w:rPr>
          <w:t xml:space="preserve">Regulation of the Nrf2-Keap1 antioxidant response by the ubiquitin proteasome system: an insight into </w:t>
        </w:r>
        <w:proofErr w:type="spellStart"/>
        <w:r w:rsidRPr="00E061F5">
          <w:rPr>
            <w:rFonts w:ascii="Arial" w:hAnsi="Arial" w:cs="Arial"/>
            <w:sz w:val="22"/>
            <w:szCs w:val="22"/>
            <w:u w:color="243778"/>
          </w:rPr>
          <w:t>cullin</w:t>
        </w:r>
        <w:proofErr w:type="spellEnd"/>
        <w:r w:rsidRPr="00E061F5">
          <w:rPr>
            <w:rFonts w:ascii="Arial" w:hAnsi="Arial" w:cs="Arial"/>
            <w:sz w:val="22"/>
            <w:szCs w:val="22"/>
            <w:u w:color="243778"/>
          </w:rPr>
          <w:t>-ring ubiquitin ligases.</w:t>
        </w:r>
      </w:hyperlink>
      <w:r w:rsidRPr="00E061F5">
        <w:rPr>
          <w:rFonts w:ascii="Arial" w:hAnsi="Arial" w:cs="Arial"/>
          <w:sz w:val="22"/>
          <w:szCs w:val="22"/>
        </w:rPr>
        <w:t xml:space="preserve"> </w:t>
      </w:r>
      <w:proofErr w:type="spellStart"/>
      <w:r w:rsidRPr="00E061F5">
        <w:rPr>
          <w:rFonts w:ascii="Arial" w:hAnsi="Arial" w:cs="Arial"/>
          <w:b/>
          <w:i/>
          <w:sz w:val="22"/>
          <w:szCs w:val="22"/>
        </w:rPr>
        <w:t>Antioxid</w:t>
      </w:r>
      <w:proofErr w:type="spellEnd"/>
      <w:r w:rsidRPr="00E061F5">
        <w:rPr>
          <w:rFonts w:ascii="Arial" w:hAnsi="Arial" w:cs="Arial"/>
          <w:b/>
          <w:i/>
          <w:sz w:val="22"/>
          <w:szCs w:val="22"/>
        </w:rPr>
        <w:t xml:space="preserve"> Redox Signal</w:t>
      </w:r>
      <w:r w:rsidRPr="00E061F5">
        <w:rPr>
          <w:rFonts w:ascii="Arial" w:hAnsi="Arial" w:cs="Arial"/>
          <w:sz w:val="22"/>
          <w:szCs w:val="22"/>
        </w:rPr>
        <w:t>. 2010. PMID:20486766</w:t>
      </w:r>
    </w:p>
    <w:p w14:paraId="60E0642C" w14:textId="77777777" w:rsidR="00A24A13" w:rsidRPr="00E061F5" w:rsidRDefault="00A24A13"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 xml:space="preserve">4: </w:t>
      </w:r>
      <w:r w:rsidRPr="00E061F5">
        <w:rPr>
          <w:rFonts w:ascii="Arial" w:hAnsi="Arial" w:cs="Arial"/>
          <w:sz w:val="22"/>
          <w:szCs w:val="22"/>
        </w:rPr>
        <w:tab/>
      </w:r>
      <w:r w:rsidRPr="00E061F5">
        <w:rPr>
          <w:rFonts w:ascii="Arial" w:hAnsi="Arial" w:cs="Arial"/>
          <w:sz w:val="22"/>
          <w:szCs w:val="22"/>
          <w:u w:val="single"/>
        </w:rPr>
        <w:t>Zhang DD</w:t>
      </w:r>
      <w:r w:rsidRPr="00E061F5">
        <w:rPr>
          <w:rFonts w:ascii="Arial" w:hAnsi="Arial" w:cs="Arial"/>
          <w:sz w:val="22"/>
          <w:szCs w:val="22"/>
        </w:rPr>
        <w:t xml:space="preserve">. </w:t>
      </w:r>
      <w:hyperlink r:id="rId104" w:history="1">
        <w:r w:rsidRPr="00E061F5">
          <w:rPr>
            <w:rFonts w:ascii="Arial" w:hAnsi="Arial" w:cs="Arial"/>
            <w:sz w:val="22"/>
            <w:szCs w:val="22"/>
            <w:u w:color="243778"/>
          </w:rPr>
          <w:t>The Nrf2-Keap1-ARE signaling pathway: The regulation and dual function of Nrf2 in cancer.</w:t>
        </w:r>
      </w:hyperlink>
      <w:r w:rsidRPr="00E061F5">
        <w:rPr>
          <w:rFonts w:ascii="Arial" w:hAnsi="Arial" w:cs="Arial"/>
          <w:sz w:val="22"/>
          <w:szCs w:val="22"/>
        </w:rPr>
        <w:t xml:space="preserve"> </w:t>
      </w:r>
      <w:proofErr w:type="spellStart"/>
      <w:r w:rsidRPr="00E061F5">
        <w:rPr>
          <w:rFonts w:ascii="Arial" w:hAnsi="Arial" w:cs="Arial"/>
          <w:b/>
          <w:i/>
          <w:sz w:val="22"/>
          <w:szCs w:val="22"/>
        </w:rPr>
        <w:t>Antioxid</w:t>
      </w:r>
      <w:proofErr w:type="spellEnd"/>
      <w:r w:rsidRPr="00E061F5">
        <w:rPr>
          <w:rFonts w:ascii="Arial" w:hAnsi="Arial" w:cs="Arial"/>
          <w:b/>
          <w:i/>
          <w:sz w:val="22"/>
          <w:szCs w:val="22"/>
        </w:rPr>
        <w:t xml:space="preserve"> Redox Signal</w:t>
      </w:r>
      <w:r w:rsidRPr="00E061F5">
        <w:rPr>
          <w:rFonts w:ascii="Arial" w:hAnsi="Arial" w:cs="Arial"/>
          <w:sz w:val="22"/>
          <w:szCs w:val="22"/>
        </w:rPr>
        <w:t>. 2010. PMID:20486759</w:t>
      </w:r>
    </w:p>
    <w:p w14:paraId="1B6FD496" w14:textId="77777777" w:rsidR="00A24A13" w:rsidRPr="00E061F5" w:rsidRDefault="00A24A13"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3:</w:t>
      </w:r>
      <w:r w:rsidRPr="00E061F5">
        <w:rPr>
          <w:rFonts w:ascii="MS Gothic" w:eastAsia="MS Gothic" w:hAnsi="MS Gothic" w:cs="MS Gothic" w:hint="eastAsia"/>
          <w:sz w:val="22"/>
          <w:szCs w:val="22"/>
        </w:rPr>
        <w:t> </w:t>
      </w:r>
      <w:r w:rsidRPr="00E061F5">
        <w:rPr>
          <w:rFonts w:ascii="Arial" w:eastAsia="MS Gothic" w:hAnsi="Arial" w:cs="Arial"/>
          <w:sz w:val="22"/>
          <w:szCs w:val="22"/>
        </w:rPr>
        <w:tab/>
      </w:r>
      <w:r w:rsidRPr="00E061F5">
        <w:rPr>
          <w:rFonts w:ascii="Arial" w:hAnsi="Arial" w:cs="Arial"/>
          <w:sz w:val="22"/>
          <w:szCs w:val="22"/>
        </w:rPr>
        <w:t xml:space="preserve">Villeneuve NF, Sun Z, Chen W, </w:t>
      </w:r>
      <w:r w:rsidRPr="00E061F5">
        <w:rPr>
          <w:rFonts w:ascii="Arial" w:hAnsi="Arial" w:cs="Arial"/>
          <w:sz w:val="22"/>
          <w:szCs w:val="22"/>
          <w:u w:val="single"/>
        </w:rPr>
        <w:t>Zhang DD</w:t>
      </w:r>
      <w:r w:rsidRPr="00E061F5">
        <w:rPr>
          <w:rFonts w:ascii="Arial" w:hAnsi="Arial" w:cs="Arial"/>
          <w:sz w:val="22"/>
          <w:szCs w:val="22"/>
        </w:rPr>
        <w:t xml:space="preserve">. </w:t>
      </w:r>
      <w:hyperlink r:id="rId105" w:history="1">
        <w:r w:rsidRPr="00E061F5">
          <w:rPr>
            <w:rFonts w:ascii="Arial" w:hAnsi="Arial" w:cs="Arial"/>
            <w:sz w:val="22"/>
            <w:szCs w:val="22"/>
            <w:u w:color="243778"/>
          </w:rPr>
          <w:t>Nrf2 and p21 regulate the fine balance between life and death by controlling ROS levels.</w:t>
        </w:r>
      </w:hyperlink>
      <w:r w:rsidRPr="00E061F5">
        <w:rPr>
          <w:rFonts w:ascii="Arial" w:hAnsi="Arial" w:cs="Arial"/>
          <w:sz w:val="22"/>
          <w:szCs w:val="22"/>
        </w:rPr>
        <w:t xml:space="preserve"> </w:t>
      </w:r>
      <w:r w:rsidRPr="00E061F5">
        <w:rPr>
          <w:rFonts w:ascii="Arial" w:hAnsi="Arial" w:cs="Arial"/>
          <w:b/>
          <w:i/>
          <w:sz w:val="22"/>
          <w:szCs w:val="22"/>
        </w:rPr>
        <w:t>Cell Cycle</w:t>
      </w:r>
      <w:r w:rsidRPr="00E061F5">
        <w:rPr>
          <w:rFonts w:ascii="Arial" w:hAnsi="Arial" w:cs="Arial"/>
          <w:sz w:val="22"/>
          <w:szCs w:val="22"/>
        </w:rPr>
        <w:t>. 2009. PMID:19806015</w:t>
      </w:r>
    </w:p>
    <w:p w14:paraId="2C3B47D9" w14:textId="77777777" w:rsidR="00A24A13" w:rsidRPr="00E061F5" w:rsidRDefault="00A24A13" w:rsidP="00E061F5">
      <w:pPr>
        <w:widowControl w:val="0"/>
        <w:autoSpaceDE w:val="0"/>
        <w:autoSpaceDN w:val="0"/>
        <w:adjustRightInd w:val="0"/>
        <w:ind w:left="720" w:right="-36" w:hanging="720"/>
        <w:rPr>
          <w:rFonts w:ascii="Arial" w:hAnsi="Arial" w:cs="Arial"/>
          <w:sz w:val="22"/>
          <w:szCs w:val="22"/>
        </w:rPr>
      </w:pPr>
      <w:r w:rsidRPr="00E061F5">
        <w:rPr>
          <w:rFonts w:ascii="Arial" w:hAnsi="Arial" w:cs="Arial"/>
          <w:sz w:val="22"/>
          <w:szCs w:val="22"/>
        </w:rPr>
        <w:t>2:</w:t>
      </w:r>
      <w:r w:rsidRPr="00E061F5">
        <w:rPr>
          <w:rFonts w:ascii="MS Gothic" w:eastAsia="MS Gothic" w:hAnsi="MS Gothic" w:cs="MS Gothic" w:hint="eastAsia"/>
          <w:sz w:val="22"/>
          <w:szCs w:val="22"/>
        </w:rPr>
        <w:t> </w:t>
      </w:r>
      <w:r w:rsidRPr="00E061F5">
        <w:rPr>
          <w:rFonts w:ascii="Arial" w:eastAsia="MS Gothic" w:hAnsi="Arial" w:cs="Arial"/>
          <w:sz w:val="22"/>
          <w:szCs w:val="22"/>
        </w:rPr>
        <w:tab/>
      </w:r>
      <w:r w:rsidRPr="00E061F5">
        <w:rPr>
          <w:rFonts w:ascii="Arial" w:hAnsi="Arial" w:cs="Arial"/>
          <w:sz w:val="22"/>
          <w:szCs w:val="22"/>
        </w:rPr>
        <w:t xml:space="preserve">Lau A, Villeneuve NF, Sun Z, Wong PK, </w:t>
      </w:r>
      <w:r w:rsidRPr="00E061F5">
        <w:rPr>
          <w:rFonts w:ascii="Arial" w:hAnsi="Arial" w:cs="Arial"/>
          <w:sz w:val="22"/>
          <w:szCs w:val="22"/>
          <w:u w:val="single"/>
        </w:rPr>
        <w:t>Zhang DD</w:t>
      </w:r>
      <w:r w:rsidRPr="00E061F5">
        <w:rPr>
          <w:rFonts w:ascii="Arial" w:hAnsi="Arial" w:cs="Arial"/>
          <w:sz w:val="22"/>
          <w:szCs w:val="22"/>
        </w:rPr>
        <w:t xml:space="preserve">. </w:t>
      </w:r>
      <w:hyperlink r:id="rId106" w:history="1">
        <w:r w:rsidRPr="00E061F5">
          <w:rPr>
            <w:rFonts w:ascii="Arial" w:hAnsi="Arial" w:cs="Arial"/>
            <w:sz w:val="22"/>
            <w:szCs w:val="22"/>
            <w:u w:color="243778"/>
          </w:rPr>
          <w:t>Dual roles of Nrf2 in cancer.</w:t>
        </w:r>
      </w:hyperlink>
      <w:r w:rsidRPr="00E061F5">
        <w:rPr>
          <w:rFonts w:ascii="Arial" w:hAnsi="Arial" w:cs="Arial"/>
          <w:sz w:val="22"/>
          <w:szCs w:val="22"/>
        </w:rPr>
        <w:t xml:space="preserve"> </w:t>
      </w:r>
      <w:proofErr w:type="spellStart"/>
      <w:r w:rsidRPr="00E061F5">
        <w:rPr>
          <w:rFonts w:ascii="Arial" w:hAnsi="Arial" w:cs="Arial"/>
          <w:b/>
          <w:i/>
          <w:sz w:val="22"/>
          <w:szCs w:val="22"/>
        </w:rPr>
        <w:t>Pharmacol</w:t>
      </w:r>
      <w:proofErr w:type="spellEnd"/>
      <w:r w:rsidRPr="00E061F5">
        <w:rPr>
          <w:rFonts w:ascii="Arial" w:hAnsi="Arial" w:cs="Arial"/>
          <w:b/>
          <w:i/>
          <w:sz w:val="22"/>
          <w:szCs w:val="22"/>
        </w:rPr>
        <w:t xml:space="preserve"> Res</w:t>
      </w:r>
      <w:r w:rsidRPr="00E061F5">
        <w:rPr>
          <w:rFonts w:ascii="Arial" w:hAnsi="Arial" w:cs="Arial"/>
          <w:sz w:val="22"/>
          <w:szCs w:val="22"/>
        </w:rPr>
        <w:t>. 2008. PMID:18838122</w:t>
      </w:r>
    </w:p>
    <w:p w14:paraId="79402300" w14:textId="28EBAE47" w:rsidR="00A24A13" w:rsidRPr="00E061F5" w:rsidRDefault="00A24A13" w:rsidP="00E061F5">
      <w:pPr>
        <w:ind w:left="720" w:right="-36" w:hanging="720"/>
        <w:jc w:val="both"/>
        <w:rPr>
          <w:rFonts w:ascii="Arial" w:hAnsi="Arial" w:cs="Arial"/>
          <w:sz w:val="22"/>
          <w:szCs w:val="22"/>
        </w:rPr>
      </w:pPr>
      <w:r w:rsidRPr="00E061F5">
        <w:rPr>
          <w:rFonts w:ascii="Arial" w:hAnsi="Arial" w:cs="Arial"/>
          <w:sz w:val="22"/>
          <w:szCs w:val="22"/>
        </w:rPr>
        <w:t>1:</w:t>
      </w:r>
      <w:r w:rsidRPr="00E061F5">
        <w:rPr>
          <w:rFonts w:ascii="MS Gothic" w:eastAsia="MS Gothic" w:hAnsi="MS Gothic" w:cs="MS Gothic" w:hint="eastAsia"/>
          <w:sz w:val="22"/>
          <w:szCs w:val="22"/>
        </w:rPr>
        <w:t> </w:t>
      </w:r>
      <w:r w:rsidRPr="00E061F5">
        <w:rPr>
          <w:rFonts w:ascii="Arial" w:eastAsia="MS Gothic" w:hAnsi="Arial" w:cs="Arial"/>
          <w:sz w:val="22"/>
          <w:szCs w:val="22"/>
        </w:rPr>
        <w:tab/>
      </w:r>
      <w:r w:rsidRPr="00E061F5">
        <w:rPr>
          <w:rFonts w:ascii="Arial" w:hAnsi="Arial" w:cs="Arial"/>
          <w:sz w:val="22"/>
          <w:szCs w:val="22"/>
          <w:u w:val="single"/>
        </w:rPr>
        <w:t>Zhang DD</w:t>
      </w:r>
      <w:r w:rsidRPr="00E061F5">
        <w:rPr>
          <w:rFonts w:ascii="Arial" w:hAnsi="Arial" w:cs="Arial"/>
          <w:sz w:val="22"/>
          <w:szCs w:val="22"/>
        </w:rPr>
        <w:t xml:space="preserve">. </w:t>
      </w:r>
      <w:hyperlink r:id="rId107" w:history="1">
        <w:r w:rsidRPr="00E061F5">
          <w:rPr>
            <w:rFonts w:ascii="Arial" w:hAnsi="Arial" w:cs="Arial"/>
            <w:sz w:val="22"/>
            <w:szCs w:val="22"/>
            <w:u w:color="243778"/>
          </w:rPr>
          <w:t>Mechanistic studies of the Nrf2-Keap1 signaling pathway.</w:t>
        </w:r>
      </w:hyperlink>
      <w:r w:rsidRPr="00E061F5">
        <w:rPr>
          <w:rFonts w:ascii="Arial" w:hAnsi="Arial" w:cs="Arial"/>
          <w:sz w:val="22"/>
          <w:szCs w:val="22"/>
        </w:rPr>
        <w:t xml:space="preserve"> </w:t>
      </w:r>
      <w:r w:rsidRPr="00E061F5">
        <w:rPr>
          <w:rFonts w:ascii="Arial" w:hAnsi="Arial" w:cs="Arial"/>
          <w:b/>
          <w:i/>
          <w:sz w:val="22"/>
          <w:szCs w:val="22"/>
        </w:rPr>
        <w:t xml:space="preserve">Drug </w:t>
      </w:r>
      <w:proofErr w:type="spellStart"/>
      <w:r w:rsidRPr="00E061F5">
        <w:rPr>
          <w:rFonts w:ascii="Arial" w:hAnsi="Arial" w:cs="Arial"/>
          <w:b/>
          <w:i/>
          <w:sz w:val="22"/>
          <w:szCs w:val="22"/>
        </w:rPr>
        <w:t>Metab</w:t>
      </w:r>
      <w:proofErr w:type="spellEnd"/>
      <w:r w:rsidRPr="00E061F5">
        <w:rPr>
          <w:rFonts w:ascii="Arial" w:hAnsi="Arial" w:cs="Arial"/>
          <w:b/>
          <w:i/>
          <w:sz w:val="22"/>
          <w:szCs w:val="22"/>
        </w:rPr>
        <w:t xml:space="preserve"> Rev</w:t>
      </w:r>
      <w:r w:rsidRPr="00E061F5">
        <w:rPr>
          <w:rFonts w:ascii="Arial" w:hAnsi="Arial" w:cs="Arial"/>
          <w:sz w:val="22"/>
          <w:szCs w:val="22"/>
        </w:rPr>
        <w:t>. 2006. PMID:17145701</w:t>
      </w:r>
    </w:p>
    <w:p w14:paraId="7489A1B9" w14:textId="77777777" w:rsidR="00954ED6" w:rsidRPr="00E061F5" w:rsidRDefault="00954ED6" w:rsidP="00E061F5">
      <w:pPr>
        <w:tabs>
          <w:tab w:val="left" w:pos="720"/>
        </w:tabs>
        <w:ind w:left="720" w:right="-36" w:hanging="720"/>
        <w:jc w:val="both"/>
        <w:rPr>
          <w:rFonts w:ascii="Arial" w:hAnsi="Arial" w:cs="Arial"/>
          <w:sz w:val="22"/>
          <w:szCs w:val="22"/>
        </w:rPr>
      </w:pPr>
    </w:p>
    <w:p w14:paraId="6E264F5D" w14:textId="350FB6AC" w:rsidR="00954ED6" w:rsidRPr="00E061F5" w:rsidRDefault="00954ED6" w:rsidP="00E061F5">
      <w:pPr>
        <w:ind w:right="-36"/>
        <w:jc w:val="both"/>
        <w:rPr>
          <w:rFonts w:ascii="Arial" w:hAnsi="Arial" w:cs="Arial"/>
          <w:b/>
          <w:sz w:val="22"/>
          <w:szCs w:val="22"/>
        </w:rPr>
      </w:pPr>
      <w:r w:rsidRPr="00E061F5">
        <w:rPr>
          <w:rFonts w:ascii="Arial" w:hAnsi="Arial" w:cs="Arial"/>
          <w:b/>
          <w:sz w:val="22"/>
          <w:szCs w:val="22"/>
        </w:rPr>
        <w:t>Book chapters</w:t>
      </w:r>
    </w:p>
    <w:p w14:paraId="398CEEBD" w14:textId="4EEAD549" w:rsidR="00974502" w:rsidRDefault="00974502" w:rsidP="00E061F5">
      <w:pPr>
        <w:tabs>
          <w:tab w:val="left" w:pos="810"/>
        </w:tabs>
        <w:ind w:left="720" w:right="-36" w:hanging="720"/>
        <w:jc w:val="both"/>
        <w:rPr>
          <w:rStyle w:val="outlook-search-highlight"/>
          <w:rFonts w:ascii="Arial" w:hAnsi="Arial" w:cs="Arial"/>
          <w:color w:val="212121"/>
          <w:sz w:val="22"/>
          <w:szCs w:val="22"/>
        </w:rPr>
      </w:pPr>
      <w:r w:rsidRPr="00974502">
        <w:rPr>
          <w:rFonts w:ascii="Arial" w:hAnsi="Arial" w:cs="Arial"/>
          <w:color w:val="000000" w:themeColor="text1"/>
          <w:sz w:val="22"/>
          <w:szCs w:val="22"/>
        </w:rPr>
        <w:t>5</w:t>
      </w:r>
      <w:r w:rsidR="00954ED6" w:rsidRPr="00974502">
        <w:rPr>
          <w:rFonts w:ascii="Arial" w:hAnsi="Arial" w:cs="Arial"/>
          <w:color w:val="000000" w:themeColor="text1"/>
          <w:sz w:val="22"/>
          <w:szCs w:val="22"/>
        </w:rPr>
        <w:t>:</w:t>
      </w:r>
      <w:r w:rsidR="00954ED6" w:rsidRPr="00974502">
        <w:rPr>
          <w:rFonts w:ascii="Arial" w:hAnsi="Arial" w:cs="Arial"/>
          <w:color w:val="000000" w:themeColor="text1"/>
          <w:sz w:val="22"/>
          <w:szCs w:val="22"/>
        </w:rPr>
        <w:tab/>
      </w:r>
      <w:r w:rsidRPr="00974502">
        <w:rPr>
          <w:rFonts w:ascii="Arial" w:hAnsi="Arial" w:cs="Arial"/>
          <w:b/>
          <w:bCs/>
          <w:color w:val="212121"/>
          <w:sz w:val="22"/>
          <w:szCs w:val="22"/>
        </w:rPr>
        <w:t>Ferroptosis in Health and Disease</w:t>
      </w:r>
      <w:r>
        <w:rPr>
          <w:rStyle w:val="outlook-search-highlight"/>
          <w:rFonts w:ascii="Arial" w:hAnsi="Arial" w:cs="Arial"/>
          <w:color w:val="212121"/>
          <w:sz w:val="22"/>
          <w:szCs w:val="22"/>
        </w:rPr>
        <w:t>.</w:t>
      </w:r>
      <w:r w:rsidRPr="00974502">
        <w:rPr>
          <w:rStyle w:val="outlook-search-highlight"/>
          <w:rFonts w:ascii="Arial" w:hAnsi="Arial" w:cs="Arial"/>
          <w:color w:val="212121"/>
          <w:sz w:val="22"/>
          <w:szCs w:val="22"/>
        </w:rPr>
        <w:t xml:space="preserve"> </w:t>
      </w:r>
      <w:r w:rsidRPr="00974502">
        <w:rPr>
          <w:rFonts w:ascii="Arial" w:hAnsi="Arial" w:cs="Arial"/>
          <w:color w:val="212121"/>
          <w:sz w:val="22"/>
          <w:szCs w:val="22"/>
        </w:rPr>
        <w:t>Springer International Publishing.</w:t>
      </w:r>
    </w:p>
    <w:p w14:paraId="13E2C8BE" w14:textId="414E76A2" w:rsidR="00974502" w:rsidRDefault="00974502" w:rsidP="00974502">
      <w:pPr>
        <w:tabs>
          <w:tab w:val="left" w:pos="810"/>
        </w:tabs>
        <w:ind w:left="720" w:right="-36" w:hanging="720"/>
        <w:jc w:val="both"/>
        <w:rPr>
          <w:rFonts w:ascii="Arial" w:hAnsi="Arial" w:cs="Arial"/>
          <w:color w:val="000000" w:themeColor="text1"/>
          <w:sz w:val="22"/>
          <w:szCs w:val="22"/>
        </w:rPr>
      </w:pPr>
      <w:r>
        <w:rPr>
          <w:rStyle w:val="outlook-search-highlight"/>
          <w:rFonts w:ascii="Arial" w:hAnsi="Arial" w:cs="Arial"/>
          <w:color w:val="212121"/>
          <w:sz w:val="22"/>
          <w:szCs w:val="22"/>
        </w:rPr>
        <w:tab/>
      </w:r>
      <w:r w:rsidRPr="00974502">
        <w:rPr>
          <w:rStyle w:val="outlook-search-highlight"/>
          <w:rFonts w:ascii="Arial" w:hAnsi="Arial" w:cs="Arial"/>
          <w:b/>
          <w:bCs/>
          <w:color w:val="212121"/>
          <w:sz w:val="22"/>
          <w:szCs w:val="22"/>
        </w:rPr>
        <w:t>Chapter:</w:t>
      </w:r>
      <w:r>
        <w:rPr>
          <w:rStyle w:val="outlook-search-highlight"/>
          <w:rFonts w:ascii="Arial" w:hAnsi="Arial" w:cs="Arial"/>
          <w:color w:val="212121"/>
          <w:sz w:val="22"/>
          <w:szCs w:val="22"/>
        </w:rPr>
        <w:t xml:space="preserve"> </w:t>
      </w:r>
      <w:r w:rsidRPr="00974502">
        <w:rPr>
          <w:rStyle w:val="outlook-search-highlight"/>
          <w:rFonts w:ascii="Arial" w:hAnsi="Arial" w:cs="Arial"/>
          <w:color w:val="212121"/>
          <w:sz w:val="22"/>
          <w:szCs w:val="22"/>
        </w:rPr>
        <w:t>Dodson</w:t>
      </w:r>
      <w:r w:rsidRPr="00974502">
        <w:rPr>
          <w:rStyle w:val="apple-converted-space"/>
          <w:rFonts w:ascii="Arial" w:hAnsi="Arial" w:cs="Arial"/>
          <w:color w:val="212121"/>
          <w:sz w:val="22"/>
          <w:szCs w:val="22"/>
        </w:rPr>
        <w:t> </w:t>
      </w:r>
      <w:r w:rsidRPr="00974502">
        <w:rPr>
          <w:rFonts w:ascii="Arial" w:hAnsi="Arial" w:cs="Arial"/>
          <w:color w:val="212121"/>
          <w:sz w:val="22"/>
          <w:szCs w:val="22"/>
        </w:rPr>
        <w:t xml:space="preserve">M, Shakya A, Chen J, Chen W, </w:t>
      </w:r>
      <w:proofErr w:type="spellStart"/>
      <w:r w:rsidRPr="00974502">
        <w:rPr>
          <w:rFonts w:ascii="Arial" w:hAnsi="Arial" w:cs="Arial"/>
          <w:color w:val="212121"/>
          <w:sz w:val="22"/>
          <w:szCs w:val="22"/>
        </w:rPr>
        <w:t>Mckee</w:t>
      </w:r>
      <w:proofErr w:type="spellEnd"/>
      <w:r w:rsidRPr="00974502">
        <w:rPr>
          <w:rFonts w:ascii="Arial" w:hAnsi="Arial" w:cs="Arial"/>
          <w:color w:val="212121"/>
          <w:sz w:val="22"/>
          <w:szCs w:val="22"/>
        </w:rPr>
        <w:t xml:space="preserve"> NM, </w:t>
      </w:r>
      <w:r w:rsidRPr="00974502">
        <w:rPr>
          <w:rFonts w:ascii="Arial" w:hAnsi="Arial" w:cs="Arial"/>
          <w:color w:val="212121"/>
          <w:sz w:val="22"/>
          <w:szCs w:val="22"/>
          <w:u w:val="single"/>
        </w:rPr>
        <w:t>Zhang DD</w:t>
      </w:r>
      <w:r w:rsidRPr="00974502">
        <w:rPr>
          <w:rFonts w:ascii="Arial" w:hAnsi="Arial" w:cs="Arial"/>
          <w:color w:val="212121"/>
          <w:sz w:val="22"/>
          <w:szCs w:val="22"/>
        </w:rPr>
        <w:t xml:space="preserve">. The NRF2-anti-ferroptosis axis in health and disease. </w:t>
      </w:r>
      <w:r>
        <w:rPr>
          <w:rFonts w:ascii="Arial" w:hAnsi="Arial" w:cs="Arial"/>
          <w:color w:val="212121"/>
          <w:sz w:val="22"/>
          <w:szCs w:val="22"/>
        </w:rPr>
        <w:t xml:space="preserve">2023. </w:t>
      </w:r>
      <w:r w:rsidRPr="00974502">
        <w:rPr>
          <w:rFonts w:ascii="Arial" w:hAnsi="Arial" w:cs="Arial"/>
          <w:color w:val="212121"/>
          <w:sz w:val="22"/>
          <w:szCs w:val="22"/>
        </w:rPr>
        <w:t xml:space="preserve">213-219. </w:t>
      </w:r>
    </w:p>
    <w:p w14:paraId="5B70468C" w14:textId="574CC81D" w:rsidR="001F24C1" w:rsidRPr="00E061F5" w:rsidRDefault="00974502" w:rsidP="00E061F5">
      <w:pPr>
        <w:tabs>
          <w:tab w:val="left" w:pos="810"/>
        </w:tabs>
        <w:ind w:left="720" w:right="-36" w:hanging="720"/>
        <w:jc w:val="both"/>
        <w:rPr>
          <w:rFonts w:ascii="Arial" w:hAnsi="Arial" w:cs="Arial"/>
          <w:color w:val="000000" w:themeColor="text1"/>
          <w:sz w:val="22"/>
          <w:szCs w:val="22"/>
        </w:rPr>
      </w:pPr>
      <w:r>
        <w:rPr>
          <w:rFonts w:ascii="Arial" w:hAnsi="Arial" w:cs="Arial"/>
          <w:color w:val="000000" w:themeColor="text1"/>
          <w:sz w:val="22"/>
          <w:szCs w:val="22"/>
        </w:rPr>
        <w:t>4:</w:t>
      </w:r>
      <w:r>
        <w:rPr>
          <w:rFonts w:ascii="Arial" w:hAnsi="Arial" w:cs="Arial"/>
          <w:color w:val="000000" w:themeColor="text1"/>
          <w:sz w:val="22"/>
          <w:szCs w:val="22"/>
        </w:rPr>
        <w:tab/>
      </w:r>
      <w:r w:rsidR="002954B3" w:rsidRPr="00E061F5">
        <w:rPr>
          <w:rFonts w:ascii="Arial" w:hAnsi="Arial" w:cs="Arial"/>
          <w:b/>
          <w:color w:val="000000" w:themeColor="text1"/>
          <w:sz w:val="22"/>
          <w:szCs w:val="22"/>
        </w:rPr>
        <w:t>Advances in Pharmacology</w:t>
      </w:r>
      <w:r w:rsidR="00954ED6" w:rsidRPr="00E061F5">
        <w:rPr>
          <w:rFonts w:ascii="Arial" w:hAnsi="Arial" w:cs="Arial"/>
          <w:color w:val="000000" w:themeColor="text1"/>
          <w:sz w:val="22"/>
          <w:szCs w:val="22"/>
        </w:rPr>
        <w:t xml:space="preserve">. Elsevier. </w:t>
      </w:r>
    </w:p>
    <w:p w14:paraId="4DBCD6DB" w14:textId="4D6B12EB" w:rsidR="002954B3" w:rsidRPr="00E061F5" w:rsidRDefault="001F24C1" w:rsidP="00E061F5">
      <w:pPr>
        <w:tabs>
          <w:tab w:val="left" w:pos="810"/>
        </w:tabs>
        <w:ind w:left="720" w:right="-36" w:hanging="720"/>
        <w:jc w:val="both"/>
        <w:rPr>
          <w:rFonts w:ascii="Arial" w:hAnsi="Arial" w:cs="Arial"/>
          <w:color w:val="000000" w:themeColor="text1"/>
          <w:sz w:val="22"/>
          <w:szCs w:val="22"/>
        </w:rPr>
      </w:pPr>
      <w:r w:rsidRPr="00E061F5">
        <w:rPr>
          <w:rFonts w:ascii="Arial" w:hAnsi="Arial" w:cs="Arial"/>
          <w:color w:val="000000" w:themeColor="text1"/>
          <w:sz w:val="22"/>
          <w:szCs w:val="22"/>
        </w:rPr>
        <w:tab/>
      </w:r>
      <w:r w:rsidR="00954ED6" w:rsidRPr="00E061F5">
        <w:rPr>
          <w:rFonts w:ascii="Arial" w:hAnsi="Arial" w:cs="Arial"/>
          <w:b/>
          <w:i/>
          <w:color w:val="000000" w:themeColor="text1"/>
          <w:sz w:val="22"/>
          <w:szCs w:val="22"/>
        </w:rPr>
        <w:t>Chapter:</w:t>
      </w:r>
      <w:r w:rsidR="00954ED6" w:rsidRPr="00E061F5">
        <w:rPr>
          <w:rFonts w:ascii="Arial" w:hAnsi="Arial" w:cs="Arial"/>
          <w:color w:val="000000" w:themeColor="text1"/>
          <w:sz w:val="22"/>
          <w:szCs w:val="22"/>
        </w:rPr>
        <w:t xml:space="preserve"> </w:t>
      </w:r>
      <w:r w:rsidR="002954B3" w:rsidRPr="00E061F5">
        <w:rPr>
          <w:rFonts w:ascii="Arial" w:hAnsi="Arial" w:cs="Arial"/>
          <w:color w:val="000000" w:themeColor="text1"/>
          <w:sz w:val="22"/>
          <w:szCs w:val="22"/>
        </w:rPr>
        <w:t>Dodson M, Chen J</w:t>
      </w:r>
      <w:r w:rsidR="00C8276B" w:rsidRPr="00E061F5">
        <w:rPr>
          <w:rFonts w:ascii="Arial" w:hAnsi="Arial" w:cs="Arial"/>
          <w:color w:val="000000" w:themeColor="text1"/>
          <w:sz w:val="22"/>
          <w:szCs w:val="22"/>
        </w:rPr>
        <w:t xml:space="preserve">, Shakya A, </w:t>
      </w:r>
      <w:r w:rsidR="00C8276B" w:rsidRPr="00E061F5">
        <w:rPr>
          <w:rFonts w:ascii="Arial" w:hAnsi="Arial" w:cs="Arial"/>
          <w:color w:val="222222"/>
          <w:sz w:val="22"/>
          <w:szCs w:val="22"/>
          <w:shd w:val="clear" w:color="auto" w:fill="FFFFFF"/>
        </w:rPr>
        <w:t xml:space="preserve">Annadurai A, </w:t>
      </w:r>
      <w:r w:rsidR="00C8276B" w:rsidRPr="00E061F5">
        <w:rPr>
          <w:rFonts w:ascii="Arial" w:hAnsi="Arial" w:cs="Arial"/>
          <w:color w:val="222222"/>
          <w:sz w:val="22"/>
          <w:szCs w:val="22"/>
          <w:u w:val="single"/>
          <w:shd w:val="clear" w:color="auto" w:fill="FFFFFF"/>
        </w:rPr>
        <w:t>Zhang DD</w:t>
      </w:r>
      <w:r w:rsidR="00C8276B" w:rsidRPr="00E061F5">
        <w:rPr>
          <w:rFonts w:ascii="Arial" w:hAnsi="Arial" w:cs="Arial"/>
          <w:color w:val="222222"/>
          <w:sz w:val="22"/>
          <w:szCs w:val="22"/>
          <w:shd w:val="clear" w:color="auto" w:fill="FFFFFF"/>
        </w:rPr>
        <w:t>.</w:t>
      </w:r>
      <w:r w:rsidR="00C8276B" w:rsidRPr="00E061F5">
        <w:rPr>
          <w:rFonts w:ascii="Arial" w:hAnsi="Arial" w:cs="Arial"/>
          <w:color w:val="000000" w:themeColor="text1"/>
          <w:sz w:val="22"/>
          <w:szCs w:val="22"/>
        </w:rPr>
        <w:t xml:space="preserve"> </w:t>
      </w:r>
      <w:r w:rsidR="002954B3" w:rsidRPr="00E061F5">
        <w:rPr>
          <w:rFonts w:ascii="Arial" w:hAnsi="Arial" w:cs="Arial"/>
          <w:color w:val="000000" w:themeColor="text1"/>
          <w:sz w:val="22"/>
          <w:szCs w:val="22"/>
        </w:rPr>
        <w:t>The dark side of NRF2 in arsenic carcinogenesis</w:t>
      </w:r>
      <w:r w:rsidR="00954ED6" w:rsidRPr="00E061F5">
        <w:rPr>
          <w:rFonts w:ascii="Arial" w:hAnsi="Arial" w:cs="Arial"/>
          <w:color w:val="000000" w:themeColor="text1"/>
          <w:sz w:val="22"/>
          <w:szCs w:val="22"/>
          <w:shd w:val="clear" w:color="auto" w:fill="FFFFFF"/>
        </w:rPr>
        <w:t>.</w:t>
      </w:r>
      <w:r w:rsidR="00954ED6" w:rsidRPr="00E061F5">
        <w:rPr>
          <w:rFonts w:ascii="Arial" w:hAnsi="Arial" w:cs="Arial"/>
          <w:color w:val="000000" w:themeColor="text1"/>
          <w:sz w:val="22"/>
          <w:szCs w:val="22"/>
        </w:rPr>
        <w:t xml:space="preserve"> 20</w:t>
      </w:r>
      <w:r w:rsidR="002954B3" w:rsidRPr="00E061F5">
        <w:rPr>
          <w:rFonts w:ascii="Arial" w:hAnsi="Arial" w:cs="Arial"/>
          <w:color w:val="000000" w:themeColor="text1"/>
          <w:sz w:val="22"/>
          <w:szCs w:val="22"/>
        </w:rPr>
        <w:t>2</w:t>
      </w:r>
      <w:r w:rsidR="00CA7A3E">
        <w:rPr>
          <w:rFonts w:ascii="Arial" w:hAnsi="Arial" w:cs="Arial"/>
          <w:color w:val="000000" w:themeColor="text1"/>
          <w:sz w:val="22"/>
          <w:szCs w:val="22"/>
        </w:rPr>
        <w:t>3</w:t>
      </w:r>
      <w:r w:rsidR="000C23C6" w:rsidRPr="00E061F5">
        <w:rPr>
          <w:rFonts w:ascii="Arial" w:hAnsi="Arial" w:cs="Arial"/>
          <w:color w:val="000000" w:themeColor="text1"/>
          <w:sz w:val="22"/>
          <w:szCs w:val="22"/>
        </w:rPr>
        <w:t>. ISSN 1054-3589</w:t>
      </w:r>
    </w:p>
    <w:p w14:paraId="22FE1B58" w14:textId="77777777" w:rsidR="00654B3B" w:rsidRPr="00E061F5" w:rsidRDefault="00654B3B" w:rsidP="00E061F5">
      <w:pPr>
        <w:tabs>
          <w:tab w:val="left" w:pos="810"/>
        </w:tabs>
        <w:ind w:left="720" w:right="-36" w:hanging="720"/>
        <w:jc w:val="both"/>
        <w:rPr>
          <w:rFonts w:ascii="Arial" w:hAnsi="Arial" w:cs="Arial"/>
          <w:color w:val="000000" w:themeColor="text1"/>
          <w:sz w:val="22"/>
          <w:szCs w:val="22"/>
        </w:rPr>
      </w:pPr>
      <w:r w:rsidRPr="00E061F5">
        <w:rPr>
          <w:rFonts w:ascii="Arial" w:hAnsi="Arial" w:cs="Arial"/>
          <w:color w:val="000000" w:themeColor="text1"/>
          <w:sz w:val="22"/>
          <w:szCs w:val="22"/>
        </w:rPr>
        <w:t>3:</w:t>
      </w:r>
      <w:r w:rsidRPr="00E061F5">
        <w:rPr>
          <w:rFonts w:ascii="Arial" w:hAnsi="Arial" w:cs="Arial"/>
          <w:color w:val="000000" w:themeColor="text1"/>
          <w:sz w:val="22"/>
          <w:szCs w:val="22"/>
        </w:rPr>
        <w:tab/>
      </w:r>
      <w:r w:rsidRPr="00E061F5">
        <w:rPr>
          <w:rFonts w:ascii="Arial" w:hAnsi="Arial" w:cs="Arial"/>
          <w:b/>
          <w:color w:val="000000" w:themeColor="text1"/>
          <w:sz w:val="22"/>
          <w:szCs w:val="22"/>
        </w:rPr>
        <w:t>Comprehensive Toxicology, 3</w:t>
      </w:r>
      <w:r w:rsidRPr="00E061F5">
        <w:rPr>
          <w:rFonts w:ascii="Arial" w:hAnsi="Arial" w:cs="Arial"/>
          <w:b/>
          <w:color w:val="000000" w:themeColor="text1"/>
          <w:sz w:val="22"/>
          <w:szCs w:val="22"/>
          <w:vertAlign w:val="superscript"/>
        </w:rPr>
        <w:t>rd</w:t>
      </w:r>
      <w:r w:rsidRPr="00E061F5">
        <w:rPr>
          <w:rFonts w:ascii="Arial" w:hAnsi="Arial" w:cs="Arial"/>
          <w:b/>
          <w:color w:val="000000" w:themeColor="text1"/>
          <w:sz w:val="22"/>
          <w:szCs w:val="22"/>
        </w:rPr>
        <w:t xml:space="preserve"> Edition</w:t>
      </w:r>
      <w:r w:rsidRPr="00E061F5">
        <w:rPr>
          <w:rFonts w:ascii="Arial" w:hAnsi="Arial" w:cs="Arial"/>
          <w:color w:val="000000" w:themeColor="text1"/>
          <w:sz w:val="22"/>
          <w:szCs w:val="22"/>
        </w:rPr>
        <w:t xml:space="preserve">. Elsevier. </w:t>
      </w:r>
    </w:p>
    <w:p w14:paraId="096BB106" w14:textId="77777777" w:rsidR="00654B3B" w:rsidRPr="00E061F5" w:rsidRDefault="00654B3B" w:rsidP="00E061F5">
      <w:pPr>
        <w:tabs>
          <w:tab w:val="left" w:pos="810"/>
        </w:tabs>
        <w:ind w:left="720" w:right="-36" w:hanging="720"/>
        <w:jc w:val="both"/>
        <w:rPr>
          <w:rFonts w:ascii="Arial" w:hAnsi="Arial" w:cs="Arial"/>
          <w:color w:val="000000" w:themeColor="text1"/>
          <w:sz w:val="22"/>
          <w:szCs w:val="22"/>
        </w:rPr>
      </w:pPr>
      <w:r w:rsidRPr="00E061F5">
        <w:rPr>
          <w:rFonts w:ascii="Arial" w:hAnsi="Arial" w:cs="Arial"/>
          <w:color w:val="000000" w:themeColor="text1"/>
          <w:sz w:val="22"/>
          <w:szCs w:val="22"/>
        </w:rPr>
        <w:tab/>
        <w:t>Editor-in-Chiefs: Charlene McQueen.</w:t>
      </w:r>
      <w:r w:rsidRPr="00E061F5">
        <w:rPr>
          <w:rFonts w:ascii="Arial" w:hAnsi="Arial" w:cs="Arial"/>
          <w:sz w:val="22"/>
          <w:szCs w:val="22"/>
        </w:rPr>
        <w:t xml:space="preserve"> ISBN: </w:t>
      </w:r>
      <w:r w:rsidRPr="00E061F5">
        <w:rPr>
          <w:rFonts w:ascii="Arial" w:hAnsi="Arial" w:cs="Arial"/>
          <w:color w:val="000000" w:themeColor="text1"/>
          <w:sz w:val="22"/>
          <w:szCs w:val="22"/>
        </w:rPr>
        <w:t>9780081006016</w:t>
      </w:r>
    </w:p>
    <w:p w14:paraId="470641C5" w14:textId="64BA0429" w:rsidR="00954ED6" w:rsidRPr="00E061F5" w:rsidRDefault="00654B3B" w:rsidP="00E061F5">
      <w:pPr>
        <w:tabs>
          <w:tab w:val="left" w:pos="810"/>
        </w:tabs>
        <w:ind w:left="720" w:right="-36" w:hanging="720"/>
        <w:jc w:val="both"/>
        <w:rPr>
          <w:rFonts w:ascii="Arial" w:hAnsi="Arial" w:cs="Arial"/>
          <w:color w:val="000000" w:themeColor="text1"/>
          <w:sz w:val="22"/>
          <w:szCs w:val="22"/>
        </w:rPr>
      </w:pPr>
      <w:r w:rsidRPr="00E061F5">
        <w:rPr>
          <w:rFonts w:ascii="Arial" w:hAnsi="Arial" w:cs="Arial"/>
          <w:color w:val="000000" w:themeColor="text1"/>
          <w:sz w:val="22"/>
          <w:szCs w:val="22"/>
        </w:rPr>
        <w:tab/>
      </w:r>
      <w:r w:rsidRPr="00E061F5">
        <w:rPr>
          <w:rFonts w:ascii="Arial" w:hAnsi="Arial" w:cs="Arial"/>
          <w:b/>
          <w:i/>
          <w:color w:val="000000" w:themeColor="text1"/>
          <w:sz w:val="22"/>
          <w:szCs w:val="22"/>
        </w:rPr>
        <w:t>Chapter:</w:t>
      </w:r>
      <w:r w:rsidRPr="00E061F5">
        <w:rPr>
          <w:rFonts w:ascii="Arial" w:hAnsi="Arial" w:cs="Arial"/>
          <w:color w:val="000000" w:themeColor="text1"/>
          <w:sz w:val="22"/>
          <w:szCs w:val="22"/>
        </w:rPr>
        <w:t xml:space="preserve"> </w:t>
      </w:r>
      <w:r w:rsidR="002954B3" w:rsidRPr="00E061F5">
        <w:rPr>
          <w:rFonts w:ascii="Arial" w:hAnsi="Arial" w:cs="Arial"/>
          <w:bCs/>
          <w:color w:val="000000"/>
          <w:sz w:val="22"/>
          <w:szCs w:val="22"/>
        </w:rPr>
        <w:t xml:space="preserve">de la </w:t>
      </w:r>
      <w:r w:rsidR="002954B3" w:rsidRPr="00E061F5">
        <w:rPr>
          <w:rFonts w:ascii="Arial" w:hAnsi="Arial" w:cs="Arial"/>
          <w:bCs/>
          <w:color w:val="000000" w:themeColor="text1"/>
          <w:sz w:val="22"/>
          <w:szCs w:val="22"/>
        </w:rPr>
        <w:t>Vega MR</w:t>
      </w:r>
      <w:r w:rsidR="002954B3" w:rsidRPr="00E061F5">
        <w:rPr>
          <w:rFonts w:ascii="Arial" w:hAnsi="Arial" w:cs="Arial"/>
          <w:color w:val="000000" w:themeColor="text1"/>
          <w:sz w:val="22"/>
          <w:szCs w:val="22"/>
          <w:shd w:val="clear" w:color="auto" w:fill="FFFFFF"/>
        </w:rPr>
        <w:t xml:space="preserve">, Dodson M, </w:t>
      </w:r>
      <w:r w:rsidR="002954B3" w:rsidRPr="00E061F5">
        <w:rPr>
          <w:rFonts w:ascii="Arial" w:hAnsi="Arial" w:cs="Arial"/>
          <w:color w:val="000000" w:themeColor="text1"/>
          <w:sz w:val="22"/>
          <w:szCs w:val="22"/>
          <w:u w:val="single"/>
          <w:shd w:val="clear" w:color="auto" w:fill="FFFFFF"/>
        </w:rPr>
        <w:t>Zhang DD</w:t>
      </w:r>
      <w:r w:rsidR="002954B3" w:rsidRPr="00E061F5">
        <w:rPr>
          <w:rFonts w:ascii="Arial" w:hAnsi="Arial" w:cs="Arial"/>
          <w:color w:val="000000" w:themeColor="text1"/>
          <w:sz w:val="22"/>
          <w:szCs w:val="22"/>
          <w:shd w:val="clear" w:color="auto" w:fill="FFFFFF"/>
        </w:rPr>
        <w:t xml:space="preserve">. </w:t>
      </w:r>
      <w:r w:rsidRPr="00E061F5">
        <w:rPr>
          <w:rFonts w:ascii="Arial" w:hAnsi="Arial" w:cs="Arial"/>
          <w:color w:val="000000" w:themeColor="text1"/>
          <w:sz w:val="22"/>
          <w:szCs w:val="22"/>
        </w:rPr>
        <w:t>Oxidative Signaling. 2017</w:t>
      </w:r>
    </w:p>
    <w:p w14:paraId="5615F9C8" w14:textId="77777777" w:rsidR="00954ED6" w:rsidRPr="00E061F5" w:rsidRDefault="00954ED6" w:rsidP="00E061F5">
      <w:pPr>
        <w:tabs>
          <w:tab w:val="left" w:pos="810"/>
        </w:tabs>
        <w:ind w:left="720" w:right="-36" w:hanging="720"/>
        <w:jc w:val="both"/>
        <w:rPr>
          <w:rFonts w:ascii="Arial" w:hAnsi="Arial" w:cs="Arial"/>
          <w:sz w:val="22"/>
          <w:szCs w:val="22"/>
        </w:rPr>
      </w:pPr>
      <w:r w:rsidRPr="00E061F5">
        <w:rPr>
          <w:rFonts w:ascii="Arial" w:hAnsi="Arial" w:cs="Arial"/>
          <w:color w:val="000000" w:themeColor="text1"/>
          <w:sz w:val="22"/>
          <w:szCs w:val="22"/>
        </w:rPr>
        <w:t>2:</w:t>
      </w:r>
      <w:r w:rsidRPr="00E061F5">
        <w:rPr>
          <w:rFonts w:ascii="Arial" w:hAnsi="Arial" w:cs="Arial"/>
          <w:color w:val="000000" w:themeColor="text1"/>
          <w:sz w:val="22"/>
          <w:szCs w:val="22"/>
        </w:rPr>
        <w:tab/>
        <w:t xml:space="preserve">Johnson J, </w:t>
      </w:r>
      <w:proofErr w:type="spellStart"/>
      <w:r w:rsidRPr="00E061F5">
        <w:rPr>
          <w:rFonts w:ascii="Arial" w:hAnsi="Arial" w:cs="Arial"/>
          <w:sz w:val="22"/>
          <w:szCs w:val="22"/>
        </w:rPr>
        <w:t>Puga</w:t>
      </w:r>
      <w:proofErr w:type="spellEnd"/>
      <w:r w:rsidRPr="00E061F5">
        <w:rPr>
          <w:rFonts w:ascii="Arial" w:hAnsi="Arial" w:cs="Arial"/>
          <w:sz w:val="22"/>
          <w:szCs w:val="22"/>
        </w:rPr>
        <w:t xml:space="preserve"> A, Wallace KB, and </w:t>
      </w:r>
      <w:r w:rsidRPr="00E061F5">
        <w:rPr>
          <w:rFonts w:ascii="Arial" w:hAnsi="Arial" w:cs="Arial"/>
          <w:sz w:val="22"/>
          <w:szCs w:val="22"/>
          <w:u w:val="single"/>
        </w:rPr>
        <w:t>Zhang DD</w:t>
      </w:r>
      <w:r w:rsidRPr="00E061F5">
        <w:rPr>
          <w:rFonts w:ascii="Arial" w:hAnsi="Arial" w:cs="Arial"/>
          <w:sz w:val="22"/>
          <w:szCs w:val="22"/>
        </w:rPr>
        <w:t xml:space="preserve">. Editorial Overview: Nrf2 in Toxicology: An Update. </w:t>
      </w:r>
      <w:hyperlink r:id="rId108" w:tooltip="Current opinion in toxicology." w:history="1">
        <w:proofErr w:type="spellStart"/>
        <w:r w:rsidRPr="00E061F5">
          <w:rPr>
            <w:rStyle w:val="Hyperlink"/>
            <w:rFonts w:ascii="Arial" w:hAnsi="Arial" w:cs="Arial"/>
            <w:b/>
            <w:i/>
            <w:color w:val="000000" w:themeColor="text1"/>
            <w:sz w:val="22"/>
            <w:szCs w:val="22"/>
          </w:rPr>
          <w:t>Curr</w:t>
        </w:r>
        <w:proofErr w:type="spellEnd"/>
        <w:r w:rsidRPr="00E061F5">
          <w:rPr>
            <w:rStyle w:val="Hyperlink"/>
            <w:rFonts w:ascii="Arial" w:hAnsi="Arial" w:cs="Arial"/>
            <w:b/>
            <w:i/>
            <w:color w:val="000000" w:themeColor="text1"/>
            <w:sz w:val="22"/>
            <w:szCs w:val="22"/>
          </w:rPr>
          <w:t xml:space="preserve"> </w:t>
        </w:r>
        <w:proofErr w:type="spellStart"/>
        <w:r w:rsidRPr="00E061F5">
          <w:rPr>
            <w:rStyle w:val="Hyperlink"/>
            <w:rFonts w:ascii="Arial" w:hAnsi="Arial" w:cs="Arial"/>
            <w:b/>
            <w:i/>
            <w:color w:val="000000" w:themeColor="text1"/>
            <w:sz w:val="22"/>
            <w:szCs w:val="22"/>
          </w:rPr>
          <w:t>Opin</w:t>
        </w:r>
        <w:proofErr w:type="spellEnd"/>
        <w:r w:rsidRPr="00E061F5">
          <w:rPr>
            <w:rStyle w:val="Hyperlink"/>
            <w:rFonts w:ascii="Arial" w:hAnsi="Arial" w:cs="Arial"/>
            <w:b/>
            <w:i/>
            <w:color w:val="000000" w:themeColor="text1"/>
            <w:sz w:val="22"/>
            <w:szCs w:val="22"/>
          </w:rPr>
          <w:t xml:space="preserve"> </w:t>
        </w:r>
        <w:proofErr w:type="spellStart"/>
        <w:r w:rsidRPr="00E061F5">
          <w:rPr>
            <w:rStyle w:val="Hyperlink"/>
            <w:rFonts w:ascii="Arial" w:hAnsi="Arial" w:cs="Arial"/>
            <w:b/>
            <w:i/>
            <w:color w:val="000000" w:themeColor="text1"/>
            <w:sz w:val="22"/>
            <w:szCs w:val="22"/>
          </w:rPr>
          <w:t>Toxicol</w:t>
        </w:r>
        <w:proofErr w:type="spellEnd"/>
      </w:hyperlink>
      <w:r w:rsidRPr="00E061F5">
        <w:rPr>
          <w:rFonts w:ascii="Arial" w:hAnsi="Arial" w:cs="Arial"/>
          <w:b/>
          <w:i/>
          <w:color w:val="000000" w:themeColor="text1"/>
          <w:sz w:val="22"/>
          <w:szCs w:val="22"/>
        </w:rPr>
        <w:t>.</w:t>
      </w:r>
      <w:r w:rsidRPr="00E061F5">
        <w:rPr>
          <w:rFonts w:ascii="Arial" w:hAnsi="Arial" w:cs="Arial"/>
          <w:sz w:val="22"/>
          <w:szCs w:val="22"/>
        </w:rPr>
        <w:t xml:space="preserve"> 2016,1.</w:t>
      </w:r>
    </w:p>
    <w:p w14:paraId="28157289" w14:textId="04225D07" w:rsidR="00954ED6" w:rsidRPr="00E061F5" w:rsidRDefault="004E278F" w:rsidP="00E061F5">
      <w:pPr>
        <w:tabs>
          <w:tab w:val="left" w:pos="810"/>
        </w:tabs>
        <w:ind w:left="720" w:right="-36" w:hanging="720"/>
        <w:jc w:val="both"/>
        <w:rPr>
          <w:rFonts w:ascii="Arial" w:hAnsi="Arial" w:cs="Arial"/>
          <w:b/>
          <w:i/>
          <w:sz w:val="22"/>
          <w:szCs w:val="22"/>
        </w:rPr>
      </w:pPr>
      <w:r w:rsidRPr="00E061F5">
        <w:rPr>
          <w:rFonts w:ascii="Arial" w:hAnsi="Arial" w:cs="Arial"/>
          <w:b/>
          <w:i/>
          <w:caps/>
          <w:sz w:val="22"/>
          <w:szCs w:val="22"/>
        </w:rPr>
        <w:tab/>
      </w:r>
      <w:r w:rsidR="00954ED6" w:rsidRPr="00E061F5">
        <w:rPr>
          <w:rFonts w:ascii="Arial" w:hAnsi="Arial" w:cs="Arial"/>
          <w:b/>
          <w:i/>
          <w:caps/>
          <w:sz w:val="22"/>
          <w:szCs w:val="22"/>
        </w:rPr>
        <w:t>C</w:t>
      </w:r>
      <w:r w:rsidR="00954ED6" w:rsidRPr="00E061F5">
        <w:rPr>
          <w:rFonts w:ascii="Arial" w:hAnsi="Arial" w:cs="Arial"/>
          <w:b/>
          <w:i/>
          <w:sz w:val="22"/>
          <w:szCs w:val="22"/>
        </w:rPr>
        <w:t>hapter</w:t>
      </w:r>
      <w:r w:rsidR="00954ED6" w:rsidRPr="00E061F5">
        <w:rPr>
          <w:rFonts w:ascii="Arial" w:hAnsi="Arial" w:cs="Arial"/>
          <w:b/>
          <w:i/>
          <w:caps/>
          <w:sz w:val="22"/>
          <w:szCs w:val="22"/>
        </w:rPr>
        <w:t>:</w:t>
      </w:r>
      <w:r w:rsidRPr="00E061F5">
        <w:rPr>
          <w:rFonts w:ascii="Arial" w:hAnsi="Arial" w:cs="Arial"/>
          <w:b/>
          <w:i/>
          <w:caps/>
          <w:sz w:val="22"/>
          <w:szCs w:val="22"/>
        </w:rPr>
        <w:t xml:space="preserve"> </w:t>
      </w:r>
      <w:r w:rsidR="00954ED6" w:rsidRPr="00E061F5">
        <w:rPr>
          <w:rFonts w:ascii="Arial" w:hAnsi="Arial" w:cs="Arial"/>
          <w:bCs/>
          <w:color w:val="000000"/>
          <w:sz w:val="22"/>
          <w:szCs w:val="22"/>
        </w:rPr>
        <w:t xml:space="preserve">de la </w:t>
      </w:r>
      <w:r w:rsidR="00954ED6" w:rsidRPr="00E061F5">
        <w:rPr>
          <w:rFonts w:ascii="Arial" w:hAnsi="Arial" w:cs="Arial"/>
          <w:bCs/>
          <w:color w:val="000000" w:themeColor="text1"/>
          <w:sz w:val="22"/>
          <w:szCs w:val="22"/>
        </w:rPr>
        <w:t>Vega MR</w:t>
      </w:r>
      <w:r w:rsidR="00954ED6" w:rsidRPr="00E061F5">
        <w:rPr>
          <w:rFonts w:ascii="Arial" w:hAnsi="Arial" w:cs="Arial"/>
          <w:color w:val="000000" w:themeColor="text1"/>
          <w:sz w:val="22"/>
          <w:szCs w:val="22"/>
          <w:shd w:val="clear" w:color="auto" w:fill="FFFFFF"/>
        </w:rPr>
        <w:t xml:space="preserve">, Dodson M, Chapman E, </w:t>
      </w:r>
      <w:r w:rsidR="00954ED6" w:rsidRPr="00E061F5">
        <w:rPr>
          <w:rFonts w:ascii="Arial" w:hAnsi="Arial" w:cs="Arial"/>
          <w:color w:val="000000" w:themeColor="text1"/>
          <w:sz w:val="22"/>
          <w:szCs w:val="22"/>
          <w:u w:val="single"/>
          <w:shd w:val="clear" w:color="auto" w:fill="FFFFFF"/>
        </w:rPr>
        <w:t>Zhang DD</w:t>
      </w:r>
      <w:r w:rsidR="00954ED6" w:rsidRPr="00E061F5">
        <w:rPr>
          <w:rFonts w:ascii="Arial" w:hAnsi="Arial" w:cs="Arial"/>
          <w:color w:val="000000" w:themeColor="text1"/>
          <w:sz w:val="22"/>
          <w:szCs w:val="22"/>
          <w:shd w:val="clear" w:color="auto" w:fill="FFFFFF"/>
        </w:rPr>
        <w:t xml:space="preserve">. </w:t>
      </w:r>
      <w:r w:rsidR="00954ED6" w:rsidRPr="00E061F5">
        <w:rPr>
          <w:rFonts w:ascii="Arial" w:hAnsi="Arial" w:cs="Arial"/>
          <w:color w:val="000000" w:themeColor="text1"/>
          <w:sz w:val="22"/>
          <w:szCs w:val="22"/>
        </w:rPr>
        <w:t>NRF2-targeted therapeutics: New targets and modes of</w:t>
      </w:r>
      <w:r w:rsidR="00954ED6" w:rsidRPr="00E061F5">
        <w:rPr>
          <w:rStyle w:val="apple-converted-space"/>
          <w:rFonts w:ascii="Arial" w:hAnsi="Arial" w:cs="Arial"/>
          <w:color w:val="000000" w:themeColor="text1"/>
          <w:sz w:val="22"/>
          <w:szCs w:val="22"/>
        </w:rPr>
        <w:t> </w:t>
      </w:r>
      <w:r w:rsidR="00954ED6" w:rsidRPr="00E061F5">
        <w:rPr>
          <w:rFonts w:ascii="Arial" w:hAnsi="Arial" w:cs="Arial"/>
          <w:color w:val="000000" w:themeColor="text1"/>
          <w:sz w:val="22"/>
          <w:szCs w:val="22"/>
        </w:rPr>
        <w:t xml:space="preserve">NRF2 regulation. </w:t>
      </w:r>
      <w:hyperlink r:id="rId109" w:tooltip="Current opinion in toxicology." w:history="1">
        <w:proofErr w:type="spellStart"/>
        <w:r w:rsidR="00954ED6" w:rsidRPr="00E061F5">
          <w:rPr>
            <w:rStyle w:val="Hyperlink"/>
            <w:rFonts w:ascii="Arial" w:hAnsi="Arial" w:cs="Arial"/>
            <w:b/>
            <w:i/>
            <w:color w:val="000000" w:themeColor="text1"/>
            <w:sz w:val="22"/>
            <w:szCs w:val="22"/>
          </w:rPr>
          <w:t>Curr</w:t>
        </w:r>
        <w:proofErr w:type="spellEnd"/>
        <w:r w:rsidR="00954ED6" w:rsidRPr="00E061F5">
          <w:rPr>
            <w:rStyle w:val="Hyperlink"/>
            <w:rFonts w:ascii="Arial" w:hAnsi="Arial" w:cs="Arial"/>
            <w:b/>
            <w:i/>
            <w:color w:val="000000" w:themeColor="text1"/>
            <w:sz w:val="22"/>
            <w:szCs w:val="22"/>
          </w:rPr>
          <w:t xml:space="preserve"> </w:t>
        </w:r>
        <w:proofErr w:type="spellStart"/>
        <w:r w:rsidR="00954ED6" w:rsidRPr="00E061F5">
          <w:rPr>
            <w:rStyle w:val="Hyperlink"/>
            <w:rFonts w:ascii="Arial" w:hAnsi="Arial" w:cs="Arial"/>
            <w:b/>
            <w:i/>
            <w:color w:val="000000" w:themeColor="text1"/>
            <w:sz w:val="22"/>
            <w:szCs w:val="22"/>
          </w:rPr>
          <w:t>Opin</w:t>
        </w:r>
        <w:proofErr w:type="spellEnd"/>
        <w:r w:rsidR="00954ED6" w:rsidRPr="00E061F5">
          <w:rPr>
            <w:rStyle w:val="Hyperlink"/>
            <w:rFonts w:ascii="Arial" w:hAnsi="Arial" w:cs="Arial"/>
            <w:b/>
            <w:i/>
            <w:color w:val="000000" w:themeColor="text1"/>
            <w:sz w:val="22"/>
            <w:szCs w:val="22"/>
          </w:rPr>
          <w:t xml:space="preserve"> </w:t>
        </w:r>
        <w:proofErr w:type="spellStart"/>
        <w:r w:rsidR="00954ED6" w:rsidRPr="00E061F5">
          <w:rPr>
            <w:rStyle w:val="Hyperlink"/>
            <w:rFonts w:ascii="Arial" w:hAnsi="Arial" w:cs="Arial"/>
            <w:b/>
            <w:i/>
            <w:color w:val="000000" w:themeColor="text1"/>
            <w:sz w:val="22"/>
            <w:szCs w:val="22"/>
          </w:rPr>
          <w:t>Toxicol</w:t>
        </w:r>
        <w:proofErr w:type="spellEnd"/>
      </w:hyperlink>
      <w:r w:rsidR="00954ED6" w:rsidRPr="00E061F5">
        <w:rPr>
          <w:rFonts w:ascii="Arial" w:hAnsi="Arial" w:cs="Arial"/>
          <w:b/>
          <w:i/>
          <w:color w:val="000000" w:themeColor="text1"/>
          <w:sz w:val="22"/>
          <w:szCs w:val="22"/>
        </w:rPr>
        <w:t>.</w:t>
      </w:r>
      <w:r w:rsidR="00954ED6" w:rsidRPr="00E061F5">
        <w:rPr>
          <w:rFonts w:ascii="Arial" w:hAnsi="Arial" w:cs="Arial"/>
          <w:i/>
          <w:color w:val="000000" w:themeColor="text1"/>
          <w:sz w:val="22"/>
          <w:szCs w:val="22"/>
        </w:rPr>
        <w:t xml:space="preserve"> </w:t>
      </w:r>
      <w:r w:rsidR="00954ED6" w:rsidRPr="00E061F5">
        <w:rPr>
          <w:rFonts w:ascii="Arial" w:hAnsi="Arial" w:cs="Arial"/>
          <w:color w:val="000000" w:themeColor="text1"/>
          <w:sz w:val="22"/>
          <w:szCs w:val="22"/>
          <w:shd w:val="clear" w:color="auto" w:fill="FFFFFF"/>
        </w:rPr>
        <w:t xml:space="preserve">2016 </w:t>
      </w:r>
      <w:proofErr w:type="gramStart"/>
      <w:r w:rsidR="00954ED6" w:rsidRPr="00E061F5">
        <w:rPr>
          <w:rFonts w:ascii="Arial" w:hAnsi="Arial" w:cs="Arial"/>
          <w:color w:val="000000" w:themeColor="text1"/>
          <w:sz w:val="22"/>
          <w:szCs w:val="22"/>
          <w:shd w:val="clear" w:color="auto" w:fill="FFFFFF"/>
        </w:rPr>
        <w:t>Dec;1:62</w:t>
      </w:r>
      <w:proofErr w:type="gramEnd"/>
      <w:r w:rsidR="00954ED6" w:rsidRPr="00E061F5">
        <w:rPr>
          <w:rFonts w:ascii="Arial" w:hAnsi="Arial" w:cs="Arial"/>
          <w:color w:val="000000" w:themeColor="text1"/>
          <w:sz w:val="22"/>
          <w:szCs w:val="22"/>
          <w:shd w:val="clear" w:color="auto" w:fill="FFFFFF"/>
        </w:rPr>
        <w:t>-70.</w:t>
      </w:r>
    </w:p>
    <w:p w14:paraId="59D7C5C3" w14:textId="77777777" w:rsidR="00954ED6" w:rsidRPr="00E061F5" w:rsidRDefault="00954ED6" w:rsidP="00E061F5">
      <w:pPr>
        <w:tabs>
          <w:tab w:val="left" w:pos="810"/>
        </w:tabs>
        <w:ind w:left="720" w:right="-36" w:hanging="720"/>
        <w:jc w:val="both"/>
        <w:rPr>
          <w:rFonts w:ascii="Arial" w:hAnsi="Arial" w:cs="Arial"/>
          <w:sz w:val="22"/>
          <w:szCs w:val="22"/>
        </w:rPr>
      </w:pPr>
      <w:r w:rsidRPr="00E061F5">
        <w:rPr>
          <w:rFonts w:ascii="Arial" w:hAnsi="Arial" w:cs="Arial"/>
          <w:color w:val="000000" w:themeColor="text1"/>
          <w:sz w:val="22"/>
          <w:szCs w:val="22"/>
        </w:rPr>
        <w:t>1:</w:t>
      </w:r>
      <w:r w:rsidRPr="00E061F5">
        <w:rPr>
          <w:rFonts w:ascii="Arial" w:hAnsi="Arial" w:cs="Arial"/>
          <w:color w:val="000000" w:themeColor="text1"/>
          <w:sz w:val="22"/>
          <w:szCs w:val="22"/>
        </w:rPr>
        <w:tab/>
      </w:r>
      <w:r w:rsidRPr="00E061F5">
        <w:rPr>
          <w:rFonts w:ascii="Arial" w:hAnsi="Arial" w:cs="Arial"/>
          <w:sz w:val="22"/>
          <w:szCs w:val="22"/>
          <w:u w:val="single"/>
        </w:rPr>
        <w:t>Zhang DD</w:t>
      </w:r>
      <w:r w:rsidRPr="00E061F5">
        <w:rPr>
          <w:rFonts w:ascii="Arial" w:hAnsi="Arial" w:cs="Arial"/>
          <w:sz w:val="22"/>
          <w:szCs w:val="22"/>
        </w:rPr>
        <w:t>. 2010. The Nrf2-Keap1-ARE signaling pathway: The regulation and dual function of Nrf2</w:t>
      </w:r>
    </w:p>
    <w:p w14:paraId="45CABB6E" w14:textId="26128EA8" w:rsidR="00954ED6" w:rsidRPr="00E061F5" w:rsidRDefault="004E278F" w:rsidP="00E061F5">
      <w:pPr>
        <w:tabs>
          <w:tab w:val="left" w:pos="810"/>
        </w:tabs>
        <w:ind w:left="720" w:right="-36" w:hanging="720"/>
        <w:jc w:val="both"/>
        <w:rPr>
          <w:rFonts w:ascii="Arial" w:hAnsi="Arial" w:cs="Arial"/>
          <w:sz w:val="22"/>
          <w:szCs w:val="22"/>
        </w:rPr>
      </w:pPr>
      <w:r w:rsidRPr="00E061F5">
        <w:rPr>
          <w:rFonts w:ascii="Arial" w:hAnsi="Arial" w:cs="Arial"/>
          <w:sz w:val="22"/>
          <w:szCs w:val="22"/>
        </w:rPr>
        <w:tab/>
      </w:r>
      <w:r w:rsidR="00954ED6" w:rsidRPr="00E061F5">
        <w:rPr>
          <w:rFonts w:ascii="Arial" w:hAnsi="Arial" w:cs="Arial"/>
          <w:sz w:val="22"/>
          <w:szCs w:val="22"/>
        </w:rPr>
        <w:t xml:space="preserve">in cancer. </w:t>
      </w:r>
      <w:proofErr w:type="spellStart"/>
      <w:r w:rsidR="00954ED6" w:rsidRPr="00E061F5">
        <w:rPr>
          <w:rFonts w:ascii="Arial" w:hAnsi="Arial" w:cs="Arial"/>
          <w:b/>
          <w:i/>
          <w:sz w:val="22"/>
          <w:szCs w:val="22"/>
        </w:rPr>
        <w:t>Antioxid</w:t>
      </w:r>
      <w:proofErr w:type="spellEnd"/>
      <w:r w:rsidR="00954ED6" w:rsidRPr="00E061F5">
        <w:rPr>
          <w:rFonts w:ascii="Arial" w:hAnsi="Arial" w:cs="Arial"/>
          <w:b/>
          <w:i/>
          <w:sz w:val="22"/>
          <w:szCs w:val="22"/>
        </w:rPr>
        <w:t xml:space="preserve"> Redox Signal</w:t>
      </w:r>
      <w:r w:rsidR="00954ED6" w:rsidRPr="00E061F5">
        <w:rPr>
          <w:rFonts w:ascii="Arial" w:hAnsi="Arial" w:cs="Arial"/>
          <w:sz w:val="22"/>
          <w:szCs w:val="22"/>
        </w:rPr>
        <w:t>.</w:t>
      </w:r>
    </w:p>
    <w:p w14:paraId="4EC9A5D5" w14:textId="47A0EFF5" w:rsidR="00954ED6" w:rsidRPr="00E061F5" w:rsidRDefault="004E278F" w:rsidP="00E061F5">
      <w:pPr>
        <w:tabs>
          <w:tab w:val="left" w:pos="810"/>
        </w:tabs>
        <w:ind w:left="720" w:right="-36" w:hanging="720"/>
        <w:jc w:val="both"/>
        <w:rPr>
          <w:rFonts w:ascii="Arial" w:hAnsi="Arial" w:cs="Arial"/>
          <w:sz w:val="22"/>
          <w:szCs w:val="22"/>
        </w:rPr>
      </w:pPr>
      <w:r w:rsidRPr="00E061F5">
        <w:rPr>
          <w:rFonts w:ascii="Arial" w:hAnsi="Arial" w:cs="Arial"/>
          <w:b/>
          <w:i/>
          <w:caps/>
          <w:sz w:val="22"/>
          <w:szCs w:val="22"/>
        </w:rPr>
        <w:tab/>
      </w:r>
      <w:r w:rsidR="00954ED6" w:rsidRPr="00E061F5">
        <w:rPr>
          <w:rFonts w:ascii="Arial" w:hAnsi="Arial" w:cs="Arial"/>
          <w:b/>
          <w:i/>
          <w:caps/>
          <w:sz w:val="22"/>
          <w:szCs w:val="22"/>
        </w:rPr>
        <w:t>C</w:t>
      </w:r>
      <w:r w:rsidR="00954ED6" w:rsidRPr="00E061F5">
        <w:rPr>
          <w:rFonts w:ascii="Arial" w:hAnsi="Arial" w:cs="Arial"/>
          <w:b/>
          <w:i/>
          <w:sz w:val="22"/>
          <w:szCs w:val="22"/>
        </w:rPr>
        <w:t>hapter</w:t>
      </w:r>
      <w:r w:rsidR="00954ED6" w:rsidRPr="00E061F5">
        <w:rPr>
          <w:rFonts w:ascii="Arial" w:hAnsi="Arial" w:cs="Arial"/>
          <w:b/>
          <w:i/>
          <w:caps/>
          <w:sz w:val="22"/>
          <w:szCs w:val="22"/>
        </w:rPr>
        <w:t>:</w:t>
      </w:r>
      <w:r w:rsidRPr="00E061F5">
        <w:rPr>
          <w:rFonts w:ascii="Arial" w:hAnsi="Arial" w:cs="Arial"/>
          <w:b/>
          <w:i/>
          <w:caps/>
          <w:sz w:val="22"/>
          <w:szCs w:val="22"/>
        </w:rPr>
        <w:t xml:space="preserve"> </w:t>
      </w:r>
      <w:r w:rsidR="00954ED6" w:rsidRPr="00E061F5">
        <w:rPr>
          <w:rFonts w:ascii="Arial" w:hAnsi="Arial" w:cs="Arial"/>
          <w:sz w:val="22"/>
          <w:szCs w:val="22"/>
        </w:rPr>
        <w:t xml:space="preserve">Villeneuve NF, Lau A, </w:t>
      </w:r>
      <w:r w:rsidR="00954ED6" w:rsidRPr="00E061F5">
        <w:rPr>
          <w:rFonts w:ascii="Arial" w:hAnsi="Arial" w:cs="Arial"/>
          <w:sz w:val="22"/>
          <w:szCs w:val="22"/>
          <w:u w:val="single"/>
        </w:rPr>
        <w:t>Zhang DD</w:t>
      </w:r>
      <w:r w:rsidR="00954ED6" w:rsidRPr="00E061F5">
        <w:rPr>
          <w:rFonts w:ascii="Arial" w:hAnsi="Arial" w:cs="Arial"/>
          <w:sz w:val="22"/>
          <w:szCs w:val="22"/>
        </w:rPr>
        <w:t xml:space="preserve">. </w:t>
      </w:r>
      <w:hyperlink r:id="rId110" w:history="1">
        <w:r w:rsidR="00954ED6" w:rsidRPr="00E061F5">
          <w:rPr>
            <w:rFonts w:ascii="Arial" w:hAnsi="Arial" w:cs="Arial"/>
            <w:sz w:val="22"/>
            <w:szCs w:val="22"/>
            <w:u w:color="243778"/>
          </w:rPr>
          <w:t xml:space="preserve">Regulation of the Nrf2-Keap1 antioxidant response by the ubiquitin proteasome system: an insight into </w:t>
        </w:r>
        <w:proofErr w:type="spellStart"/>
        <w:r w:rsidR="00954ED6" w:rsidRPr="00E061F5">
          <w:rPr>
            <w:rFonts w:ascii="Arial" w:hAnsi="Arial" w:cs="Arial"/>
            <w:sz w:val="22"/>
            <w:szCs w:val="22"/>
            <w:u w:color="243778"/>
          </w:rPr>
          <w:t>cullin</w:t>
        </w:r>
        <w:proofErr w:type="spellEnd"/>
        <w:r w:rsidR="00954ED6" w:rsidRPr="00E061F5">
          <w:rPr>
            <w:rFonts w:ascii="Arial" w:hAnsi="Arial" w:cs="Arial"/>
            <w:sz w:val="22"/>
            <w:szCs w:val="22"/>
            <w:u w:color="243778"/>
          </w:rPr>
          <w:t>-ring ubiquitin ligases.</w:t>
        </w:r>
      </w:hyperlink>
      <w:r w:rsidR="00954ED6" w:rsidRPr="00E061F5">
        <w:rPr>
          <w:rFonts w:ascii="Arial" w:hAnsi="Arial" w:cs="Arial"/>
          <w:sz w:val="22"/>
          <w:szCs w:val="22"/>
        </w:rPr>
        <w:t xml:space="preserve"> </w:t>
      </w:r>
      <w:proofErr w:type="spellStart"/>
      <w:r w:rsidR="00954ED6" w:rsidRPr="00E061F5">
        <w:rPr>
          <w:rFonts w:ascii="Arial" w:hAnsi="Arial" w:cs="Arial"/>
          <w:b/>
          <w:i/>
          <w:sz w:val="22"/>
          <w:szCs w:val="22"/>
        </w:rPr>
        <w:t>Antioxid</w:t>
      </w:r>
      <w:proofErr w:type="spellEnd"/>
      <w:r w:rsidR="00954ED6" w:rsidRPr="00E061F5">
        <w:rPr>
          <w:rFonts w:ascii="Arial" w:hAnsi="Arial" w:cs="Arial"/>
          <w:b/>
          <w:i/>
          <w:sz w:val="22"/>
          <w:szCs w:val="22"/>
        </w:rPr>
        <w:t xml:space="preserve"> Redox Signal</w:t>
      </w:r>
      <w:r w:rsidR="00954ED6" w:rsidRPr="00E061F5">
        <w:rPr>
          <w:rFonts w:ascii="Arial" w:hAnsi="Arial" w:cs="Arial"/>
          <w:sz w:val="22"/>
          <w:szCs w:val="22"/>
        </w:rPr>
        <w:t xml:space="preserve">. 2010 Dec 1;13(11):1699-712.  </w:t>
      </w:r>
    </w:p>
    <w:p w14:paraId="167FBC62" w14:textId="77777777" w:rsidR="00A24A13" w:rsidRPr="00E061F5" w:rsidRDefault="00A24A13" w:rsidP="00E061F5">
      <w:pPr>
        <w:ind w:right="-36"/>
        <w:jc w:val="both"/>
        <w:rPr>
          <w:rFonts w:ascii="Arial" w:hAnsi="Arial" w:cs="Arial"/>
          <w:sz w:val="22"/>
          <w:szCs w:val="22"/>
        </w:rPr>
      </w:pPr>
    </w:p>
    <w:p w14:paraId="61479F05" w14:textId="3D6ACB07" w:rsidR="000F13C4" w:rsidRPr="00E061F5" w:rsidRDefault="00113386" w:rsidP="00E061F5">
      <w:pPr>
        <w:ind w:right="-36"/>
        <w:jc w:val="both"/>
        <w:rPr>
          <w:rFonts w:ascii="Arial" w:hAnsi="Arial" w:cs="Arial"/>
          <w:sz w:val="22"/>
          <w:szCs w:val="22"/>
          <w:u w:val="single"/>
        </w:rPr>
      </w:pPr>
      <w:r w:rsidRPr="00E061F5">
        <w:rPr>
          <w:rFonts w:ascii="Arial" w:hAnsi="Arial" w:cs="Arial"/>
          <w:b/>
          <w:caps/>
          <w:sz w:val="22"/>
          <w:szCs w:val="22"/>
          <w:u w:val="single"/>
        </w:rPr>
        <w:t>Scholarly Presentations</w:t>
      </w:r>
      <w:r w:rsidRPr="00E061F5">
        <w:rPr>
          <w:rFonts w:ascii="Arial" w:hAnsi="Arial" w:cs="Arial"/>
          <w:b/>
          <w:sz w:val="22"/>
          <w:szCs w:val="22"/>
        </w:rPr>
        <w:t>:</w:t>
      </w:r>
      <w:r w:rsidRPr="00E061F5">
        <w:rPr>
          <w:rFonts w:ascii="Arial" w:hAnsi="Arial" w:cs="Arial"/>
          <w:sz w:val="22"/>
          <w:szCs w:val="22"/>
        </w:rPr>
        <w:t xml:space="preserve"> (In the current position)</w:t>
      </w:r>
    </w:p>
    <w:p w14:paraId="156C6944" w14:textId="52C4FC70" w:rsidR="00A21301" w:rsidRPr="00A21301" w:rsidRDefault="00113386" w:rsidP="00A21301">
      <w:pPr>
        <w:ind w:right="-36"/>
        <w:jc w:val="both"/>
        <w:rPr>
          <w:rFonts w:ascii="Arial" w:hAnsi="Arial" w:cs="Arial"/>
          <w:b/>
          <w:sz w:val="22"/>
          <w:szCs w:val="22"/>
        </w:rPr>
      </w:pPr>
      <w:r w:rsidRPr="00E061F5">
        <w:rPr>
          <w:rFonts w:ascii="Arial" w:hAnsi="Arial" w:cs="Arial"/>
          <w:b/>
          <w:sz w:val="22"/>
          <w:szCs w:val="22"/>
        </w:rPr>
        <w:t>Invited symposiums</w:t>
      </w:r>
      <w:r w:rsidR="00A21301">
        <w:rPr>
          <w:rFonts w:ascii="Arial" w:hAnsi="Arial" w:cs="Arial"/>
          <w:bCs/>
          <w:sz w:val="22"/>
          <w:szCs w:val="22"/>
        </w:rPr>
        <w:t xml:space="preserve"> </w:t>
      </w:r>
    </w:p>
    <w:p w14:paraId="46417191" w14:textId="3BBF1FC4" w:rsidR="008C6945" w:rsidRDefault="008C6945" w:rsidP="006171FD">
      <w:pPr>
        <w:ind w:left="1440" w:right="-36" w:hanging="1440"/>
        <w:jc w:val="both"/>
        <w:rPr>
          <w:rFonts w:ascii="Arial" w:hAnsi="Arial" w:cs="Arial"/>
          <w:sz w:val="22"/>
          <w:szCs w:val="22"/>
        </w:rPr>
      </w:pPr>
      <w:r>
        <w:rPr>
          <w:rFonts w:ascii="Arial" w:hAnsi="Arial" w:cs="Arial"/>
          <w:sz w:val="22"/>
          <w:szCs w:val="22"/>
        </w:rPr>
        <w:t>Dec. 2023</w:t>
      </w:r>
      <w:r>
        <w:rPr>
          <w:rFonts w:ascii="Arial" w:hAnsi="Arial" w:cs="Arial"/>
          <w:sz w:val="22"/>
          <w:szCs w:val="22"/>
        </w:rPr>
        <w:tab/>
        <w:t>Center for Molecular Carcinogenesis and Toxicology 5</w:t>
      </w:r>
      <w:r w:rsidRPr="008C6945">
        <w:rPr>
          <w:rFonts w:ascii="Arial" w:hAnsi="Arial" w:cs="Arial"/>
          <w:sz w:val="22"/>
          <w:szCs w:val="22"/>
          <w:vertAlign w:val="superscript"/>
        </w:rPr>
        <w:t>th</w:t>
      </w:r>
      <w:r>
        <w:rPr>
          <w:rFonts w:ascii="Arial" w:hAnsi="Arial" w:cs="Arial"/>
          <w:sz w:val="22"/>
          <w:szCs w:val="22"/>
        </w:rPr>
        <w:t xml:space="preserve"> Annual Research Symposium, Austin, Tx.</w:t>
      </w:r>
    </w:p>
    <w:p w14:paraId="6004783B" w14:textId="1ED83E42" w:rsidR="008C6945" w:rsidRDefault="008C6945" w:rsidP="006171FD">
      <w:pPr>
        <w:ind w:left="1440" w:right="-36" w:hanging="1440"/>
        <w:jc w:val="both"/>
        <w:rPr>
          <w:rFonts w:ascii="Arial" w:hAnsi="Arial" w:cs="Arial"/>
          <w:sz w:val="22"/>
          <w:szCs w:val="22"/>
        </w:rPr>
      </w:pPr>
      <w:r>
        <w:rPr>
          <w:rFonts w:ascii="Arial" w:hAnsi="Arial" w:cs="Arial"/>
          <w:sz w:val="22"/>
          <w:szCs w:val="22"/>
        </w:rPr>
        <w:tab/>
        <w:t>Keynote Speech: “NRF2 in environmental response and cancer”</w:t>
      </w:r>
    </w:p>
    <w:p w14:paraId="79945ACE" w14:textId="6B52101F" w:rsidR="006171FD" w:rsidRDefault="006171FD" w:rsidP="006171FD">
      <w:pPr>
        <w:ind w:left="1440" w:right="-36" w:hanging="1440"/>
        <w:jc w:val="both"/>
        <w:rPr>
          <w:rFonts w:ascii="Arial" w:hAnsi="Arial" w:cs="Arial"/>
          <w:sz w:val="22"/>
          <w:szCs w:val="22"/>
        </w:rPr>
      </w:pPr>
      <w:r>
        <w:rPr>
          <w:rFonts w:ascii="Arial" w:hAnsi="Arial" w:cs="Arial"/>
          <w:sz w:val="22"/>
          <w:szCs w:val="22"/>
        </w:rPr>
        <w:lastRenderedPageBreak/>
        <w:t>Nov. 2023</w:t>
      </w:r>
      <w:r>
        <w:rPr>
          <w:rFonts w:ascii="Arial" w:hAnsi="Arial" w:cs="Arial"/>
          <w:sz w:val="22"/>
          <w:szCs w:val="22"/>
        </w:rPr>
        <w:tab/>
      </w:r>
      <w:proofErr w:type="spellStart"/>
      <w:r>
        <w:rPr>
          <w:rFonts w:ascii="Arial" w:hAnsi="Arial" w:cs="Arial"/>
          <w:sz w:val="22"/>
          <w:szCs w:val="22"/>
        </w:rPr>
        <w:t>SfRBM</w:t>
      </w:r>
      <w:proofErr w:type="spellEnd"/>
      <w:r>
        <w:rPr>
          <w:rFonts w:ascii="Arial" w:hAnsi="Arial" w:cs="Arial"/>
          <w:sz w:val="22"/>
          <w:szCs w:val="22"/>
        </w:rPr>
        <w:t xml:space="preserve"> 2023 &amp; SFRRI 21</w:t>
      </w:r>
      <w:r w:rsidRPr="006171FD">
        <w:rPr>
          <w:rFonts w:ascii="Arial" w:hAnsi="Arial" w:cs="Arial"/>
          <w:sz w:val="22"/>
          <w:szCs w:val="22"/>
          <w:vertAlign w:val="superscript"/>
        </w:rPr>
        <w:t>st</w:t>
      </w:r>
      <w:r>
        <w:rPr>
          <w:rFonts w:ascii="Arial" w:hAnsi="Arial" w:cs="Arial"/>
          <w:sz w:val="22"/>
          <w:szCs w:val="22"/>
        </w:rPr>
        <w:t>. Symposium Title “Bench to bedside translation for pharmacological regulation of NRF2”, Punta del Este, Uruguay.</w:t>
      </w:r>
    </w:p>
    <w:p w14:paraId="740C4C57" w14:textId="465D7280" w:rsidR="006171FD" w:rsidRDefault="006171FD" w:rsidP="006171FD">
      <w:pPr>
        <w:ind w:left="1440" w:right="-36"/>
        <w:jc w:val="both"/>
        <w:rPr>
          <w:rFonts w:ascii="Arial" w:hAnsi="Arial" w:cs="Arial"/>
          <w:sz w:val="22"/>
          <w:szCs w:val="22"/>
        </w:rPr>
      </w:pPr>
      <w:r>
        <w:rPr>
          <w:rFonts w:ascii="Arial" w:hAnsi="Arial" w:cs="Arial"/>
          <w:sz w:val="22"/>
          <w:szCs w:val="22"/>
        </w:rPr>
        <w:t>Talk: “Development of therapeutics to target the “Dark Side” of NRF2”</w:t>
      </w:r>
    </w:p>
    <w:p w14:paraId="684F9C72" w14:textId="776BB1E3" w:rsidR="006171FD" w:rsidRPr="00E061F5" w:rsidRDefault="006171FD" w:rsidP="006171FD">
      <w:pPr>
        <w:ind w:left="1440" w:right="-36" w:hanging="1440"/>
        <w:jc w:val="both"/>
        <w:rPr>
          <w:rFonts w:ascii="Arial" w:hAnsi="Arial" w:cs="Arial"/>
          <w:sz w:val="22"/>
          <w:szCs w:val="22"/>
        </w:rPr>
      </w:pPr>
      <w:r>
        <w:rPr>
          <w:rFonts w:ascii="Arial" w:hAnsi="Arial" w:cs="Arial"/>
          <w:sz w:val="22"/>
          <w:szCs w:val="22"/>
        </w:rPr>
        <w:t>Nov</w:t>
      </w:r>
      <w:r w:rsidRPr="00E061F5">
        <w:rPr>
          <w:rFonts w:ascii="Arial" w:hAnsi="Arial" w:cs="Arial"/>
          <w:sz w:val="22"/>
          <w:szCs w:val="22"/>
        </w:rPr>
        <w:t>. 20</w:t>
      </w:r>
      <w:r>
        <w:rPr>
          <w:rFonts w:ascii="Arial" w:hAnsi="Arial" w:cs="Arial"/>
          <w:sz w:val="22"/>
          <w:szCs w:val="22"/>
        </w:rPr>
        <w:t>23</w:t>
      </w:r>
      <w:r w:rsidRPr="00E061F5">
        <w:rPr>
          <w:rFonts w:ascii="Arial" w:hAnsi="Arial" w:cs="Arial"/>
          <w:sz w:val="22"/>
          <w:szCs w:val="22"/>
        </w:rPr>
        <w:tab/>
        <w:t>International Symposium, "Molecular mechanisms of the environmental response to food and oxygen V</w:t>
      </w:r>
      <w:r>
        <w:rPr>
          <w:rFonts w:ascii="Arial" w:hAnsi="Arial" w:cs="Arial"/>
          <w:sz w:val="22"/>
          <w:szCs w:val="22"/>
        </w:rPr>
        <w:t>i</w:t>
      </w:r>
      <w:r w:rsidRPr="00E061F5">
        <w:rPr>
          <w:rFonts w:ascii="Arial" w:hAnsi="Arial" w:cs="Arial"/>
          <w:sz w:val="22"/>
          <w:szCs w:val="22"/>
        </w:rPr>
        <w:t>" Sendai, Japan.</w:t>
      </w:r>
    </w:p>
    <w:p w14:paraId="2556F93C" w14:textId="073C2079" w:rsidR="006171FD" w:rsidRDefault="006171FD" w:rsidP="006171FD">
      <w:pPr>
        <w:ind w:left="1440" w:right="-36"/>
        <w:jc w:val="both"/>
        <w:rPr>
          <w:rFonts w:ascii="Arial" w:hAnsi="Arial" w:cs="Arial"/>
          <w:bCs/>
          <w:sz w:val="22"/>
          <w:szCs w:val="22"/>
        </w:rPr>
      </w:pPr>
      <w:r w:rsidRPr="00E061F5">
        <w:rPr>
          <w:rFonts w:ascii="Arial" w:hAnsi="Arial" w:cs="Arial"/>
          <w:bCs/>
          <w:sz w:val="22"/>
          <w:szCs w:val="22"/>
        </w:rPr>
        <w:t>Talk: “</w:t>
      </w:r>
      <w:r w:rsidRPr="006171FD">
        <w:rPr>
          <w:rFonts w:ascii="Arial" w:hAnsi="Arial" w:cs="Arial"/>
          <w:bCs/>
          <w:sz w:val="22"/>
          <w:szCs w:val="22"/>
        </w:rPr>
        <w:t>From Antioxidant Defense to Iron Homeostasis:</w:t>
      </w:r>
      <w:r>
        <w:rPr>
          <w:rFonts w:ascii="Arial" w:hAnsi="Arial" w:cs="Arial"/>
          <w:bCs/>
          <w:sz w:val="22"/>
          <w:szCs w:val="22"/>
        </w:rPr>
        <w:t xml:space="preserve"> </w:t>
      </w:r>
      <w:r w:rsidRPr="006171FD">
        <w:rPr>
          <w:rFonts w:ascii="Arial" w:hAnsi="Arial" w:cs="Arial"/>
          <w:bCs/>
          <w:sz w:val="22"/>
          <w:szCs w:val="22"/>
        </w:rPr>
        <w:t>NRF2’s Multifaceted Guard Against Ferroptosis</w:t>
      </w:r>
      <w:r w:rsidRPr="00E061F5">
        <w:rPr>
          <w:rFonts w:ascii="Arial" w:hAnsi="Arial" w:cs="Arial"/>
          <w:bCs/>
          <w:sz w:val="22"/>
          <w:szCs w:val="22"/>
        </w:rPr>
        <w:t>”</w:t>
      </w:r>
    </w:p>
    <w:p w14:paraId="369CC136" w14:textId="77777777" w:rsidR="006171FD" w:rsidRDefault="006171FD" w:rsidP="006171FD">
      <w:pPr>
        <w:ind w:left="1440" w:right="-36" w:hanging="1440"/>
        <w:jc w:val="both"/>
        <w:rPr>
          <w:rFonts w:ascii="Arial" w:hAnsi="Arial" w:cs="Arial"/>
          <w:bCs/>
          <w:sz w:val="22"/>
          <w:szCs w:val="22"/>
        </w:rPr>
      </w:pPr>
      <w:r>
        <w:rPr>
          <w:rFonts w:ascii="Arial" w:hAnsi="Arial" w:cs="Arial"/>
          <w:bCs/>
          <w:sz w:val="22"/>
          <w:szCs w:val="22"/>
        </w:rPr>
        <w:t>Oct. 2023</w:t>
      </w:r>
      <w:r>
        <w:rPr>
          <w:rFonts w:ascii="Arial" w:hAnsi="Arial" w:cs="Arial"/>
          <w:bCs/>
          <w:sz w:val="22"/>
          <w:szCs w:val="22"/>
        </w:rPr>
        <w:tab/>
        <w:t>Cancer Prevention &amp; Control, Arizona Cancer Center.</w:t>
      </w:r>
    </w:p>
    <w:p w14:paraId="52698EEB" w14:textId="27023C56" w:rsidR="006171FD" w:rsidRDefault="006171FD" w:rsidP="006171FD">
      <w:pPr>
        <w:ind w:left="1440" w:right="-36" w:hanging="1440"/>
        <w:jc w:val="both"/>
        <w:rPr>
          <w:rFonts w:ascii="Arial" w:hAnsi="Arial" w:cs="Arial"/>
          <w:bCs/>
          <w:sz w:val="22"/>
          <w:szCs w:val="22"/>
        </w:rPr>
      </w:pPr>
      <w:r>
        <w:rPr>
          <w:rFonts w:ascii="Arial" w:hAnsi="Arial" w:cs="Arial"/>
          <w:bCs/>
          <w:sz w:val="22"/>
          <w:szCs w:val="22"/>
        </w:rPr>
        <w:tab/>
        <w:t>Talk: “NRF2-targeted therapies for treating refractory cancer”.</w:t>
      </w:r>
    </w:p>
    <w:p w14:paraId="66B95BB7" w14:textId="5227C6BA" w:rsidR="00A21301" w:rsidRDefault="00A21301" w:rsidP="00A21301">
      <w:pPr>
        <w:ind w:left="1440" w:right="-36" w:hanging="1440"/>
        <w:jc w:val="both"/>
        <w:rPr>
          <w:rFonts w:ascii="Arial" w:hAnsi="Arial" w:cs="Arial"/>
          <w:bCs/>
          <w:sz w:val="22"/>
          <w:szCs w:val="22"/>
        </w:rPr>
      </w:pPr>
      <w:r w:rsidRPr="00A21301">
        <w:rPr>
          <w:rFonts w:ascii="Arial" w:hAnsi="Arial" w:cs="Arial"/>
          <w:bCs/>
          <w:sz w:val="22"/>
          <w:szCs w:val="22"/>
        </w:rPr>
        <w:t>Mar. 2023</w:t>
      </w:r>
      <w:r>
        <w:rPr>
          <w:rFonts w:ascii="Arial" w:hAnsi="Arial" w:cs="Arial"/>
          <w:bCs/>
          <w:sz w:val="22"/>
          <w:szCs w:val="22"/>
        </w:rPr>
        <w:tab/>
        <w:t xml:space="preserve">Translational Research Symposium, Co-organized by FIU and </w:t>
      </w:r>
      <w:r w:rsidR="00715089">
        <w:rPr>
          <w:rFonts w:ascii="Arial" w:hAnsi="Arial" w:cs="Arial"/>
          <w:bCs/>
          <w:sz w:val="22"/>
          <w:szCs w:val="22"/>
        </w:rPr>
        <w:t>C</w:t>
      </w:r>
      <w:r>
        <w:rPr>
          <w:rFonts w:ascii="Arial" w:hAnsi="Arial" w:cs="Arial"/>
          <w:bCs/>
          <w:sz w:val="22"/>
          <w:szCs w:val="22"/>
        </w:rPr>
        <w:t xml:space="preserve">leveland Clinic. </w:t>
      </w:r>
    </w:p>
    <w:p w14:paraId="7F3C216B" w14:textId="149D085D" w:rsidR="00A21301" w:rsidRPr="00A21301" w:rsidRDefault="00A21301" w:rsidP="00A21301">
      <w:pPr>
        <w:ind w:left="1440" w:right="-36"/>
        <w:jc w:val="both"/>
        <w:rPr>
          <w:rFonts w:ascii="Arial" w:hAnsi="Arial" w:cs="Arial"/>
          <w:bCs/>
          <w:sz w:val="22"/>
          <w:szCs w:val="22"/>
        </w:rPr>
      </w:pPr>
      <w:r>
        <w:rPr>
          <w:rFonts w:ascii="Arial" w:hAnsi="Arial" w:cs="Arial"/>
          <w:bCs/>
          <w:sz w:val="22"/>
          <w:szCs w:val="22"/>
        </w:rPr>
        <w:t>Talk: “NRF2-targeted therapies for treating refractory cancer”</w:t>
      </w:r>
    </w:p>
    <w:p w14:paraId="5566FDF9" w14:textId="1D0CF991" w:rsidR="00F35267" w:rsidRPr="00E061F5" w:rsidRDefault="00F35267" w:rsidP="00E061F5">
      <w:pPr>
        <w:ind w:left="1440" w:right="-36" w:hanging="1440"/>
        <w:jc w:val="both"/>
        <w:rPr>
          <w:rFonts w:ascii="Arial" w:hAnsi="Arial" w:cs="Arial"/>
          <w:sz w:val="22"/>
          <w:szCs w:val="22"/>
        </w:rPr>
      </w:pPr>
      <w:r w:rsidRPr="00E061F5">
        <w:rPr>
          <w:rFonts w:ascii="Arial" w:hAnsi="Arial" w:cs="Arial"/>
          <w:sz w:val="22"/>
          <w:szCs w:val="22"/>
        </w:rPr>
        <w:t>Nov. 2022</w:t>
      </w:r>
      <w:r w:rsidRPr="00E061F5">
        <w:rPr>
          <w:rFonts w:ascii="Arial" w:hAnsi="Arial" w:cs="Arial"/>
          <w:sz w:val="22"/>
          <w:szCs w:val="22"/>
        </w:rPr>
        <w:tab/>
      </w:r>
      <w:r w:rsidR="00456162" w:rsidRPr="00E061F5">
        <w:rPr>
          <w:rFonts w:ascii="Arial" w:hAnsi="Arial" w:cs="Arial"/>
          <w:sz w:val="22"/>
          <w:szCs w:val="22"/>
        </w:rPr>
        <w:t>Society for Free Radical Research-Asia (</w:t>
      </w:r>
      <w:r w:rsidR="000C63E5" w:rsidRPr="00E061F5">
        <w:rPr>
          <w:rFonts w:ascii="Arial" w:hAnsi="Arial" w:cs="Arial"/>
          <w:sz w:val="22"/>
          <w:szCs w:val="22"/>
        </w:rPr>
        <w:t>SFRR-Asia</w:t>
      </w:r>
      <w:r w:rsidR="00456162" w:rsidRPr="00E061F5">
        <w:rPr>
          <w:rFonts w:ascii="Arial" w:hAnsi="Arial" w:cs="Arial"/>
          <w:sz w:val="22"/>
          <w:szCs w:val="22"/>
        </w:rPr>
        <w:t>)</w:t>
      </w:r>
      <w:r w:rsidR="000C63E5" w:rsidRPr="00E061F5">
        <w:rPr>
          <w:rFonts w:ascii="Arial" w:hAnsi="Arial" w:cs="Arial"/>
          <w:sz w:val="22"/>
          <w:szCs w:val="22"/>
        </w:rPr>
        <w:t>-2022</w:t>
      </w:r>
      <w:r w:rsidRPr="00E061F5">
        <w:rPr>
          <w:rFonts w:ascii="Arial" w:hAnsi="Arial" w:cs="Arial"/>
          <w:sz w:val="22"/>
          <w:szCs w:val="22"/>
        </w:rPr>
        <w:t>.</w:t>
      </w:r>
      <w:r w:rsidR="000C63E5" w:rsidRPr="00E061F5">
        <w:rPr>
          <w:rFonts w:ascii="Arial" w:hAnsi="Arial" w:cs="Arial"/>
          <w:sz w:val="22"/>
          <w:szCs w:val="22"/>
        </w:rPr>
        <w:t xml:space="preserve"> New Paradigm for Research on Oxidative Stress &amp; Inflammation, Seoul National University, South Korea </w:t>
      </w:r>
    </w:p>
    <w:p w14:paraId="2C952DCC" w14:textId="2C95E782" w:rsidR="00F35267" w:rsidRPr="00E061F5" w:rsidRDefault="00F35267" w:rsidP="00E061F5">
      <w:pPr>
        <w:ind w:left="1440" w:right="-36"/>
        <w:jc w:val="both"/>
        <w:rPr>
          <w:rFonts w:ascii="Arial" w:hAnsi="Arial" w:cs="Arial"/>
          <w:bCs/>
          <w:sz w:val="22"/>
          <w:szCs w:val="22"/>
        </w:rPr>
      </w:pPr>
      <w:r w:rsidRPr="00E061F5">
        <w:rPr>
          <w:rFonts w:ascii="Arial" w:hAnsi="Arial" w:cs="Arial"/>
          <w:bCs/>
          <w:sz w:val="22"/>
          <w:szCs w:val="22"/>
        </w:rPr>
        <w:t>Talk: “</w:t>
      </w:r>
      <w:r w:rsidR="000C63E5" w:rsidRPr="00E061F5">
        <w:rPr>
          <w:rFonts w:ascii="Arial" w:hAnsi="Arial" w:cs="Arial"/>
          <w:bCs/>
          <w:sz w:val="22"/>
          <w:szCs w:val="22"/>
        </w:rPr>
        <w:t>Anti-ferroptotic effects of NRF2: beyond the antioxidant response</w:t>
      </w:r>
      <w:r w:rsidRPr="00E061F5">
        <w:rPr>
          <w:rFonts w:ascii="Arial" w:hAnsi="Arial" w:cs="Arial"/>
          <w:bCs/>
          <w:sz w:val="22"/>
          <w:szCs w:val="22"/>
        </w:rPr>
        <w:t>”</w:t>
      </w:r>
      <w:r w:rsidR="000C63E5" w:rsidRPr="00E061F5">
        <w:rPr>
          <w:rFonts w:ascii="Arial" w:hAnsi="Arial" w:cs="Arial"/>
          <w:bCs/>
          <w:sz w:val="22"/>
          <w:szCs w:val="22"/>
        </w:rPr>
        <w:t xml:space="preserve"> at Symposium 3 chaired by Mi-</w:t>
      </w:r>
      <w:proofErr w:type="spellStart"/>
      <w:r w:rsidR="000C63E5" w:rsidRPr="00E061F5">
        <w:rPr>
          <w:rFonts w:ascii="Arial" w:hAnsi="Arial" w:cs="Arial"/>
          <w:bCs/>
          <w:sz w:val="22"/>
          <w:szCs w:val="22"/>
        </w:rPr>
        <w:t>Kyoung</w:t>
      </w:r>
      <w:proofErr w:type="spellEnd"/>
      <w:r w:rsidR="000C63E5" w:rsidRPr="00E061F5">
        <w:rPr>
          <w:rFonts w:ascii="Arial" w:hAnsi="Arial" w:cs="Arial"/>
          <w:bCs/>
          <w:sz w:val="22"/>
          <w:szCs w:val="22"/>
        </w:rPr>
        <w:t xml:space="preserve"> Kwak &amp; Donna Zhang</w:t>
      </w:r>
    </w:p>
    <w:p w14:paraId="712263C8" w14:textId="6F488889" w:rsidR="00F35267" w:rsidRPr="00E061F5" w:rsidRDefault="00F35267" w:rsidP="00E061F5">
      <w:pPr>
        <w:ind w:left="1440" w:right="-36" w:hanging="1440"/>
        <w:jc w:val="both"/>
        <w:rPr>
          <w:rFonts w:ascii="Arial" w:hAnsi="Arial" w:cs="Arial"/>
          <w:bCs/>
          <w:sz w:val="22"/>
          <w:szCs w:val="22"/>
        </w:rPr>
      </w:pPr>
      <w:r w:rsidRPr="00E061F5">
        <w:rPr>
          <w:rFonts w:ascii="Arial" w:hAnsi="Arial" w:cs="Arial"/>
          <w:sz w:val="22"/>
          <w:szCs w:val="22"/>
        </w:rPr>
        <w:t>Nov. 2022</w:t>
      </w:r>
      <w:r w:rsidRPr="00E061F5">
        <w:rPr>
          <w:rFonts w:ascii="Arial" w:hAnsi="Arial" w:cs="Arial"/>
          <w:sz w:val="22"/>
          <w:szCs w:val="22"/>
        </w:rPr>
        <w:tab/>
      </w:r>
      <w:r w:rsidRPr="00E061F5">
        <w:rPr>
          <w:rFonts w:ascii="Arial" w:hAnsi="Arial" w:cs="Arial"/>
          <w:bCs/>
          <w:sz w:val="22"/>
          <w:szCs w:val="22"/>
        </w:rPr>
        <w:t>The 53</w:t>
      </w:r>
      <w:r w:rsidRPr="00E061F5">
        <w:rPr>
          <w:rFonts w:ascii="Arial" w:hAnsi="Arial" w:cs="Arial"/>
          <w:bCs/>
          <w:sz w:val="22"/>
          <w:szCs w:val="22"/>
          <w:vertAlign w:val="superscript"/>
        </w:rPr>
        <w:t>rd</w:t>
      </w:r>
      <w:r w:rsidRPr="00E061F5">
        <w:rPr>
          <w:rFonts w:ascii="Arial" w:hAnsi="Arial" w:cs="Arial"/>
          <w:bCs/>
          <w:sz w:val="22"/>
          <w:szCs w:val="22"/>
        </w:rPr>
        <w:t xml:space="preserve"> </w:t>
      </w:r>
      <w:r w:rsidR="00456162" w:rsidRPr="00E061F5">
        <w:rPr>
          <w:rFonts w:ascii="Arial" w:hAnsi="Arial" w:cs="Arial"/>
          <w:bCs/>
          <w:sz w:val="22"/>
          <w:szCs w:val="22"/>
        </w:rPr>
        <w:t>The Korean Academy of Science and Technology (</w:t>
      </w:r>
      <w:r w:rsidRPr="00E061F5">
        <w:rPr>
          <w:rFonts w:ascii="Arial" w:hAnsi="Arial" w:cs="Arial"/>
          <w:bCs/>
          <w:sz w:val="22"/>
          <w:szCs w:val="22"/>
        </w:rPr>
        <w:t>KAST</w:t>
      </w:r>
      <w:r w:rsidR="00456162" w:rsidRPr="00E061F5">
        <w:rPr>
          <w:rFonts w:ascii="Arial" w:hAnsi="Arial" w:cs="Arial"/>
          <w:bCs/>
          <w:sz w:val="22"/>
          <w:szCs w:val="22"/>
        </w:rPr>
        <w:t>)</w:t>
      </w:r>
      <w:r w:rsidRPr="00E061F5">
        <w:rPr>
          <w:rFonts w:ascii="Arial" w:hAnsi="Arial" w:cs="Arial"/>
          <w:bCs/>
          <w:sz w:val="22"/>
          <w:szCs w:val="22"/>
        </w:rPr>
        <w:t xml:space="preserve"> International Symposium “New Insights on the Landscape of Redox Signaling in Human Diseases”, Seoul National University Faculty Club, Seoul, Korea</w:t>
      </w:r>
    </w:p>
    <w:p w14:paraId="7E4D6EB3" w14:textId="0DDF410B" w:rsidR="00F35267" w:rsidRPr="00E061F5" w:rsidRDefault="00F35267" w:rsidP="00E061F5">
      <w:pPr>
        <w:ind w:left="720" w:right="-36" w:firstLine="720"/>
        <w:jc w:val="both"/>
        <w:rPr>
          <w:rFonts w:ascii="Arial" w:hAnsi="Arial" w:cs="Arial"/>
          <w:bCs/>
          <w:sz w:val="22"/>
          <w:szCs w:val="22"/>
        </w:rPr>
      </w:pPr>
      <w:r w:rsidRPr="00E061F5">
        <w:rPr>
          <w:rFonts w:ascii="Arial" w:hAnsi="Arial" w:cs="Arial"/>
          <w:bCs/>
          <w:sz w:val="22"/>
          <w:szCs w:val="22"/>
        </w:rPr>
        <w:t>Talk: “Anti-ferroptotic effects of NRF2: beyond the antioxidant response”</w:t>
      </w:r>
    </w:p>
    <w:p w14:paraId="1970C8EE" w14:textId="012555FD" w:rsidR="00AB61E1" w:rsidRPr="00E061F5" w:rsidRDefault="00AB61E1" w:rsidP="00E061F5">
      <w:pPr>
        <w:ind w:left="1440" w:right="-36" w:hanging="1440"/>
        <w:jc w:val="both"/>
        <w:rPr>
          <w:rFonts w:ascii="Arial" w:hAnsi="Arial" w:cs="Arial"/>
          <w:sz w:val="22"/>
          <w:szCs w:val="22"/>
        </w:rPr>
      </w:pPr>
      <w:r w:rsidRPr="00E061F5">
        <w:rPr>
          <w:rFonts w:ascii="Arial" w:hAnsi="Arial" w:cs="Arial"/>
          <w:sz w:val="22"/>
          <w:szCs w:val="22"/>
        </w:rPr>
        <w:t>July. 2022</w:t>
      </w:r>
      <w:r w:rsidRPr="00E061F5">
        <w:rPr>
          <w:rFonts w:ascii="Arial" w:hAnsi="Arial" w:cs="Arial"/>
          <w:sz w:val="22"/>
          <w:szCs w:val="22"/>
        </w:rPr>
        <w:tab/>
        <w:t xml:space="preserve">UAB Research Center of Excellence in Arsenicals, </w:t>
      </w:r>
      <w:proofErr w:type="spellStart"/>
      <w:r w:rsidRPr="00E061F5">
        <w:rPr>
          <w:rFonts w:ascii="Arial" w:hAnsi="Arial" w:cs="Arial"/>
          <w:sz w:val="22"/>
          <w:szCs w:val="22"/>
        </w:rPr>
        <w:t>CounterACT</w:t>
      </w:r>
      <w:proofErr w:type="spellEnd"/>
      <w:r w:rsidRPr="00E061F5">
        <w:rPr>
          <w:rFonts w:ascii="Arial" w:hAnsi="Arial" w:cs="Arial"/>
          <w:sz w:val="22"/>
          <w:szCs w:val="22"/>
        </w:rPr>
        <w:t xml:space="preserve"> Grand Rounds Series.</w:t>
      </w:r>
    </w:p>
    <w:p w14:paraId="3D0ECA03" w14:textId="48CEFC2B" w:rsidR="00AB61E1" w:rsidRPr="00E061F5" w:rsidRDefault="00AB61E1" w:rsidP="00E061F5">
      <w:pPr>
        <w:ind w:left="1440" w:right="-36"/>
        <w:jc w:val="both"/>
        <w:rPr>
          <w:rFonts w:ascii="Arial" w:hAnsi="Arial" w:cs="Arial"/>
          <w:bCs/>
          <w:sz w:val="22"/>
          <w:szCs w:val="22"/>
        </w:rPr>
      </w:pPr>
      <w:r w:rsidRPr="00E061F5">
        <w:rPr>
          <w:rFonts w:ascii="Arial" w:hAnsi="Arial" w:cs="Arial"/>
          <w:bCs/>
          <w:sz w:val="22"/>
          <w:szCs w:val="22"/>
        </w:rPr>
        <w:t>Talk: “Arsenic and NRF2 Signaling in Cancer and Diabetes”</w:t>
      </w:r>
    </w:p>
    <w:p w14:paraId="231F478A" w14:textId="25A40C1D" w:rsidR="00615CD0" w:rsidRPr="00E061F5" w:rsidRDefault="00615CD0" w:rsidP="00E061F5">
      <w:pPr>
        <w:ind w:left="1440" w:right="-36" w:hanging="1440"/>
        <w:jc w:val="both"/>
        <w:rPr>
          <w:rFonts w:ascii="Arial" w:hAnsi="Arial" w:cs="Arial"/>
          <w:sz w:val="22"/>
          <w:szCs w:val="22"/>
        </w:rPr>
      </w:pPr>
      <w:r w:rsidRPr="00E061F5">
        <w:rPr>
          <w:rFonts w:ascii="Arial" w:hAnsi="Arial" w:cs="Arial"/>
          <w:sz w:val="22"/>
          <w:szCs w:val="22"/>
        </w:rPr>
        <w:t>April. 2022</w:t>
      </w:r>
      <w:r w:rsidRPr="00E061F5">
        <w:rPr>
          <w:rFonts w:ascii="Arial" w:hAnsi="Arial" w:cs="Arial"/>
          <w:sz w:val="22"/>
          <w:szCs w:val="22"/>
        </w:rPr>
        <w:tab/>
        <w:t xml:space="preserve">Arsenic-induced metabolic </w:t>
      </w:r>
      <w:proofErr w:type="spellStart"/>
      <w:r w:rsidRPr="00E061F5">
        <w:rPr>
          <w:rFonts w:ascii="Arial" w:hAnsi="Arial" w:cs="Arial"/>
          <w:sz w:val="22"/>
          <w:szCs w:val="22"/>
        </w:rPr>
        <w:t>dysfuntion</w:t>
      </w:r>
      <w:proofErr w:type="spellEnd"/>
      <w:r w:rsidRPr="00E061F5">
        <w:rPr>
          <w:rFonts w:ascii="Arial" w:hAnsi="Arial" w:cs="Arial"/>
          <w:sz w:val="22"/>
          <w:szCs w:val="22"/>
        </w:rPr>
        <w:t xml:space="preserve"> symposium, University of Nebraska Medical Center.</w:t>
      </w:r>
    </w:p>
    <w:p w14:paraId="3EF243E9" w14:textId="47ACC7CD" w:rsidR="00615CD0" w:rsidRPr="00E061F5" w:rsidRDefault="00615CD0" w:rsidP="00E061F5">
      <w:pPr>
        <w:ind w:left="1440" w:right="-36"/>
        <w:jc w:val="both"/>
        <w:rPr>
          <w:rFonts w:ascii="Arial" w:hAnsi="Arial" w:cs="Arial"/>
          <w:bCs/>
          <w:sz w:val="22"/>
          <w:szCs w:val="22"/>
        </w:rPr>
      </w:pPr>
      <w:r w:rsidRPr="00E061F5">
        <w:rPr>
          <w:rFonts w:ascii="Arial" w:hAnsi="Arial" w:cs="Arial"/>
          <w:bCs/>
          <w:sz w:val="22"/>
          <w:szCs w:val="22"/>
        </w:rPr>
        <w:t>Talk: “Arsenic and NRF2 Signaling in Cancer and Diabetes”</w:t>
      </w:r>
    </w:p>
    <w:p w14:paraId="549F0291" w14:textId="1383B638" w:rsidR="00E71F94" w:rsidRPr="00E061F5" w:rsidRDefault="00D05899" w:rsidP="00E061F5">
      <w:pPr>
        <w:ind w:left="1440" w:right="-36" w:hanging="1440"/>
        <w:jc w:val="both"/>
        <w:rPr>
          <w:rFonts w:ascii="Arial" w:hAnsi="Arial" w:cs="Arial"/>
          <w:sz w:val="22"/>
          <w:szCs w:val="22"/>
        </w:rPr>
      </w:pPr>
      <w:r w:rsidRPr="00E061F5">
        <w:rPr>
          <w:rFonts w:ascii="Arial" w:hAnsi="Arial" w:cs="Arial"/>
          <w:sz w:val="22"/>
          <w:szCs w:val="22"/>
        </w:rPr>
        <w:t>March</w:t>
      </w:r>
      <w:r w:rsidR="00E71F94" w:rsidRPr="00E061F5">
        <w:rPr>
          <w:rFonts w:ascii="Arial" w:hAnsi="Arial" w:cs="Arial"/>
          <w:sz w:val="22"/>
          <w:szCs w:val="22"/>
        </w:rPr>
        <w:t>. 202</w:t>
      </w:r>
      <w:r w:rsidRPr="00E061F5">
        <w:rPr>
          <w:rFonts w:ascii="Arial" w:hAnsi="Arial" w:cs="Arial"/>
          <w:sz w:val="22"/>
          <w:szCs w:val="22"/>
        </w:rPr>
        <w:t>2</w:t>
      </w:r>
      <w:r w:rsidR="00E71F94" w:rsidRPr="00E061F5">
        <w:rPr>
          <w:rFonts w:ascii="Arial" w:hAnsi="Arial" w:cs="Arial"/>
          <w:sz w:val="22"/>
          <w:szCs w:val="22"/>
        </w:rPr>
        <w:tab/>
      </w:r>
      <w:r w:rsidRPr="00E061F5">
        <w:rPr>
          <w:rFonts w:ascii="Arial" w:hAnsi="Arial" w:cs="Arial"/>
          <w:sz w:val="22"/>
          <w:szCs w:val="22"/>
        </w:rPr>
        <w:t>Redox Webinar Series on NRF2 and Cancer</w:t>
      </w:r>
      <w:r w:rsidR="00E71F94" w:rsidRPr="00E061F5">
        <w:rPr>
          <w:rFonts w:ascii="Arial" w:hAnsi="Arial" w:cs="Arial"/>
          <w:sz w:val="22"/>
          <w:szCs w:val="22"/>
        </w:rPr>
        <w:t>.</w:t>
      </w:r>
      <w:r w:rsidRPr="00E061F5">
        <w:rPr>
          <w:rFonts w:ascii="Arial" w:hAnsi="Arial" w:cs="Arial"/>
          <w:sz w:val="22"/>
          <w:szCs w:val="22"/>
        </w:rPr>
        <w:t xml:space="preserve"> https://antiox.it</w:t>
      </w:r>
    </w:p>
    <w:p w14:paraId="2356C2B6" w14:textId="4A79D691" w:rsidR="00D05899" w:rsidRPr="00E061F5" w:rsidRDefault="00E71F94" w:rsidP="00E061F5">
      <w:pPr>
        <w:ind w:left="1440" w:right="-36"/>
        <w:jc w:val="both"/>
        <w:rPr>
          <w:rFonts w:ascii="Arial" w:hAnsi="Arial" w:cs="Arial"/>
          <w:bCs/>
          <w:sz w:val="22"/>
          <w:szCs w:val="22"/>
        </w:rPr>
      </w:pPr>
      <w:r w:rsidRPr="00E061F5">
        <w:rPr>
          <w:rFonts w:ascii="Arial" w:hAnsi="Arial" w:cs="Arial"/>
          <w:bCs/>
          <w:sz w:val="22"/>
          <w:szCs w:val="22"/>
        </w:rPr>
        <w:t>Talk: “</w:t>
      </w:r>
      <w:r w:rsidR="008161A0" w:rsidRPr="00E061F5">
        <w:rPr>
          <w:rFonts w:ascii="Arial" w:hAnsi="Arial" w:cs="Arial"/>
          <w:bCs/>
          <w:sz w:val="22"/>
          <w:szCs w:val="22"/>
        </w:rPr>
        <w:t>The intricacies of NRF2 in cancer: NRF2-based therapeutics for cancer prevention and intervention</w:t>
      </w:r>
      <w:r w:rsidRPr="00E061F5">
        <w:rPr>
          <w:rFonts w:ascii="Arial" w:hAnsi="Arial" w:cs="Arial"/>
          <w:bCs/>
          <w:sz w:val="22"/>
          <w:szCs w:val="22"/>
        </w:rPr>
        <w:t>”</w:t>
      </w:r>
    </w:p>
    <w:p w14:paraId="768E72E7" w14:textId="77777777" w:rsidR="00D05899" w:rsidRPr="00E061F5" w:rsidRDefault="00D05899" w:rsidP="00E061F5">
      <w:pPr>
        <w:ind w:left="1440" w:right="-36" w:hanging="1440"/>
        <w:jc w:val="both"/>
        <w:rPr>
          <w:rFonts w:ascii="Arial" w:hAnsi="Arial" w:cs="Arial"/>
          <w:sz w:val="22"/>
          <w:szCs w:val="22"/>
        </w:rPr>
      </w:pPr>
      <w:r w:rsidRPr="00E061F5">
        <w:rPr>
          <w:rFonts w:ascii="Arial" w:hAnsi="Arial" w:cs="Arial"/>
          <w:sz w:val="22"/>
          <w:szCs w:val="22"/>
        </w:rPr>
        <w:t>Sept. 2021</w:t>
      </w:r>
      <w:r w:rsidRPr="00E061F5">
        <w:rPr>
          <w:rFonts w:ascii="Arial" w:hAnsi="Arial" w:cs="Arial"/>
          <w:sz w:val="22"/>
          <w:szCs w:val="22"/>
        </w:rPr>
        <w:tab/>
        <w:t>23</w:t>
      </w:r>
      <w:r w:rsidRPr="00E061F5">
        <w:rPr>
          <w:rFonts w:ascii="Arial" w:hAnsi="Arial" w:cs="Arial"/>
          <w:sz w:val="22"/>
          <w:szCs w:val="22"/>
          <w:vertAlign w:val="superscript"/>
        </w:rPr>
        <w:t>rd</w:t>
      </w:r>
      <w:r w:rsidRPr="00E061F5">
        <w:rPr>
          <w:rFonts w:ascii="Arial" w:hAnsi="Arial" w:cs="Arial"/>
          <w:sz w:val="22"/>
          <w:szCs w:val="22"/>
        </w:rPr>
        <w:t xml:space="preserve"> John </w:t>
      </w:r>
      <w:proofErr w:type="spellStart"/>
      <w:r w:rsidRPr="00E061F5">
        <w:rPr>
          <w:rFonts w:ascii="Arial" w:hAnsi="Arial" w:cs="Arial"/>
          <w:sz w:val="22"/>
          <w:szCs w:val="22"/>
        </w:rPr>
        <w:t>Doull</w:t>
      </w:r>
      <w:proofErr w:type="spellEnd"/>
      <w:r w:rsidRPr="00E061F5">
        <w:rPr>
          <w:rFonts w:ascii="Arial" w:hAnsi="Arial" w:cs="Arial"/>
          <w:sz w:val="22"/>
          <w:szCs w:val="22"/>
        </w:rPr>
        <w:t xml:space="preserve"> Toxicology Symposium, University of Kansas Medical Center.</w:t>
      </w:r>
    </w:p>
    <w:p w14:paraId="458D16AC" w14:textId="3F296360" w:rsidR="00E71F94" w:rsidRPr="00E061F5" w:rsidRDefault="00D05899" w:rsidP="00E061F5">
      <w:pPr>
        <w:ind w:left="1440" w:right="-36"/>
        <w:jc w:val="both"/>
        <w:rPr>
          <w:rFonts w:ascii="Arial" w:hAnsi="Arial" w:cs="Arial"/>
          <w:bCs/>
          <w:sz w:val="22"/>
          <w:szCs w:val="22"/>
        </w:rPr>
      </w:pPr>
      <w:r w:rsidRPr="00E061F5">
        <w:rPr>
          <w:rFonts w:ascii="Arial" w:hAnsi="Arial" w:cs="Arial"/>
          <w:bCs/>
          <w:sz w:val="22"/>
          <w:szCs w:val="22"/>
        </w:rPr>
        <w:t>Talk: “NRF2 in Disease Prevention and Intervention”</w:t>
      </w:r>
    </w:p>
    <w:p w14:paraId="7FB05547" w14:textId="6BCA28D3" w:rsidR="00E861DB" w:rsidRPr="00E061F5" w:rsidRDefault="00A942C3" w:rsidP="00E061F5">
      <w:pPr>
        <w:ind w:left="1440" w:right="-36" w:hanging="1440"/>
        <w:jc w:val="both"/>
        <w:rPr>
          <w:rFonts w:ascii="Arial" w:hAnsi="Arial" w:cs="Arial"/>
          <w:sz w:val="22"/>
          <w:szCs w:val="22"/>
        </w:rPr>
      </w:pPr>
      <w:r w:rsidRPr="00E061F5">
        <w:rPr>
          <w:rFonts w:ascii="Arial" w:hAnsi="Arial" w:cs="Arial"/>
          <w:sz w:val="22"/>
          <w:szCs w:val="22"/>
        </w:rPr>
        <w:t>Sept. 2019</w:t>
      </w:r>
      <w:r w:rsidRPr="00E061F5">
        <w:rPr>
          <w:rFonts w:ascii="Arial" w:hAnsi="Arial" w:cs="Arial"/>
          <w:sz w:val="22"/>
          <w:szCs w:val="22"/>
        </w:rPr>
        <w:tab/>
        <w:t xml:space="preserve">Twenty-Third Heidelberger Symposium on Cancer Research, </w:t>
      </w:r>
      <w:proofErr w:type="spellStart"/>
      <w:r w:rsidRPr="00E061F5">
        <w:rPr>
          <w:rFonts w:ascii="Arial" w:hAnsi="Arial" w:cs="Arial"/>
          <w:sz w:val="22"/>
          <w:szCs w:val="22"/>
        </w:rPr>
        <w:t>Stintino</w:t>
      </w:r>
      <w:proofErr w:type="spellEnd"/>
      <w:r w:rsidRPr="00E061F5">
        <w:rPr>
          <w:rFonts w:ascii="Arial" w:hAnsi="Arial" w:cs="Arial"/>
          <w:sz w:val="22"/>
          <w:szCs w:val="22"/>
        </w:rPr>
        <w:t>, Sardinia, Italy.</w:t>
      </w:r>
    </w:p>
    <w:p w14:paraId="02767CDB" w14:textId="31D62687" w:rsidR="00A942C3" w:rsidRPr="00E061F5" w:rsidRDefault="00A942C3" w:rsidP="00E061F5">
      <w:pPr>
        <w:ind w:left="1440" w:right="-36"/>
        <w:jc w:val="both"/>
        <w:rPr>
          <w:rFonts w:ascii="Arial" w:hAnsi="Arial" w:cs="Arial"/>
          <w:bCs/>
          <w:sz w:val="22"/>
          <w:szCs w:val="22"/>
        </w:rPr>
      </w:pPr>
      <w:r w:rsidRPr="00E061F5">
        <w:rPr>
          <w:rFonts w:ascii="Arial" w:hAnsi="Arial" w:cs="Arial"/>
          <w:bCs/>
          <w:sz w:val="22"/>
          <w:szCs w:val="22"/>
        </w:rPr>
        <w:t xml:space="preserve">Talk: “The </w:t>
      </w:r>
      <w:r w:rsidR="00E861DB" w:rsidRPr="00E061F5">
        <w:rPr>
          <w:rFonts w:ascii="Arial" w:hAnsi="Arial" w:cs="Arial"/>
          <w:bCs/>
          <w:sz w:val="22"/>
          <w:szCs w:val="22"/>
        </w:rPr>
        <w:t>intricacies of NRF2 regulation in cancer</w:t>
      </w:r>
      <w:r w:rsidRPr="00E061F5">
        <w:rPr>
          <w:rFonts w:ascii="Arial" w:hAnsi="Arial" w:cs="Arial"/>
          <w:bCs/>
          <w:sz w:val="22"/>
          <w:szCs w:val="22"/>
        </w:rPr>
        <w:t>”</w:t>
      </w:r>
    </w:p>
    <w:p w14:paraId="0034B5CD" w14:textId="77777777" w:rsidR="00A942C3" w:rsidRPr="00E061F5" w:rsidRDefault="00A942C3" w:rsidP="00E061F5">
      <w:pPr>
        <w:ind w:left="1440" w:right="-36" w:hanging="1440"/>
        <w:jc w:val="both"/>
        <w:rPr>
          <w:rFonts w:ascii="Arial" w:hAnsi="Arial" w:cs="Arial"/>
          <w:sz w:val="22"/>
          <w:szCs w:val="22"/>
        </w:rPr>
      </w:pPr>
      <w:r w:rsidRPr="00E061F5">
        <w:rPr>
          <w:rFonts w:ascii="Arial" w:hAnsi="Arial" w:cs="Arial"/>
          <w:sz w:val="22"/>
          <w:szCs w:val="22"/>
        </w:rPr>
        <w:t>Sept. 2019</w:t>
      </w:r>
      <w:r w:rsidRPr="00E061F5">
        <w:rPr>
          <w:rFonts w:ascii="Arial" w:hAnsi="Arial" w:cs="Arial"/>
          <w:sz w:val="22"/>
          <w:szCs w:val="22"/>
        </w:rPr>
        <w:tab/>
        <w:t>International Symposium, "Molecular mechanisms of the environmental response to food and oxygen V" Sendai, Japan.</w:t>
      </w:r>
    </w:p>
    <w:p w14:paraId="3AAD90A8" w14:textId="7F90DBE9" w:rsidR="00A942C3" w:rsidRPr="00E061F5" w:rsidRDefault="00A942C3" w:rsidP="00E061F5">
      <w:pPr>
        <w:ind w:left="1440" w:right="-36"/>
        <w:jc w:val="both"/>
        <w:rPr>
          <w:rFonts w:ascii="Arial" w:hAnsi="Arial" w:cs="Arial"/>
          <w:bCs/>
          <w:sz w:val="22"/>
          <w:szCs w:val="22"/>
        </w:rPr>
      </w:pPr>
      <w:r w:rsidRPr="00E061F5">
        <w:rPr>
          <w:rFonts w:ascii="Arial" w:hAnsi="Arial" w:cs="Arial"/>
          <w:bCs/>
          <w:sz w:val="22"/>
          <w:szCs w:val="22"/>
        </w:rPr>
        <w:t>Talk: “The NRF2 signaling network: crosstalk with ferroptosis and hedgehog signaling pathways”</w:t>
      </w:r>
    </w:p>
    <w:p w14:paraId="3B7C5E5A" w14:textId="40F1B9BF" w:rsidR="008F378A" w:rsidRPr="00E061F5" w:rsidRDefault="008F378A" w:rsidP="00E061F5">
      <w:pPr>
        <w:ind w:right="-36"/>
        <w:jc w:val="both"/>
        <w:rPr>
          <w:rFonts w:ascii="Arial" w:hAnsi="Arial" w:cs="Arial"/>
          <w:b/>
          <w:sz w:val="22"/>
          <w:szCs w:val="22"/>
        </w:rPr>
      </w:pPr>
      <w:r w:rsidRPr="00E061F5">
        <w:rPr>
          <w:rFonts w:ascii="Arial" w:hAnsi="Arial" w:cs="Arial"/>
          <w:sz w:val="22"/>
          <w:szCs w:val="22"/>
        </w:rPr>
        <w:t>July 2019</w:t>
      </w:r>
      <w:r w:rsidRPr="00E061F5">
        <w:rPr>
          <w:rFonts w:ascii="Arial" w:hAnsi="Arial" w:cs="Arial"/>
          <w:sz w:val="22"/>
          <w:szCs w:val="22"/>
        </w:rPr>
        <w:tab/>
        <w:t>ICTXV, Society of Toxicology, Honolulu, Hawaii</w:t>
      </w:r>
      <w:r w:rsidR="00737262" w:rsidRPr="00E061F5">
        <w:rPr>
          <w:rFonts w:ascii="Arial" w:hAnsi="Arial" w:cs="Arial"/>
          <w:sz w:val="22"/>
          <w:szCs w:val="22"/>
        </w:rPr>
        <w:t>.</w:t>
      </w:r>
    </w:p>
    <w:p w14:paraId="5DF3B667" w14:textId="77777777" w:rsidR="008F378A" w:rsidRPr="00E061F5" w:rsidRDefault="008F378A" w:rsidP="00E061F5">
      <w:pPr>
        <w:ind w:right="-36"/>
        <w:rPr>
          <w:rFonts w:ascii="Arial" w:hAnsi="Arial" w:cs="Arial"/>
          <w:sz w:val="22"/>
          <w:szCs w:val="22"/>
        </w:rPr>
      </w:pPr>
      <w:r w:rsidRPr="00E061F5">
        <w:rPr>
          <w:rFonts w:ascii="Arial" w:hAnsi="Arial" w:cs="Arial"/>
          <w:sz w:val="22"/>
          <w:szCs w:val="22"/>
        </w:rPr>
        <w:tab/>
      </w:r>
      <w:r w:rsidRPr="00E061F5">
        <w:rPr>
          <w:rFonts w:ascii="Arial" w:hAnsi="Arial" w:cs="Arial"/>
          <w:sz w:val="22"/>
          <w:szCs w:val="22"/>
        </w:rPr>
        <w:tab/>
        <w:t>Section: “Recent trends in research on arsenic toxicity”</w:t>
      </w:r>
    </w:p>
    <w:p w14:paraId="05AD6F00" w14:textId="735175CC" w:rsidR="008F378A" w:rsidRPr="00E061F5" w:rsidRDefault="008F378A" w:rsidP="00E061F5">
      <w:pPr>
        <w:ind w:right="-36"/>
        <w:rPr>
          <w:rFonts w:ascii="Arial" w:hAnsi="Arial" w:cs="Arial"/>
          <w:sz w:val="22"/>
          <w:szCs w:val="22"/>
        </w:rPr>
      </w:pPr>
      <w:r w:rsidRPr="00E061F5">
        <w:rPr>
          <w:rFonts w:ascii="Arial" w:hAnsi="Arial" w:cs="Arial"/>
          <w:sz w:val="22"/>
          <w:szCs w:val="22"/>
        </w:rPr>
        <w:tab/>
      </w:r>
      <w:r w:rsidRPr="00E061F5">
        <w:rPr>
          <w:rFonts w:ascii="Arial" w:hAnsi="Arial" w:cs="Arial"/>
          <w:sz w:val="22"/>
          <w:szCs w:val="22"/>
        </w:rPr>
        <w:tab/>
        <w:t>Talk: “Arsenic in oxidativ</w:t>
      </w:r>
      <w:r w:rsidR="00940CB9" w:rsidRPr="00E061F5">
        <w:rPr>
          <w:rFonts w:ascii="Arial" w:hAnsi="Arial" w:cs="Arial"/>
          <w:sz w:val="22"/>
          <w:szCs w:val="22"/>
        </w:rPr>
        <w:t>e stress vs. proteotoxic stress</w:t>
      </w:r>
      <w:r w:rsidRPr="00E061F5">
        <w:rPr>
          <w:rFonts w:ascii="Arial" w:hAnsi="Arial" w:cs="Arial"/>
          <w:sz w:val="22"/>
          <w:szCs w:val="22"/>
        </w:rPr>
        <w:t xml:space="preserve">” </w:t>
      </w:r>
    </w:p>
    <w:p w14:paraId="36B16994" w14:textId="2D3C8455" w:rsidR="008F378A" w:rsidRPr="00E061F5" w:rsidRDefault="008F378A" w:rsidP="00E061F5">
      <w:pPr>
        <w:ind w:right="-36"/>
        <w:rPr>
          <w:rFonts w:ascii="Arial" w:hAnsi="Arial" w:cs="Arial"/>
          <w:sz w:val="22"/>
          <w:szCs w:val="22"/>
        </w:rPr>
      </w:pPr>
      <w:r w:rsidRPr="00E061F5">
        <w:rPr>
          <w:rFonts w:ascii="Arial" w:hAnsi="Arial" w:cs="Arial"/>
          <w:sz w:val="22"/>
          <w:szCs w:val="22"/>
        </w:rPr>
        <w:t>June 2019</w:t>
      </w:r>
      <w:r w:rsidRPr="00E061F5">
        <w:rPr>
          <w:rFonts w:ascii="Arial" w:hAnsi="Arial" w:cs="Arial"/>
          <w:sz w:val="22"/>
          <w:szCs w:val="22"/>
        </w:rPr>
        <w:tab/>
        <w:t>Symposium “</w:t>
      </w:r>
      <w:proofErr w:type="spellStart"/>
      <w:r w:rsidRPr="00E061F5">
        <w:rPr>
          <w:rFonts w:ascii="Arial" w:hAnsi="Arial" w:cs="Arial"/>
          <w:sz w:val="22"/>
          <w:szCs w:val="22"/>
        </w:rPr>
        <w:t>Araucária</w:t>
      </w:r>
      <w:proofErr w:type="spellEnd"/>
      <w:r w:rsidRPr="00E061F5">
        <w:rPr>
          <w:rFonts w:ascii="Arial" w:hAnsi="Arial" w:cs="Arial"/>
          <w:sz w:val="22"/>
          <w:szCs w:val="22"/>
        </w:rPr>
        <w:t xml:space="preserve"> Symposium of Cell Biology”, Curitiba, </w:t>
      </w:r>
      <w:proofErr w:type="spellStart"/>
      <w:r w:rsidRPr="00E061F5">
        <w:rPr>
          <w:rFonts w:ascii="Arial" w:hAnsi="Arial" w:cs="Arial"/>
          <w:sz w:val="22"/>
          <w:szCs w:val="22"/>
        </w:rPr>
        <w:t>Brizil</w:t>
      </w:r>
      <w:proofErr w:type="spellEnd"/>
    </w:p>
    <w:p w14:paraId="3CC3AE9D" w14:textId="17211291" w:rsidR="008F378A" w:rsidRPr="00E061F5" w:rsidRDefault="008F378A" w:rsidP="00E061F5">
      <w:pPr>
        <w:ind w:left="1440" w:right="-36"/>
        <w:jc w:val="both"/>
        <w:outlineLvl w:val="0"/>
        <w:rPr>
          <w:rFonts w:ascii="Arial" w:hAnsi="Arial" w:cs="Arial"/>
          <w:sz w:val="22"/>
          <w:szCs w:val="22"/>
        </w:rPr>
      </w:pPr>
      <w:r w:rsidRPr="00E061F5">
        <w:rPr>
          <w:rFonts w:ascii="Arial" w:hAnsi="Arial" w:cs="Arial"/>
          <w:sz w:val="22"/>
          <w:szCs w:val="22"/>
        </w:rPr>
        <w:t>Talk: “The NRF2-KEAP1-ARE signaling pathway: regulation and dual role in cancer.”</w:t>
      </w:r>
    </w:p>
    <w:p w14:paraId="5CD68CAB" w14:textId="4C6AEAEF" w:rsidR="00842FCD" w:rsidRPr="00E061F5" w:rsidRDefault="00842FCD" w:rsidP="00E061F5">
      <w:pPr>
        <w:ind w:left="1440" w:right="-36" w:hanging="1440"/>
        <w:jc w:val="both"/>
        <w:outlineLvl w:val="0"/>
        <w:rPr>
          <w:rFonts w:ascii="Arial" w:hAnsi="Arial" w:cs="Arial"/>
          <w:sz w:val="22"/>
          <w:szCs w:val="22"/>
        </w:rPr>
      </w:pPr>
      <w:r w:rsidRPr="00E061F5">
        <w:rPr>
          <w:rFonts w:ascii="Arial" w:hAnsi="Arial" w:cs="Arial"/>
          <w:sz w:val="22"/>
          <w:szCs w:val="22"/>
        </w:rPr>
        <w:t>May 2019</w:t>
      </w:r>
      <w:r w:rsidRPr="00E061F5">
        <w:rPr>
          <w:rFonts w:ascii="Arial" w:hAnsi="Arial" w:cs="Arial"/>
          <w:sz w:val="22"/>
          <w:szCs w:val="22"/>
        </w:rPr>
        <w:tab/>
        <w:t>University of Iowa, Carver College of Medicine.</w:t>
      </w:r>
    </w:p>
    <w:p w14:paraId="080FE4B9" w14:textId="6ABCE725" w:rsidR="00842FCD" w:rsidRPr="00E061F5" w:rsidRDefault="00842FCD" w:rsidP="00E061F5">
      <w:pPr>
        <w:ind w:left="1440" w:right="-36"/>
        <w:jc w:val="both"/>
        <w:outlineLvl w:val="0"/>
        <w:rPr>
          <w:rFonts w:ascii="Arial" w:hAnsi="Arial" w:cs="Arial"/>
          <w:sz w:val="22"/>
          <w:szCs w:val="22"/>
        </w:rPr>
      </w:pPr>
      <w:r w:rsidRPr="00E061F5">
        <w:rPr>
          <w:rFonts w:ascii="Arial" w:hAnsi="Arial" w:cs="Arial"/>
          <w:sz w:val="22"/>
          <w:szCs w:val="22"/>
        </w:rPr>
        <w:t>The Fourth Forum “Signaling pathways and non-coding RNAs in carcinogenesis, prevention and therapy of malignant tumors”.</w:t>
      </w:r>
    </w:p>
    <w:p w14:paraId="268695E9" w14:textId="6AD1F71A" w:rsidR="00842FCD" w:rsidRPr="00E061F5" w:rsidRDefault="00842FCD" w:rsidP="00E061F5">
      <w:pPr>
        <w:ind w:left="1440" w:right="-36"/>
        <w:jc w:val="both"/>
        <w:outlineLvl w:val="0"/>
        <w:rPr>
          <w:rFonts w:ascii="Arial" w:hAnsi="Arial" w:cs="Arial"/>
          <w:sz w:val="22"/>
          <w:szCs w:val="22"/>
        </w:rPr>
      </w:pPr>
      <w:r w:rsidRPr="00E061F5">
        <w:rPr>
          <w:rFonts w:ascii="Arial" w:hAnsi="Arial" w:cs="Arial"/>
          <w:sz w:val="22"/>
          <w:szCs w:val="22"/>
        </w:rPr>
        <w:t>Talk: “The NRF2-KEAP1-ARE signaling pathway in cancer prevention and treatment.”</w:t>
      </w:r>
    </w:p>
    <w:p w14:paraId="096F9F84" w14:textId="64C64D0B" w:rsidR="00387E80" w:rsidRPr="00E061F5" w:rsidRDefault="00387E80" w:rsidP="00E061F5">
      <w:pPr>
        <w:ind w:left="1440" w:right="-36" w:hanging="1440"/>
        <w:jc w:val="both"/>
        <w:outlineLvl w:val="0"/>
        <w:rPr>
          <w:rFonts w:ascii="Arial" w:hAnsi="Arial" w:cs="Arial"/>
          <w:sz w:val="22"/>
          <w:szCs w:val="22"/>
        </w:rPr>
      </w:pPr>
      <w:r w:rsidRPr="00E061F5">
        <w:rPr>
          <w:rFonts w:ascii="Arial" w:hAnsi="Arial" w:cs="Arial"/>
          <w:sz w:val="22"/>
          <w:szCs w:val="22"/>
        </w:rPr>
        <w:t>Mar. 2019</w:t>
      </w:r>
      <w:r w:rsidRPr="00E061F5">
        <w:rPr>
          <w:rFonts w:ascii="Arial" w:hAnsi="Arial" w:cs="Arial"/>
          <w:sz w:val="22"/>
          <w:szCs w:val="22"/>
        </w:rPr>
        <w:tab/>
        <w:t>The Society of Toxicology annual meeting, Baltimore, US.</w:t>
      </w:r>
    </w:p>
    <w:p w14:paraId="1A4735F7" w14:textId="00C2B304" w:rsidR="00387E80" w:rsidRPr="00E061F5" w:rsidRDefault="00387E80" w:rsidP="00E061F5">
      <w:pPr>
        <w:ind w:left="1440" w:right="-36"/>
        <w:jc w:val="both"/>
        <w:outlineLvl w:val="0"/>
        <w:rPr>
          <w:rFonts w:ascii="Arial" w:hAnsi="Arial" w:cs="Arial"/>
          <w:sz w:val="22"/>
          <w:szCs w:val="22"/>
        </w:rPr>
      </w:pPr>
      <w:r w:rsidRPr="00E061F5">
        <w:rPr>
          <w:rFonts w:ascii="Arial" w:hAnsi="Arial" w:cs="Arial"/>
          <w:sz w:val="22"/>
          <w:szCs w:val="22"/>
        </w:rPr>
        <w:t>Section: “Role of oxidative stress in health and disease: mechanism, methods of detection, and biomarkers”</w:t>
      </w:r>
    </w:p>
    <w:p w14:paraId="7582D593" w14:textId="140183A7" w:rsidR="004E6611" w:rsidRPr="00E061F5" w:rsidRDefault="00387E80" w:rsidP="00E061F5">
      <w:pPr>
        <w:ind w:left="1440" w:right="-36"/>
        <w:jc w:val="both"/>
        <w:rPr>
          <w:rFonts w:ascii="Arial" w:hAnsi="Arial" w:cs="Arial"/>
          <w:sz w:val="22"/>
          <w:szCs w:val="22"/>
        </w:rPr>
      </w:pPr>
      <w:r w:rsidRPr="00E061F5">
        <w:rPr>
          <w:rFonts w:ascii="Arial" w:hAnsi="Arial" w:cs="Arial"/>
          <w:sz w:val="22"/>
          <w:szCs w:val="22"/>
        </w:rPr>
        <w:t>Talk: “NRF2, oxidative stress, and inflammatory lung injury?”</w:t>
      </w:r>
    </w:p>
    <w:p w14:paraId="641C13DF" w14:textId="19855785" w:rsidR="00CC21D9" w:rsidRPr="00E061F5" w:rsidRDefault="00CC21D9" w:rsidP="00E061F5">
      <w:pPr>
        <w:ind w:right="-36"/>
        <w:rPr>
          <w:rFonts w:ascii="Arial" w:hAnsi="Arial" w:cs="Arial"/>
          <w:sz w:val="22"/>
          <w:szCs w:val="22"/>
        </w:rPr>
      </w:pPr>
      <w:r w:rsidRPr="00E061F5">
        <w:rPr>
          <w:rFonts w:ascii="Arial" w:hAnsi="Arial" w:cs="Arial"/>
          <w:sz w:val="22"/>
          <w:szCs w:val="22"/>
        </w:rPr>
        <w:t>Nov. 201</w:t>
      </w:r>
      <w:r w:rsidR="009A0AD3" w:rsidRPr="00E061F5">
        <w:rPr>
          <w:rFonts w:ascii="Arial" w:hAnsi="Arial" w:cs="Arial"/>
          <w:sz w:val="22"/>
          <w:szCs w:val="22"/>
        </w:rPr>
        <w:t>8</w:t>
      </w:r>
      <w:r w:rsidRPr="00E061F5">
        <w:rPr>
          <w:rFonts w:ascii="Arial" w:hAnsi="Arial" w:cs="Arial"/>
          <w:sz w:val="22"/>
          <w:szCs w:val="22"/>
        </w:rPr>
        <w:tab/>
      </w:r>
      <w:r w:rsidR="009A0AD3" w:rsidRPr="00E061F5">
        <w:rPr>
          <w:rFonts w:ascii="Arial" w:hAnsi="Arial" w:cs="Arial"/>
          <w:color w:val="000000"/>
          <w:sz w:val="22"/>
          <w:szCs w:val="22"/>
        </w:rPr>
        <w:t>Cold Spring Harbor Conference Asia, Suzhou, China</w:t>
      </w:r>
    </w:p>
    <w:p w14:paraId="06E28A45" w14:textId="19246407" w:rsidR="009A0AD3" w:rsidRPr="00E061F5" w:rsidRDefault="00CC21D9" w:rsidP="00E061F5">
      <w:pPr>
        <w:ind w:right="-36"/>
        <w:jc w:val="both"/>
        <w:rPr>
          <w:rFonts w:ascii="Arial" w:hAnsi="Arial" w:cs="Arial"/>
          <w:sz w:val="22"/>
          <w:szCs w:val="22"/>
        </w:rPr>
      </w:pPr>
      <w:r w:rsidRPr="00E061F5">
        <w:rPr>
          <w:rFonts w:ascii="Arial" w:hAnsi="Arial" w:cs="Arial"/>
          <w:sz w:val="22"/>
          <w:szCs w:val="22"/>
        </w:rPr>
        <w:tab/>
      </w:r>
      <w:r w:rsidRPr="00E061F5">
        <w:rPr>
          <w:rFonts w:ascii="Arial" w:hAnsi="Arial" w:cs="Arial"/>
          <w:sz w:val="22"/>
          <w:szCs w:val="22"/>
        </w:rPr>
        <w:tab/>
        <w:t>“</w:t>
      </w:r>
      <w:r w:rsidR="009A0AD3" w:rsidRPr="00E061F5">
        <w:rPr>
          <w:rFonts w:ascii="Arial" w:hAnsi="Arial" w:cs="Arial"/>
          <w:sz w:val="22"/>
          <w:szCs w:val="22"/>
        </w:rPr>
        <w:t>NRF2, ROS, and Ferroptosis in human disease</w:t>
      </w:r>
      <w:r w:rsidRPr="00E061F5">
        <w:rPr>
          <w:rFonts w:ascii="Arial" w:hAnsi="Arial" w:cs="Arial"/>
          <w:sz w:val="22"/>
          <w:szCs w:val="22"/>
        </w:rPr>
        <w:t>.”</w:t>
      </w:r>
    </w:p>
    <w:p w14:paraId="53C473B3" w14:textId="594152B5" w:rsidR="00DE1BDD" w:rsidRPr="00E061F5" w:rsidRDefault="00DE1BDD" w:rsidP="00E061F5">
      <w:pPr>
        <w:ind w:right="-36"/>
        <w:rPr>
          <w:rFonts w:ascii="Arial" w:hAnsi="Arial" w:cs="Arial"/>
          <w:color w:val="000000"/>
          <w:sz w:val="22"/>
          <w:szCs w:val="22"/>
        </w:rPr>
      </w:pPr>
      <w:r w:rsidRPr="00E061F5">
        <w:rPr>
          <w:rFonts w:ascii="Arial" w:hAnsi="Arial" w:cs="Arial"/>
          <w:sz w:val="22"/>
          <w:szCs w:val="22"/>
        </w:rPr>
        <w:t>Nov. 201</w:t>
      </w:r>
      <w:r w:rsidR="009A0AD3" w:rsidRPr="00E061F5">
        <w:rPr>
          <w:rFonts w:ascii="Arial" w:hAnsi="Arial" w:cs="Arial"/>
          <w:sz w:val="22"/>
          <w:szCs w:val="22"/>
        </w:rPr>
        <w:t>8</w:t>
      </w:r>
      <w:r w:rsidRPr="00E061F5">
        <w:rPr>
          <w:rFonts w:ascii="Arial" w:hAnsi="Arial" w:cs="Arial"/>
          <w:sz w:val="22"/>
          <w:szCs w:val="22"/>
        </w:rPr>
        <w:tab/>
      </w:r>
      <w:r w:rsidR="009A0AD3" w:rsidRPr="00E061F5">
        <w:rPr>
          <w:rFonts w:ascii="Arial" w:hAnsi="Arial" w:cs="Arial"/>
          <w:color w:val="000000"/>
          <w:sz w:val="22"/>
          <w:szCs w:val="22"/>
        </w:rPr>
        <w:t>The Gerontological Society of America (GSA) 2018 Annual Scientific Meeting</w:t>
      </w:r>
    </w:p>
    <w:p w14:paraId="3A0EBC67" w14:textId="4D472CE9" w:rsidR="009A0AD3" w:rsidRPr="00E061F5" w:rsidRDefault="009A0AD3" w:rsidP="00E061F5">
      <w:pPr>
        <w:ind w:left="1440" w:right="-36"/>
        <w:rPr>
          <w:rFonts w:ascii="Arial" w:hAnsi="Arial" w:cs="Arial"/>
          <w:sz w:val="22"/>
          <w:szCs w:val="22"/>
        </w:rPr>
      </w:pPr>
      <w:r w:rsidRPr="00E061F5">
        <w:rPr>
          <w:rFonts w:ascii="Arial" w:hAnsi="Arial" w:cs="Arial"/>
          <w:sz w:val="22"/>
          <w:szCs w:val="22"/>
        </w:rPr>
        <w:t>Biological Sciences Presidential Symposium: Free Radicals and Redox Regulation in Aging</w:t>
      </w:r>
    </w:p>
    <w:p w14:paraId="232EC190" w14:textId="241E2986" w:rsidR="00DE1BDD" w:rsidRPr="00E061F5" w:rsidRDefault="00DE1BDD" w:rsidP="00E061F5">
      <w:pPr>
        <w:ind w:right="-36"/>
        <w:jc w:val="both"/>
        <w:rPr>
          <w:rFonts w:ascii="Arial" w:hAnsi="Arial" w:cs="Arial"/>
          <w:sz w:val="22"/>
          <w:szCs w:val="22"/>
        </w:rPr>
      </w:pPr>
      <w:r w:rsidRPr="00E061F5">
        <w:rPr>
          <w:rFonts w:ascii="Arial" w:hAnsi="Arial" w:cs="Arial"/>
          <w:sz w:val="22"/>
          <w:szCs w:val="22"/>
        </w:rPr>
        <w:tab/>
      </w:r>
      <w:r w:rsidRPr="00E061F5">
        <w:rPr>
          <w:rFonts w:ascii="Arial" w:hAnsi="Arial" w:cs="Arial"/>
          <w:sz w:val="22"/>
          <w:szCs w:val="22"/>
        </w:rPr>
        <w:tab/>
        <w:t>“</w:t>
      </w:r>
      <w:r w:rsidR="009A0AD3" w:rsidRPr="00E061F5">
        <w:rPr>
          <w:rFonts w:ascii="Arial" w:hAnsi="Arial" w:cs="Arial"/>
          <w:sz w:val="22"/>
          <w:szCs w:val="22"/>
        </w:rPr>
        <w:t xml:space="preserve">Reactive oxygen species and NRF2 signaling in human aging and </w:t>
      </w:r>
      <w:r w:rsidR="00825D1B" w:rsidRPr="00E061F5">
        <w:rPr>
          <w:rFonts w:ascii="Arial" w:hAnsi="Arial" w:cs="Arial"/>
          <w:sz w:val="22"/>
          <w:szCs w:val="22"/>
        </w:rPr>
        <w:t>diseases</w:t>
      </w:r>
      <w:r w:rsidRPr="00E061F5">
        <w:rPr>
          <w:rFonts w:ascii="Arial" w:hAnsi="Arial" w:cs="Arial"/>
          <w:sz w:val="22"/>
          <w:szCs w:val="22"/>
        </w:rPr>
        <w:t>”</w:t>
      </w:r>
    </w:p>
    <w:p w14:paraId="36FE7E45" w14:textId="426C16C2" w:rsidR="00DE1BDD" w:rsidRPr="00E061F5" w:rsidRDefault="00DE1BDD" w:rsidP="00E061F5">
      <w:pPr>
        <w:ind w:right="-36"/>
        <w:rPr>
          <w:rFonts w:ascii="Arial" w:hAnsi="Arial" w:cs="Arial"/>
          <w:sz w:val="22"/>
          <w:szCs w:val="22"/>
        </w:rPr>
      </w:pPr>
      <w:r w:rsidRPr="00E061F5">
        <w:rPr>
          <w:rFonts w:ascii="Arial" w:hAnsi="Arial" w:cs="Arial"/>
          <w:sz w:val="22"/>
          <w:szCs w:val="22"/>
        </w:rPr>
        <w:t>April. 2018</w:t>
      </w:r>
      <w:r w:rsidRPr="00E061F5">
        <w:rPr>
          <w:rFonts w:ascii="Arial" w:hAnsi="Arial" w:cs="Arial"/>
          <w:sz w:val="22"/>
          <w:szCs w:val="22"/>
        </w:rPr>
        <w:tab/>
      </w:r>
      <w:r w:rsidRPr="00E061F5">
        <w:rPr>
          <w:rFonts w:ascii="Arial" w:hAnsi="Arial" w:cs="Arial"/>
          <w:color w:val="000000"/>
          <w:sz w:val="22"/>
          <w:szCs w:val="22"/>
        </w:rPr>
        <w:t>ASPET Annual Meeting at EB-2018</w:t>
      </w:r>
    </w:p>
    <w:p w14:paraId="654D5ACB" w14:textId="342BD05F" w:rsidR="00DE1BDD" w:rsidRPr="00E061F5" w:rsidRDefault="00DE1BDD" w:rsidP="00E061F5">
      <w:pPr>
        <w:ind w:right="-36"/>
        <w:jc w:val="both"/>
        <w:rPr>
          <w:rFonts w:ascii="Arial" w:hAnsi="Arial" w:cs="Arial"/>
          <w:sz w:val="22"/>
          <w:szCs w:val="22"/>
        </w:rPr>
      </w:pPr>
      <w:r w:rsidRPr="00E061F5">
        <w:rPr>
          <w:rFonts w:ascii="Arial" w:hAnsi="Arial" w:cs="Arial"/>
          <w:sz w:val="22"/>
          <w:szCs w:val="22"/>
        </w:rPr>
        <w:lastRenderedPageBreak/>
        <w:tab/>
      </w:r>
      <w:r w:rsidRPr="00E061F5">
        <w:rPr>
          <w:rFonts w:ascii="Arial" w:hAnsi="Arial" w:cs="Arial"/>
          <w:sz w:val="22"/>
          <w:szCs w:val="22"/>
        </w:rPr>
        <w:tab/>
        <w:t>“Canonical and Non-Canonical Pathways of NRF2 activation.”</w:t>
      </w:r>
    </w:p>
    <w:p w14:paraId="48B35616" w14:textId="3831B083" w:rsidR="00DE1BDD" w:rsidRPr="00E061F5" w:rsidRDefault="00DE1BDD" w:rsidP="00E061F5">
      <w:pPr>
        <w:ind w:right="-36"/>
        <w:rPr>
          <w:rFonts w:ascii="Arial" w:hAnsi="Arial" w:cs="Arial"/>
          <w:sz w:val="22"/>
          <w:szCs w:val="22"/>
        </w:rPr>
      </w:pPr>
      <w:r w:rsidRPr="00E061F5">
        <w:rPr>
          <w:rFonts w:ascii="Arial" w:hAnsi="Arial" w:cs="Arial"/>
          <w:sz w:val="22"/>
          <w:szCs w:val="22"/>
        </w:rPr>
        <w:t>March. 2018</w:t>
      </w:r>
      <w:r w:rsidRPr="00E061F5">
        <w:rPr>
          <w:rFonts w:ascii="Arial" w:hAnsi="Arial" w:cs="Arial"/>
          <w:sz w:val="22"/>
          <w:szCs w:val="22"/>
        </w:rPr>
        <w:tab/>
      </w:r>
      <w:r w:rsidRPr="00E061F5">
        <w:rPr>
          <w:rFonts w:ascii="Arial" w:hAnsi="Arial" w:cs="Arial"/>
          <w:color w:val="000000"/>
          <w:sz w:val="22"/>
          <w:szCs w:val="22"/>
        </w:rPr>
        <w:t>Cancer Colloquium 2018, St Andrews</w:t>
      </w:r>
    </w:p>
    <w:p w14:paraId="33CFDF39" w14:textId="0FE5AC6C" w:rsidR="00DE1BDD" w:rsidRPr="00E061F5" w:rsidRDefault="00DE1BDD" w:rsidP="00E061F5">
      <w:pPr>
        <w:ind w:right="-36"/>
        <w:jc w:val="both"/>
        <w:rPr>
          <w:rFonts w:ascii="Arial" w:hAnsi="Arial" w:cs="Arial"/>
          <w:sz w:val="22"/>
          <w:szCs w:val="22"/>
        </w:rPr>
      </w:pPr>
      <w:r w:rsidRPr="00E061F5">
        <w:rPr>
          <w:rFonts w:ascii="Arial" w:hAnsi="Arial" w:cs="Arial"/>
          <w:sz w:val="22"/>
          <w:szCs w:val="22"/>
        </w:rPr>
        <w:tab/>
      </w:r>
      <w:r w:rsidRPr="00E061F5">
        <w:rPr>
          <w:rFonts w:ascii="Arial" w:hAnsi="Arial" w:cs="Arial"/>
          <w:sz w:val="22"/>
          <w:szCs w:val="22"/>
        </w:rPr>
        <w:tab/>
        <w:t>“Nrf2, Primary Cilia and Hedgehog Signaling in Cancer.”</w:t>
      </w:r>
    </w:p>
    <w:p w14:paraId="73959C48" w14:textId="77777777" w:rsidR="00DE1BDD" w:rsidRPr="00E061F5" w:rsidRDefault="00DE1BDD" w:rsidP="00E061F5">
      <w:pPr>
        <w:ind w:right="-36"/>
        <w:rPr>
          <w:rFonts w:ascii="Arial" w:hAnsi="Arial" w:cs="Arial"/>
          <w:sz w:val="22"/>
          <w:szCs w:val="22"/>
        </w:rPr>
      </w:pPr>
      <w:r w:rsidRPr="00E061F5">
        <w:rPr>
          <w:rFonts w:ascii="Arial" w:hAnsi="Arial" w:cs="Arial"/>
          <w:sz w:val="22"/>
          <w:szCs w:val="22"/>
        </w:rPr>
        <w:t>Nov. 2017</w:t>
      </w:r>
      <w:r w:rsidRPr="00E061F5">
        <w:rPr>
          <w:rFonts w:ascii="Arial" w:hAnsi="Arial" w:cs="Arial"/>
          <w:sz w:val="22"/>
          <w:szCs w:val="22"/>
        </w:rPr>
        <w:tab/>
      </w:r>
      <w:r w:rsidRPr="00E061F5">
        <w:rPr>
          <w:rFonts w:ascii="Arial" w:hAnsi="Arial" w:cs="Arial"/>
          <w:color w:val="000000"/>
          <w:sz w:val="22"/>
          <w:szCs w:val="22"/>
        </w:rPr>
        <w:t>GSK Sponsored NRF2 Symposium in Suburban Philadelphia</w:t>
      </w:r>
    </w:p>
    <w:p w14:paraId="554F1003" w14:textId="791471E3" w:rsidR="00DE1BDD" w:rsidRPr="00E061F5" w:rsidRDefault="00DE1BDD" w:rsidP="00E061F5">
      <w:pPr>
        <w:ind w:right="-36"/>
        <w:jc w:val="both"/>
        <w:rPr>
          <w:rFonts w:ascii="Arial" w:hAnsi="Arial" w:cs="Arial"/>
          <w:sz w:val="22"/>
          <w:szCs w:val="22"/>
        </w:rPr>
      </w:pPr>
      <w:r w:rsidRPr="00E061F5">
        <w:rPr>
          <w:rFonts w:ascii="Arial" w:hAnsi="Arial" w:cs="Arial"/>
          <w:sz w:val="22"/>
          <w:szCs w:val="22"/>
        </w:rPr>
        <w:tab/>
      </w:r>
      <w:r w:rsidRPr="00E061F5">
        <w:rPr>
          <w:rFonts w:ascii="Arial" w:hAnsi="Arial" w:cs="Arial"/>
          <w:sz w:val="22"/>
          <w:szCs w:val="22"/>
        </w:rPr>
        <w:tab/>
        <w:t>“The Role of Nrf2 in disease prevention and intervention.”</w:t>
      </w:r>
    </w:p>
    <w:p w14:paraId="6C1FBBC9" w14:textId="66D35ACB" w:rsidR="004E6611" w:rsidRPr="00E061F5" w:rsidRDefault="004E6611" w:rsidP="00E061F5">
      <w:pPr>
        <w:ind w:right="-36"/>
        <w:jc w:val="both"/>
        <w:rPr>
          <w:rFonts w:ascii="Arial" w:hAnsi="Arial" w:cs="Arial"/>
          <w:sz w:val="22"/>
          <w:szCs w:val="22"/>
        </w:rPr>
      </w:pPr>
      <w:r w:rsidRPr="00E061F5">
        <w:rPr>
          <w:rFonts w:ascii="Arial" w:hAnsi="Arial" w:cs="Arial"/>
          <w:sz w:val="22"/>
          <w:szCs w:val="22"/>
        </w:rPr>
        <w:t>June</w:t>
      </w:r>
      <w:r w:rsidR="00EB2488" w:rsidRPr="00E061F5">
        <w:rPr>
          <w:rFonts w:ascii="Arial" w:hAnsi="Arial" w:cs="Arial"/>
          <w:sz w:val="22"/>
          <w:szCs w:val="22"/>
        </w:rPr>
        <w:t xml:space="preserve"> 201</w:t>
      </w:r>
      <w:r w:rsidRPr="00E061F5">
        <w:rPr>
          <w:rFonts w:ascii="Arial" w:hAnsi="Arial" w:cs="Arial"/>
          <w:sz w:val="22"/>
          <w:szCs w:val="22"/>
        </w:rPr>
        <w:t>7</w:t>
      </w:r>
      <w:r w:rsidR="00EB2488" w:rsidRPr="00E061F5">
        <w:rPr>
          <w:rFonts w:ascii="Arial" w:hAnsi="Arial" w:cs="Arial"/>
          <w:sz w:val="22"/>
          <w:szCs w:val="22"/>
        </w:rPr>
        <w:tab/>
      </w:r>
      <w:r w:rsidRPr="00E061F5">
        <w:rPr>
          <w:rFonts w:ascii="Arial" w:hAnsi="Arial" w:cs="Arial"/>
          <w:sz w:val="22"/>
          <w:szCs w:val="22"/>
        </w:rPr>
        <w:t>4</w:t>
      </w:r>
      <w:r w:rsidR="00EB2488" w:rsidRPr="00E061F5">
        <w:rPr>
          <w:rFonts w:ascii="Arial" w:hAnsi="Arial" w:cs="Arial"/>
          <w:sz w:val="22"/>
          <w:szCs w:val="22"/>
          <w:vertAlign w:val="superscript"/>
        </w:rPr>
        <w:t>th</w:t>
      </w:r>
      <w:r w:rsidR="00EB2488" w:rsidRPr="00E061F5">
        <w:rPr>
          <w:rFonts w:ascii="Arial" w:hAnsi="Arial" w:cs="Arial"/>
          <w:sz w:val="22"/>
          <w:szCs w:val="22"/>
        </w:rPr>
        <w:t xml:space="preserve"> </w:t>
      </w:r>
      <w:r w:rsidRPr="00E061F5">
        <w:rPr>
          <w:rFonts w:ascii="Arial" w:hAnsi="Arial" w:cs="Arial"/>
          <w:sz w:val="22"/>
          <w:szCs w:val="22"/>
        </w:rPr>
        <w:t>Red House Forum, International Obstetrics &amp; Gynecology Summit. Shanghai, China.</w:t>
      </w:r>
    </w:p>
    <w:p w14:paraId="724301C1" w14:textId="20621CAF" w:rsidR="003B6A9B" w:rsidRPr="00E061F5" w:rsidRDefault="00EB2488" w:rsidP="00E061F5">
      <w:pPr>
        <w:ind w:right="-36"/>
        <w:jc w:val="both"/>
        <w:rPr>
          <w:rFonts w:ascii="Arial" w:hAnsi="Arial" w:cs="Arial"/>
          <w:sz w:val="22"/>
          <w:szCs w:val="22"/>
        </w:rPr>
      </w:pPr>
      <w:r w:rsidRPr="00E061F5">
        <w:rPr>
          <w:rFonts w:ascii="Arial" w:hAnsi="Arial" w:cs="Arial"/>
          <w:sz w:val="22"/>
          <w:szCs w:val="22"/>
        </w:rPr>
        <w:tab/>
      </w:r>
      <w:r w:rsidRPr="00E061F5">
        <w:rPr>
          <w:rFonts w:ascii="Arial" w:hAnsi="Arial" w:cs="Arial"/>
          <w:sz w:val="22"/>
          <w:szCs w:val="22"/>
        </w:rPr>
        <w:tab/>
        <w:t>“</w:t>
      </w:r>
      <w:r w:rsidR="004E6611" w:rsidRPr="00E061F5">
        <w:rPr>
          <w:rFonts w:ascii="Arial" w:hAnsi="Arial" w:cs="Arial"/>
          <w:sz w:val="22"/>
          <w:szCs w:val="22"/>
        </w:rPr>
        <w:t>The Dual Role of Nrf2 in Cancer</w:t>
      </w:r>
      <w:r w:rsidRPr="00E061F5">
        <w:rPr>
          <w:rFonts w:ascii="Arial" w:hAnsi="Arial" w:cs="Arial"/>
          <w:sz w:val="22"/>
          <w:szCs w:val="22"/>
        </w:rPr>
        <w:t>.”</w:t>
      </w:r>
    </w:p>
    <w:p w14:paraId="4DF67864" w14:textId="03433BDC" w:rsidR="003B6A9B" w:rsidRPr="00E061F5" w:rsidRDefault="003B6A9B" w:rsidP="00E061F5">
      <w:pPr>
        <w:ind w:left="1440" w:right="-36" w:hanging="1440"/>
        <w:jc w:val="both"/>
        <w:rPr>
          <w:rFonts w:ascii="Arial" w:hAnsi="Arial" w:cs="Arial"/>
          <w:sz w:val="22"/>
          <w:szCs w:val="22"/>
        </w:rPr>
      </w:pPr>
      <w:r w:rsidRPr="00E061F5">
        <w:rPr>
          <w:rFonts w:ascii="Arial" w:hAnsi="Arial" w:cs="Arial"/>
          <w:sz w:val="22"/>
          <w:szCs w:val="22"/>
        </w:rPr>
        <w:t>April 2017</w:t>
      </w:r>
      <w:r w:rsidRPr="00E061F5">
        <w:rPr>
          <w:rFonts w:ascii="Arial" w:hAnsi="Arial" w:cs="Arial"/>
          <w:sz w:val="22"/>
          <w:szCs w:val="22"/>
        </w:rPr>
        <w:tab/>
        <w:t xml:space="preserve">Better Cancer Therapy from Redox Biology. The </w:t>
      </w:r>
      <w:r w:rsidR="005E6F44" w:rsidRPr="00E061F5">
        <w:rPr>
          <w:rFonts w:ascii="Arial" w:hAnsi="Arial" w:cs="Arial"/>
          <w:sz w:val="22"/>
          <w:szCs w:val="22"/>
        </w:rPr>
        <w:t>Bunbury</w:t>
      </w:r>
      <w:r w:rsidRPr="00E061F5">
        <w:rPr>
          <w:rFonts w:ascii="Arial" w:hAnsi="Arial" w:cs="Arial"/>
          <w:sz w:val="22"/>
          <w:szCs w:val="22"/>
        </w:rPr>
        <w:t xml:space="preserve"> Center, Cold Spring Harbor Laboratory, NY.</w:t>
      </w:r>
    </w:p>
    <w:p w14:paraId="4C5ACA6C" w14:textId="6EF32BEE" w:rsidR="003B6A9B" w:rsidRPr="00E061F5" w:rsidRDefault="003B6A9B" w:rsidP="00E061F5">
      <w:pPr>
        <w:ind w:right="-36"/>
        <w:jc w:val="both"/>
        <w:rPr>
          <w:rFonts w:ascii="Arial" w:hAnsi="Arial" w:cs="Arial"/>
          <w:sz w:val="22"/>
          <w:szCs w:val="22"/>
        </w:rPr>
      </w:pPr>
      <w:r w:rsidRPr="00E061F5">
        <w:rPr>
          <w:rFonts w:ascii="Arial" w:hAnsi="Arial" w:cs="Arial"/>
          <w:sz w:val="22"/>
          <w:szCs w:val="22"/>
        </w:rPr>
        <w:tab/>
      </w:r>
      <w:r w:rsidRPr="00E061F5">
        <w:rPr>
          <w:rFonts w:ascii="Arial" w:hAnsi="Arial" w:cs="Arial"/>
          <w:sz w:val="22"/>
          <w:szCs w:val="22"/>
        </w:rPr>
        <w:tab/>
        <w:t>“Role of Nrf2 in Cancer initiation, progression and metastasis.”</w:t>
      </w:r>
    </w:p>
    <w:p w14:paraId="33E8061A" w14:textId="3CA7EF1D" w:rsidR="00166F45" w:rsidRPr="00E061F5" w:rsidRDefault="00166F45" w:rsidP="00E061F5">
      <w:pPr>
        <w:ind w:right="-36"/>
        <w:jc w:val="both"/>
        <w:rPr>
          <w:rFonts w:ascii="Arial" w:hAnsi="Arial" w:cs="Arial"/>
          <w:sz w:val="22"/>
          <w:szCs w:val="22"/>
        </w:rPr>
      </w:pPr>
      <w:r w:rsidRPr="00E061F5">
        <w:rPr>
          <w:rFonts w:ascii="Arial" w:hAnsi="Arial" w:cs="Arial"/>
          <w:sz w:val="22"/>
          <w:szCs w:val="22"/>
        </w:rPr>
        <w:t>April 2017</w:t>
      </w:r>
      <w:r w:rsidRPr="00E061F5">
        <w:rPr>
          <w:rFonts w:ascii="Arial" w:hAnsi="Arial" w:cs="Arial"/>
          <w:sz w:val="22"/>
          <w:szCs w:val="22"/>
        </w:rPr>
        <w:tab/>
        <w:t>Ferroptosis: A Critical Review. The Banbury Center, Cold Spring Harbor Laboratory, NY.</w:t>
      </w:r>
    </w:p>
    <w:p w14:paraId="3C938B58" w14:textId="01E938CF" w:rsidR="00EB2488" w:rsidRPr="00E061F5" w:rsidRDefault="00166F45" w:rsidP="00E061F5">
      <w:pPr>
        <w:ind w:right="-36"/>
        <w:jc w:val="both"/>
        <w:rPr>
          <w:rFonts w:ascii="Arial" w:hAnsi="Arial" w:cs="Arial"/>
          <w:sz w:val="22"/>
          <w:szCs w:val="22"/>
        </w:rPr>
      </w:pPr>
      <w:r w:rsidRPr="00E061F5">
        <w:rPr>
          <w:rFonts w:ascii="Arial" w:hAnsi="Arial" w:cs="Arial"/>
          <w:sz w:val="22"/>
          <w:szCs w:val="22"/>
        </w:rPr>
        <w:tab/>
      </w:r>
      <w:r w:rsidRPr="00E061F5">
        <w:rPr>
          <w:rFonts w:ascii="Arial" w:hAnsi="Arial" w:cs="Arial"/>
          <w:sz w:val="22"/>
          <w:szCs w:val="22"/>
        </w:rPr>
        <w:tab/>
        <w:t>“Nrf2: an integrator of cellular iron and redox signaling.”</w:t>
      </w:r>
      <w:r w:rsidR="00EB2488" w:rsidRPr="00E061F5">
        <w:rPr>
          <w:rFonts w:ascii="Arial" w:hAnsi="Arial" w:cs="Arial"/>
          <w:sz w:val="22"/>
          <w:szCs w:val="22"/>
        </w:rPr>
        <w:tab/>
      </w:r>
    </w:p>
    <w:p w14:paraId="4718F5F0" w14:textId="2C55B0C0" w:rsidR="00791E30" w:rsidRPr="00E061F5" w:rsidRDefault="0099324B" w:rsidP="00E061F5">
      <w:pPr>
        <w:ind w:right="-36"/>
        <w:jc w:val="both"/>
        <w:rPr>
          <w:rFonts w:ascii="Arial" w:hAnsi="Arial" w:cs="Arial"/>
          <w:sz w:val="22"/>
          <w:szCs w:val="22"/>
        </w:rPr>
      </w:pPr>
      <w:r w:rsidRPr="00E061F5">
        <w:rPr>
          <w:rFonts w:ascii="Arial" w:hAnsi="Arial" w:cs="Arial"/>
          <w:sz w:val="22"/>
          <w:szCs w:val="22"/>
        </w:rPr>
        <w:t>Oct. 2016</w:t>
      </w:r>
      <w:r w:rsidR="00791E30" w:rsidRPr="00E061F5">
        <w:rPr>
          <w:rFonts w:ascii="Arial" w:hAnsi="Arial" w:cs="Arial"/>
          <w:sz w:val="22"/>
          <w:szCs w:val="22"/>
        </w:rPr>
        <w:tab/>
      </w:r>
      <w:r w:rsidRPr="00E061F5">
        <w:rPr>
          <w:rFonts w:ascii="Arial" w:hAnsi="Arial" w:cs="Arial"/>
          <w:sz w:val="22"/>
          <w:szCs w:val="22"/>
        </w:rPr>
        <w:t>9</w:t>
      </w:r>
      <w:r w:rsidR="00791E30" w:rsidRPr="00E061F5">
        <w:rPr>
          <w:rFonts w:ascii="Arial" w:hAnsi="Arial" w:cs="Arial"/>
          <w:sz w:val="22"/>
          <w:szCs w:val="22"/>
          <w:vertAlign w:val="superscript"/>
        </w:rPr>
        <w:t>th</w:t>
      </w:r>
      <w:r w:rsidR="00791E30" w:rsidRPr="00E061F5">
        <w:rPr>
          <w:rFonts w:ascii="Arial" w:hAnsi="Arial" w:cs="Arial"/>
          <w:sz w:val="22"/>
          <w:szCs w:val="22"/>
        </w:rPr>
        <w:t xml:space="preserve"> conference on metal toxicity and carcinogenesis, </w:t>
      </w:r>
      <w:r w:rsidRPr="00E061F5">
        <w:rPr>
          <w:rStyle w:val="kno-fv"/>
          <w:rFonts w:ascii="Arial" w:hAnsi="Arial" w:cs="Arial"/>
          <w:sz w:val="22"/>
          <w:szCs w:val="22"/>
        </w:rPr>
        <w:t>Lexington</w:t>
      </w:r>
      <w:r w:rsidR="00791E30" w:rsidRPr="00E061F5">
        <w:rPr>
          <w:rStyle w:val="kno-fv"/>
          <w:rFonts w:ascii="Arial" w:hAnsi="Arial" w:cs="Arial"/>
          <w:sz w:val="22"/>
          <w:szCs w:val="22"/>
        </w:rPr>
        <w:t xml:space="preserve">, </w:t>
      </w:r>
      <w:r w:rsidRPr="00E061F5">
        <w:rPr>
          <w:rFonts w:ascii="Arial" w:hAnsi="Arial" w:cs="Arial"/>
          <w:sz w:val="22"/>
          <w:szCs w:val="22"/>
        </w:rPr>
        <w:t>Kentucky</w:t>
      </w:r>
      <w:r w:rsidR="00791E30" w:rsidRPr="00E061F5">
        <w:rPr>
          <w:rFonts w:ascii="Arial" w:hAnsi="Arial" w:cs="Arial"/>
          <w:sz w:val="22"/>
          <w:szCs w:val="22"/>
        </w:rPr>
        <w:t>, US.</w:t>
      </w:r>
    </w:p>
    <w:p w14:paraId="670B6E4E" w14:textId="6B350DAD" w:rsidR="00EB2488" w:rsidRPr="00E061F5" w:rsidRDefault="00791E30" w:rsidP="00E061F5">
      <w:pPr>
        <w:ind w:right="-36"/>
        <w:jc w:val="both"/>
        <w:rPr>
          <w:rFonts w:ascii="Arial" w:hAnsi="Arial" w:cs="Arial"/>
          <w:sz w:val="22"/>
          <w:szCs w:val="22"/>
        </w:rPr>
      </w:pPr>
      <w:r w:rsidRPr="00E061F5">
        <w:rPr>
          <w:rFonts w:ascii="Arial" w:hAnsi="Arial" w:cs="Arial"/>
          <w:sz w:val="22"/>
          <w:szCs w:val="22"/>
        </w:rPr>
        <w:tab/>
      </w:r>
      <w:r w:rsidRPr="00E061F5">
        <w:rPr>
          <w:rFonts w:ascii="Arial" w:hAnsi="Arial" w:cs="Arial"/>
          <w:sz w:val="22"/>
          <w:szCs w:val="22"/>
        </w:rPr>
        <w:tab/>
        <w:t>“</w:t>
      </w:r>
      <w:r w:rsidR="0099324B" w:rsidRPr="00E061F5">
        <w:rPr>
          <w:rFonts w:ascii="Arial" w:hAnsi="Arial" w:cs="Arial"/>
          <w:sz w:val="22"/>
          <w:szCs w:val="22"/>
        </w:rPr>
        <w:t>Arsenic blocks autophagy by interfering with the autophagosome-lysosome fusion</w:t>
      </w:r>
      <w:r w:rsidRPr="00E061F5">
        <w:rPr>
          <w:rFonts w:ascii="Arial" w:hAnsi="Arial" w:cs="Arial"/>
          <w:sz w:val="22"/>
          <w:szCs w:val="22"/>
        </w:rPr>
        <w:t>.”</w:t>
      </w:r>
    </w:p>
    <w:p w14:paraId="225AA156" w14:textId="0D569E4E" w:rsidR="009343F8" w:rsidRPr="00E061F5" w:rsidRDefault="002F604F" w:rsidP="00E061F5">
      <w:pPr>
        <w:ind w:left="1440" w:right="-36" w:hanging="1440"/>
        <w:jc w:val="both"/>
        <w:rPr>
          <w:rFonts w:ascii="Arial" w:hAnsi="Arial" w:cs="Arial"/>
          <w:sz w:val="22"/>
          <w:szCs w:val="22"/>
        </w:rPr>
      </w:pPr>
      <w:r w:rsidRPr="00E061F5">
        <w:rPr>
          <w:rFonts w:ascii="Arial" w:hAnsi="Arial" w:cs="Arial"/>
          <w:sz w:val="22"/>
          <w:szCs w:val="22"/>
        </w:rPr>
        <w:t>Oct</w:t>
      </w:r>
      <w:r w:rsidR="009343F8" w:rsidRPr="00E061F5">
        <w:rPr>
          <w:rFonts w:ascii="Arial" w:hAnsi="Arial" w:cs="Arial"/>
          <w:sz w:val="22"/>
          <w:szCs w:val="22"/>
        </w:rPr>
        <w:t>. 2016</w:t>
      </w:r>
      <w:r w:rsidR="009343F8" w:rsidRPr="00E061F5">
        <w:rPr>
          <w:rFonts w:ascii="Arial" w:hAnsi="Arial" w:cs="Arial"/>
          <w:sz w:val="22"/>
          <w:szCs w:val="22"/>
        </w:rPr>
        <w:tab/>
      </w:r>
      <w:r w:rsidRPr="00E061F5">
        <w:rPr>
          <w:rFonts w:ascii="Arial" w:hAnsi="Arial" w:cs="Arial"/>
          <w:sz w:val="22"/>
          <w:szCs w:val="22"/>
        </w:rPr>
        <w:t xml:space="preserve">International Union of Toxicologists (IUTOX)/XIV International Congress of Toxicology, Merida, </w:t>
      </w:r>
      <w:proofErr w:type="spellStart"/>
      <w:r w:rsidRPr="00E061F5">
        <w:rPr>
          <w:rFonts w:ascii="Arial" w:hAnsi="Arial" w:cs="Arial"/>
          <w:sz w:val="22"/>
          <w:szCs w:val="22"/>
        </w:rPr>
        <w:t>Maxico</w:t>
      </w:r>
      <w:proofErr w:type="spellEnd"/>
      <w:r w:rsidRPr="00E061F5">
        <w:rPr>
          <w:rFonts w:ascii="Arial" w:hAnsi="Arial" w:cs="Arial"/>
          <w:sz w:val="22"/>
          <w:szCs w:val="22"/>
        </w:rPr>
        <w:t>.</w:t>
      </w:r>
      <w:r w:rsidR="009343F8" w:rsidRPr="00E061F5">
        <w:rPr>
          <w:rFonts w:ascii="Arial" w:hAnsi="Arial" w:cs="Arial"/>
          <w:sz w:val="22"/>
          <w:szCs w:val="22"/>
        </w:rPr>
        <w:t xml:space="preserve"> </w:t>
      </w:r>
    </w:p>
    <w:p w14:paraId="09EC2122" w14:textId="78F50C54" w:rsidR="009343F8" w:rsidRPr="00E061F5" w:rsidRDefault="002F604F" w:rsidP="00E061F5">
      <w:pPr>
        <w:ind w:left="1440" w:right="-36"/>
        <w:jc w:val="both"/>
        <w:rPr>
          <w:rFonts w:ascii="Arial" w:hAnsi="Arial" w:cs="Arial"/>
          <w:sz w:val="22"/>
          <w:szCs w:val="22"/>
        </w:rPr>
      </w:pPr>
      <w:r w:rsidRPr="00E061F5">
        <w:rPr>
          <w:rFonts w:ascii="Arial" w:hAnsi="Arial" w:cs="Arial"/>
          <w:sz w:val="22"/>
          <w:szCs w:val="22"/>
        </w:rPr>
        <w:t>Section</w:t>
      </w:r>
      <w:r w:rsidR="009343F8" w:rsidRPr="00E061F5">
        <w:rPr>
          <w:rFonts w:ascii="Arial" w:hAnsi="Arial" w:cs="Arial"/>
          <w:sz w:val="22"/>
          <w:szCs w:val="22"/>
        </w:rPr>
        <w:t xml:space="preserve">: </w:t>
      </w:r>
      <w:r w:rsidRPr="00E061F5">
        <w:rPr>
          <w:rFonts w:ascii="Arial" w:hAnsi="Arial" w:cs="Arial"/>
          <w:sz w:val="22"/>
          <w:szCs w:val="22"/>
        </w:rPr>
        <w:t>Molecular Toxicology</w:t>
      </w:r>
    </w:p>
    <w:p w14:paraId="06DB8150" w14:textId="6D5A93B1" w:rsidR="002F604F" w:rsidRPr="00E061F5" w:rsidRDefault="009343F8" w:rsidP="00E061F5">
      <w:pPr>
        <w:ind w:left="1440" w:right="-36"/>
        <w:jc w:val="both"/>
        <w:rPr>
          <w:rFonts w:ascii="Arial" w:hAnsi="Arial" w:cs="Arial"/>
          <w:sz w:val="22"/>
          <w:szCs w:val="22"/>
        </w:rPr>
      </w:pPr>
      <w:r w:rsidRPr="00E061F5">
        <w:rPr>
          <w:rFonts w:ascii="Arial" w:hAnsi="Arial" w:cs="Arial"/>
          <w:sz w:val="22"/>
          <w:szCs w:val="22"/>
        </w:rPr>
        <w:t>Talk: “</w:t>
      </w:r>
      <w:r w:rsidR="002F604F" w:rsidRPr="00E061F5">
        <w:rPr>
          <w:rFonts w:ascii="Arial" w:hAnsi="Arial" w:cs="Arial"/>
          <w:sz w:val="22"/>
          <w:szCs w:val="22"/>
        </w:rPr>
        <w:t>Arsenic blocks autophagy by interfering with the autophagosome-lysosome fusion</w:t>
      </w:r>
      <w:r w:rsidRPr="00E061F5">
        <w:rPr>
          <w:rFonts w:ascii="Arial" w:hAnsi="Arial" w:cs="Arial"/>
          <w:sz w:val="22"/>
          <w:szCs w:val="22"/>
        </w:rPr>
        <w:t>”</w:t>
      </w:r>
    </w:p>
    <w:p w14:paraId="4FCB5667" w14:textId="77777777" w:rsidR="002F604F" w:rsidRPr="00E061F5" w:rsidRDefault="002F604F" w:rsidP="00E061F5">
      <w:pPr>
        <w:ind w:left="1440" w:right="-36" w:hanging="1440"/>
        <w:jc w:val="both"/>
        <w:rPr>
          <w:rFonts w:ascii="Arial" w:hAnsi="Arial" w:cs="Arial"/>
          <w:sz w:val="22"/>
          <w:szCs w:val="22"/>
        </w:rPr>
      </w:pPr>
      <w:r w:rsidRPr="00E061F5">
        <w:rPr>
          <w:rFonts w:ascii="Arial" w:hAnsi="Arial" w:cs="Arial"/>
          <w:sz w:val="22"/>
          <w:szCs w:val="22"/>
        </w:rPr>
        <w:t>Aug. 2016</w:t>
      </w:r>
      <w:r w:rsidRPr="00E061F5">
        <w:rPr>
          <w:rFonts w:ascii="Arial" w:hAnsi="Arial" w:cs="Arial"/>
          <w:sz w:val="22"/>
          <w:szCs w:val="22"/>
        </w:rPr>
        <w:tab/>
        <w:t xml:space="preserve">Pioneer Century Science (PCS) Global Diabetes Conference. </w:t>
      </w:r>
    </w:p>
    <w:p w14:paraId="46BE9724" w14:textId="77777777" w:rsidR="002F604F" w:rsidRPr="00E061F5" w:rsidRDefault="002F604F" w:rsidP="00E061F5">
      <w:pPr>
        <w:ind w:left="1440" w:right="-36"/>
        <w:jc w:val="both"/>
        <w:rPr>
          <w:rFonts w:ascii="Arial" w:hAnsi="Arial" w:cs="Arial"/>
          <w:sz w:val="22"/>
          <w:szCs w:val="22"/>
        </w:rPr>
      </w:pPr>
      <w:r w:rsidRPr="00E061F5">
        <w:rPr>
          <w:rFonts w:ascii="Arial" w:hAnsi="Arial" w:cs="Arial"/>
          <w:sz w:val="22"/>
          <w:szCs w:val="22"/>
        </w:rPr>
        <w:t xml:space="preserve">Theme: Innovation, Collaboration, </w:t>
      </w:r>
      <w:proofErr w:type="spellStart"/>
      <w:r w:rsidRPr="00E061F5">
        <w:rPr>
          <w:rFonts w:ascii="Arial" w:hAnsi="Arial" w:cs="Arial"/>
          <w:sz w:val="22"/>
          <w:szCs w:val="22"/>
        </w:rPr>
        <w:t>Intergration</w:t>
      </w:r>
      <w:proofErr w:type="spellEnd"/>
      <w:r w:rsidRPr="00E061F5">
        <w:rPr>
          <w:rFonts w:ascii="Arial" w:hAnsi="Arial" w:cs="Arial"/>
          <w:sz w:val="22"/>
          <w:szCs w:val="22"/>
        </w:rPr>
        <w:t>, Globalization. Moscow, Russia.</w:t>
      </w:r>
    </w:p>
    <w:p w14:paraId="5442EAC5" w14:textId="46E0E928" w:rsidR="009343F8" w:rsidRPr="00E061F5" w:rsidRDefault="002F604F" w:rsidP="00E061F5">
      <w:pPr>
        <w:ind w:left="1440" w:right="-36"/>
        <w:jc w:val="both"/>
        <w:rPr>
          <w:rFonts w:ascii="Arial" w:hAnsi="Arial" w:cs="Arial"/>
          <w:sz w:val="22"/>
          <w:szCs w:val="22"/>
        </w:rPr>
      </w:pPr>
      <w:r w:rsidRPr="00E061F5">
        <w:rPr>
          <w:rFonts w:ascii="Arial" w:hAnsi="Arial" w:cs="Arial"/>
          <w:sz w:val="22"/>
          <w:szCs w:val="22"/>
        </w:rPr>
        <w:t>Talk: “The Role of Nrf2 in Diabetic Diseases”</w:t>
      </w:r>
    </w:p>
    <w:p w14:paraId="37B90344" w14:textId="50396D7C" w:rsidR="001A187B" w:rsidRPr="00E061F5" w:rsidRDefault="001A187B" w:rsidP="00E061F5">
      <w:pPr>
        <w:ind w:left="1440" w:right="-36" w:hanging="1440"/>
        <w:jc w:val="both"/>
        <w:rPr>
          <w:rFonts w:ascii="Arial" w:hAnsi="Arial" w:cs="Arial"/>
          <w:sz w:val="22"/>
          <w:szCs w:val="22"/>
        </w:rPr>
      </w:pPr>
      <w:r w:rsidRPr="00E061F5">
        <w:rPr>
          <w:rFonts w:ascii="Arial" w:hAnsi="Arial" w:cs="Arial"/>
          <w:sz w:val="22"/>
          <w:szCs w:val="22"/>
        </w:rPr>
        <w:t>Apr. 2016</w:t>
      </w:r>
      <w:r w:rsidRPr="00E061F5">
        <w:rPr>
          <w:rFonts w:ascii="Arial" w:hAnsi="Arial" w:cs="Arial"/>
          <w:sz w:val="22"/>
          <w:szCs w:val="22"/>
        </w:rPr>
        <w:tab/>
        <w:t xml:space="preserve">American Society for Pharmacology and Experimental Therapeutics (ASPET), Federation of American Societies </w:t>
      </w:r>
      <w:proofErr w:type="gramStart"/>
      <w:r w:rsidRPr="00E061F5">
        <w:rPr>
          <w:rFonts w:ascii="Arial" w:hAnsi="Arial" w:cs="Arial"/>
          <w:sz w:val="22"/>
          <w:szCs w:val="22"/>
        </w:rPr>
        <w:t>For</w:t>
      </w:r>
      <w:proofErr w:type="gramEnd"/>
      <w:r w:rsidRPr="00E061F5">
        <w:rPr>
          <w:rFonts w:ascii="Arial" w:hAnsi="Arial" w:cs="Arial"/>
          <w:sz w:val="22"/>
          <w:szCs w:val="22"/>
        </w:rPr>
        <w:t xml:space="preserve"> Experimental Biology 2013 annual meeting, San Diego, CA. </w:t>
      </w:r>
    </w:p>
    <w:p w14:paraId="4FBF109C" w14:textId="570CEF29" w:rsidR="001A187B" w:rsidRPr="00E061F5" w:rsidRDefault="001A187B" w:rsidP="00E061F5">
      <w:pPr>
        <w:ind w:left="1440" w:right="-36"/>
        <w:jc w:val="both"/>
        <w:rPr>
          <w:rFonts w:ascii="Arial" w:hAnsi="Arial" w:cs="Arial"/>
          <w:sz w:val="22"/>
          <w:szCs w:val="22"/>
        </w:rPr>
      </w:pPr>
      <w:r w:rsidRPr="00E061F5">
        <w:rPr>
          <w:rFonts w:ascii="Arial" w:hAnsi="Arial" w:cs="Arial"/>
          <w:sz w:val="22"/>
          <w:szCs w:val="22"/>
        </w:rPr>
        <w:t xml:space="preserve">Section: “Advances in </w:t>
      </w:r>
      <w:proofErr w:type="spellStart"/>
      <w:r w:rsidRPr="00E061F5">
        <w:rPr>
          <w:rFonts w:ascii="Arial" w:hAnsi="Arial" w:cs="Arial"/>
          <w:sz w:val="22"/>
          <w:szCs w:val="22"/>
        </w:rPr>
        <w:t>Toxicogenetics</w:t>
      </w:r>
      <w:proofErr w:type="spellEnd"/>
      <w:r w:rsidRPr="00E061F5">
        <w:rPr>
          <w:rFonts w:ascii="Arial" w:hAnsi="Arial" w:cs="Arial"/>
          <w:sz w:val="22"/>
          <w:szCs w:val="22"/>
        </w:rPr>
        <w:t xml:space="preserve"> of Metals.”</w:t>
      </w:r>
    </w:p>
    <w:p w14:paraId="73E32657" w14:textId="3D5D871D" w:rsidR="0092625D" w:rsidRPr="00E061F5" w:rsidRDefault="001A187B" w:rsidP="00E061F5">
      <w:pPr>
        <w:ind w:left="1440" w:right="-36"/>
        <w:jc w:val="both"/>
        <w:rPr>
          <w:rFonts w:ascii="Arial" w:hAnsi="Arial" w:cs="Arial"/>
          <w:sz w:val="22"/>
          <w:szCs w:val="22"/>
        </w:rPr>
      </w:pPr>
      <w:r w:rsidRPr="00E061F5">
        <w:rPr>
          <w:rFonts w:ascii="Arial" w:hAnsi="Arial" w:cs="Arial"/>
          <w:sz w:val="22"/>
          <w:szCs w:val="22"/>
        </w:rPr>
        <w:t>Talk: “A Novel Mechanism of Arsenic in Modulating Autophagy and Nrf2 Stress Responses.”</w:t>
      </w:r>
    </w:p>
    <w:p w14:paraId="18E5525F" w14:textId="74BD2831" w:rsidR="0092625D" w:rsidRPr="00E061F5" w:rsidRDefault="0092625D" w:rsidP="00E061F5">
      <w:pPr>
        <w:ind w:left="1440" w:right="-36" w:hanging="1440"/>
        <w:jc w:val="both"/>
        <w:outlineLvl w:val="0"/>
        <w:rPr>
          <w:rFonts w:ascii="Arial" w:hAnsi="Arial" w:cs="Arial"/>
          <w:sz w:val="22"/>
          <w:szCs w:val="22"/>
        </w:rPr>
      </w:pPr>
      <w:r w:rsidRPr="00E061F5">
        <w:rPr>
          <w:rFonts w:ascii="Arial" w:hAnsi="Arial" w:cs="Arial"/>
          <w:sz w:val="22"/>
          <w:szCs w:val="22"/>
        </w:rPr>
        <w:t>Mar. 2016</w:t>
      </w:r>
      <w:r w:rsidRPr="00E061F5">
        <w:rPr>
          <w:rFonts w:ascii="Arial" w:hAnsi="Arial" w:cs="Arial"/>
          <w:sz w:val="22"/>
          <w:szCs w:val="22"/>
        </w:rPr>
        <w:tab/>
        <w:t>The Society of Toxicology annual meeting, New Orleans, Louisiana, US.</w:t>
      </w:r>
    </w:p>
    <w:p w14:paraId="3095BE2F" w14:textId="4A7DEA3B" w:rsidR="0092625D" w:rsidRPr="00E061F5" w:rsidRDefault="0092625D" w:rsidP="00E061F5">
      <w:pPr>
        <w:ind w:left="1440" w:right="-36"/>
        <w:jc w:val="both"/>
        <w:outlineLvl w:val="0"/>
        <w:rPr>
          <w:rFonts w:ascii="Arial" w:hAnsi="Arial" w:cs="Arial"/>
          <w:sz w:val="22"/>
          <w:szCs w:val="22"/>
        </w:rPr>
      </w:pPr>
      <w:r w:rsidRPr="00E061F5">
        <w:rPr>
          <w:rFonts w:ascii="Arial" w:hAnsi="Arial" w:cs="Arial"/>
          <w:sz w:val="22"/>
          <w:szCs w:val="22"/>
        </w:rPr>
        <w:t>Section: “Novel roles of reactive oxygen species (ROS) in human diseases: Why ROS never gets stale?”</w:t>
      </w:r>
    </w:p>
    <w:p w14:paraId="59DD8765" w14:textId="4815265F" w:rsidR="0092625D" w:rsidRPr="00E061F5" w:rsidRDefault="0092625D" w:rsidP="00E061F5">
      <w:pPr>
        <w:ind w:left="1440" w:right="-36"/>
        <w:jc w:val="both"/>
        <w:rPr>
          <w:rFonts w:ascii="Arial" w:hAnsi="Arial" w:cs="Arial"/>
          <w:sz w:val="22"/>
          <w:szCs w:val="22"/>
        </w:rPr>
      </w:pPr>
      <w:r w:rsidRPr="00E061F5">
        <w:rPr>
          <w:rFonts w:ascii="Arial" w:hAnsi="Arial" w:cs="Arial"/>
          <w:sz w:val="22"/>
          <w:szCs w:val="22"/>
        </w:rPr>
        <w:t>Talk; “Nrf2: Tumor suppressor or oncogene?”</w:t>
      </w:r>
    </w:p>
    <w:p w14:paraId="588AB242" w14:textId="480DD64D" w:rsidR="0065572F" w:rsidRPr="00E061F5" w:rsidRDefault="008D3E57" w:rsidP="00E061F5">
      <w:pPr>
        <w:ind w:left="1440" w:right="-36" w:hanging="1440"/>
        <w:jc w:val="both"/>
        <w:outlineLvl w:val="0"/>
        <w:rPr>
          <w:rFonts w:ascii="Arial" w:hAnsi="Arial" w:cs="Arial"/>
          <w:sz w:val="22"/>
          <w:szCs w:val="22"/>
        </w:rPr>
      </w:pPr>
      <w:r w:rsidRPr="00E061F5">
        <w:rPr>
          <w:rFonts w:ascii="Arial" w:hAnsi="Arial" w:cs="Arial"/>
          <w:sz w:val="22"/>
          <w:szCs w:val="22"/>
        </w:rPr>
        <w:t>Feb. 2016</w:t>
      </w:r>
      <w:r w:rsidR="0065572F" w:rsidRPr="00E061F5">
        <w:rPr>
          <w:rFonts w:ascii="Arial" w:hAnsi="Arial" w:cs="Arial"/>
          <w:sz w:val="22"/>
          <w:szCs w:val="22"/>
        </w:rPr>
        <w:tab/>
      </w:r>
      <w:r w:rsidRPr="00E061F5">
        <w:rPr>
          <w:rFonts w:ascii="Arial" w:hAnsi="Arial" w:cs="Arial"/>
          <w:sz w:val="22"/>
          <w:szCs w:val="22"/>
        </w:rPr>
        <w:t>6</w:t>
      </w:r>
      <w:r w:rsidRPr="00E061F5">
        <w:rPr>
          <w:rFonts w:ascii="Arial" w:hAnsi="Arial" w:cs="Arial"/>
          <w:sz w:val="22"/>
          <w:szCs w:val="22"/>
          <w:vertAlign w:val="superscript"/>
        </w:rPr>
        <w:t>th</w:t>
      </w:r>
      <w:r w:rsidRPr="00E061F5">
        <w:rPr>
          <w:rFonts w:ascii="Arial" w:hAnsi="Arial" w:cs="Arial"/>
          <w:sz w:val="22"/>
          <w:szCs w:val="22"/>
        </w:rPr>
        <w:t xml:space="preserve"> International Conference on Metals in Genetics, Chemical Biology and Therapeutics (ICMG-2016)</w:t>
      </w:r>
      <w:r w:rsidR="0065572F" w:rsidRPr="00E061F5">
        <w:rPr>
          <w:rFonts w:ascii="Arial" w:hAnsi="Arial" w:cs="Arial"/>
          <w:sz w:val="22"/>
          <w:szCs w:val="22"/>
        </w:rPr>
        <w:t>.</w:t>
      </w:r>
      <w:r w:rsidR="006D5CD0" w:rsidRPr="00E061F5">
        <w:rPr>
          <w:rFonts w:ascii="Arial" w:hAnsi="Arial" w:cs="Arial"/>
          <w:sz w:val="22"/>
          <w:szCs w:val="22"/>
        </w:rPr>
        <w:t xml:space="preserve"> Bangalore, India.</w:t>
      </w:r>
    </w:p>
    <w:p w14:paraId="5BE5821D" w14:textId="1533DA55" w:rsidR="0065572F" w:rsidRPr="00E061F5" w:rsidRDefault="008D3E57" w:rsidP="00E061F5">
      <w:pPr>
        <w:ind w:left="1440" w:right="-36"/>
        <w:jc w:val="both"/>
        <w:outlineLvl w:val="0"/>
        <w:rPr>
          <w:rFonts w:ascii="Arial" w:hAnsi="Arial" w:cs="Arial"/>
          <w:sz w:val="22"/>
          <w:szCs w:val="22"/>
        </w:rPr>
      </w:pPr>
      <w:r w:rsidRPr="00E061F5">
        <w:rPr>
          <w:rFonts w:ascii="Arial" w:hAnsi="Arial" w:cs="Arial"/>
          <w:sz w:val="22"/>
          <w:szCs w:val="22"/>
        </w:rPr>
        <w:t>Session VIA</w:t>
      </w:r>
      <w:r w:rsidR="0065572F" w:rsidRPr="00E061F5">
        <w:rPr>
          <w:rFonts w:ascii="Arial" w:hAnsi="Arial" w:cs="Arial"/>
          <w:sz w:val="22"/>
          <w:szCs w:val="22"/>
        </w:rPr>
        <w:t xml:space="preserve">: </w:t>
      </w:r>
    </w:p>
    <w:p w14:paraId="39DB0841" w14:textId="6E6DE53F" w:rsidR="008D3E57" w:rsidRPr="00E061F5" w:rsidRDefault="0065572F" w:rsidP="00E061F5">
      <w:pPr>
        <w:ind w:left="1440" w:right="-36"/>
        <w:jc w:val="both"/>
        <w:rPr>
          <w:rFonts w:ascii="Arial" w:hAnsi="Arial" w:cs="Arial"/>
          <w:sz w:val="22"/>
          <w:szCs w:val="22"/>
        </w:rPr>
      </w:pPr>
      <w:r w:rsidRPr="00E061F5">
        <w:rPr>
          <w:rFonts w:ascii="Arial" w:hAnsi="Arial" w:cs="Arial"/>
          <w:sz w:val="22"/>
          <w:szCs w:val="22"/>
        </w:rPr>
        <w:t>Talk; “</w:t>
      </w:r>
      <w:r w:rsidR="008D3E57" w:rsidRPr="00E061F5">
        <w:rPr>
          <w:rFonts w:ascii="Arial" w:hAnsi="Arial" w:cs="Arial"/>
          <w:sz w:val="22"/>
          <w:szCs w:val="22"/>
        </w:rPr>
        <w:t>Nrf2 in arsenic toxicity and carcinogenicity</w:t>
      </w:r>
      <w:r w:rsidRPr="00E061F5">
        <w:rPr>
          <w:rFonts w:ascii="Arial" w:hAnsi="Arial" w:cs="Arial"/>
          <w:sz w:val="22"/>
          <w:szCs w:val="22"/>
        </w:rPr>
        <w:t>”</w:t>
      </w:r>
    </w:p>
    <w:p w14:paraId="570E2062" w14:textId="43FCCEE7" w:rsidR="008D3E57" w:rsidRPr="00E061F5" w:rsidRDefault="008D3E57" w:rsidP="00E061F5">
      <w:pPr>
        <w:ind w:left="1440" w:right="-36" w:hanging="1440"/>
        <w:jc w:val="both"/>
        <w:outlineLvl w:val="0"/>
        <w:rPr>
          <w:rFonts w:ascii="Arial" w:hAnsi="Arial" w:cs="Arial"/>
          <w:sz w:val="22"/>
          <w:szCs w:val="22"/>
        </w:rPr>
      </w:pPr>
      <w:r w:rsidRPr="00E061F5">
        <w:rPr>
          <w:rFonts w:ascii="Arial" w:hAnsi="Arial" w:cs="Arial"/>
          <w:sz w:val="22"/>
          <w:szCs w:val="22"/>
        </w:rPr>
        <w:t>Mar. 2015</w:t>
      </w:r>
      <w:r w:rsidRPr="00E061F5">
        <w:rPr>
          <w:rFonts w:ascii="Arial" w:hAnsi="Arial" w:cs="Arial"/>
          <w:sz w:val="22"/>
          <w:szCs w:val="22"/>
        </w:rPr>
        <w:tab/>
        <w:t>The Society of Toxicolo</w:t>
      </w:r>
      <w:r w:rsidR="0092625D" w:rsidRPr="00E061F5">
        <w:rPr>
          <w:rFonts w:ascii="Arial" w:hAnsi="Arial" w:cs="Arial"/>
          <w:sz w:val="22"/>
          <w:szCs w:val="22"/>
        </w:rPr>
        <w:t>gy annual meeting, San Diego, CA</w:t>
      </w:r>
      <w:r w:rsidRPr="00E061F5">
        <w:rPr>
          <w:rFonts w:ascii="Arial" w:hAnsi="Arial" w:cs="Arial"/>
          <w:sz w:val="22"/>
          <w:szCs w:val="22"/>
        </w:rPr>
        <w:t>.</w:t>
      </w:r>
    </w:p>
    <w:p w14:paraId="53FD28FD" w14:textId="77777777" w:rsidR="008D3E57" w:rsidRPr="00E061F5" w:rsidRDefault="008D3E57" w:rsidP="00E061F5">
      <w:pPr>
        <w:ind w:left="1440" w:right="-36"/>
        <w:jc w:val="both"/>
        <w:outlineLvl w:val="0"/>
        <w:rPr>
          <w:rFonts w:ascii="Arial" w:hAnsi="Arial" w:cs="Arial"/>
          <w:sz w:val="22"/>
          <w:szCs w:val="22"/>
        </w:rPr>
      </w:pPr>
      <w:r w:rsidRPr="00E061F5">
        <w:rPr>
          <w:rFonts w:ascii="Arial" w:hAnsi="Arial" w:cs="Arial"/>
          <w:sz w:val="22"/>
          <w:szCs w:val="22"/>
        </w:rPr>
        <w:t>Section: “Nrf2 signaling pathways in model systems: a master regulator of neurotoxicity and a potential therapeutic target.”</w:t>
      </w:r>
    </w:p>
    <w:p w14:paraId="17128C99" w14:textId="0900A0D2" w:rsidR="00272208" w:rsidRPr="00E061F5" w:rsidRDefault="008D3E57" w:rsidP="00E061F5">
      <w:pPr>
        <w:ind w:left="1440" w:right="-36"/>
        <w:jc w:val="both"/>
        <w:rPr>
          <w:rFonts w:ascii="Arial" w:hAnsi="Arial" w:cs="Arial"/>
          <w:sz w:val="22"/>
          <w:szCs w:val="22"/>
        </w:rPr>
      </w:pPr>
      <w:r w:rsidRPr="00E061F5">
        <w:rPr>
          <w:rFonts w:ascii="Arial" w:hAnsi="Arial" w:cs="Arial"/>
          <w:sz w:val="22"/>
          <w:szCs w:val="22"/>
        </w:rPr>
        <w:t>Talk; “The molecular mechanisms of Nrf2 regulation beyond Keap1: developing therapeutics targeting the “correct” E3 ubiquitin ligase for Nrf2 activation”</w:t>
      </w:r>
    </w:p>
    <w:p w14:paraId="3DA881DB" w14:textId="77777777" w:rsidR="00162854" w:rsidRPr="00E061F5" w:rsidRDefault="0065572F" w:rsidP="00E061F5">
      <w:pPr>
        <w:ind w:left="1440" w:right="-36" w:hanging="1440"/>
        <w:jc w:val="both"/>
        <w:rPr>
          <w:rFonts w:ascii="Arial" w:hAnsi="Arial" w:cs="Arial"/>
          <w:sz w:val="22"/>
          <w:szCs w:val="22"/>
        </w:rPr>
      </w:pPr>
      <w:r w:rsidRPr="00E061F5">
        <w:rPr>
          <w:rFonts w:ascii="Arial" w:hAnsi="Arial" w:cs="Arial"/>
          <w:sz w:val="22"/>
          <w:szCs w:val="22"/>
        </w:rPr>
        <w:t>Jan.</w:t>
      </w:r>
      <w:r w:rsidR="00162854" w:rsidRPr="00E061F5">
        <w:rPr>
          <w:rFonts w:ascii="Arial" w:hAnsi="Arial" w:cs="Arial"/>
          <w:sz w:val="22"/>
          <w:szCs w:val="22"/>
        </w:rPr>
        <w:t xml:space="preserve"> 2015</w:t>
      </w:r>
      <w:r w:rsidR="00162854" w:rsidRPr="00E061F5">
        <w:rPr>
          <w:rFonts w:ascii="Arial" w:hAnsi="Arial" w:cs="Arial"/>
          <w:sz w:val="22"/>
          <w:szCs w:val="22"/>
        </w:rPr>
        <w:tab/>
        <w:t>International symposiums The Keap1/Nrf2 pathway in Health and Disease, Robinson College, Cambridge, UK</w:t>
      </w:r>
    </w:p>
    <w:p w14:paraId="4E3E49A7" w14:textId="7826405F" w:rsidR="00162854" w:rsidRPr="00E061F5" w:rsidRDefault="00162854" w:rsidP="00E061F5">
      <w:pPr>
        <w:ind w:left="1440" w:right="-36" w:hanging="1440"/>
        <w:jc w:val="both"/>
        <w:rPr>
          <w:rFonts w:ascii="Arial" w:hAnsi="Arial" w:cs="Arial"/>
          <w:sz w:val="22"/>
          <w:szCs w:val="22"/>
        </w:rPr>
      </w:pPr>
      <w:r w:rsidRPr="00E061F5">
        <w:rPr>
          <w:rFonts w:ascii="Arial" w:hAnsi="Arial" w:cs="Arial"/>
          <w:sz w:val="22"/>
          <w:szCs w:val="22"/>
        </w:rPr>
        <w:tab/>
        <w:t>“Nrf2: Molecular regulatory mechanisms and chemical modulation”</w:t>
      </w:r>
    </w:p>
    <w:p w14:paraId="469C71DF" w14:textId="77777777" w:rsidR="00AB7A71" w:rsidRPr="00E061F5" w:rsidRDefault="0065572F" w:rsidP="00E061F5">
      <w:pPr>
        <w:ind w:left="1440" w:right="-36" w:hanging="1440"/>
        <w:jc w:val="both"/>
        <w:rPr>
          <w:rFonts w:ascii="Arial" w:hAnsi="Arial" w:cs="Arial"/>
          <w:sz w:val="22"/>
          <w:szCs w:val="22"/>
        </w:rPr>
      </w:pPr>
      <w:r w:rsidRPr="00E061F5">
        <w:rPr>
          <w:rFonts w:ascii="Arial" w:hAnsi="Arial" w:cs="Arial"/>
          <w:sz w:val="22"/>
          <w:szCs w:val="22"/>
        </w:rPr>
        <w:t>Nov.</w:t>
      </w:r>
      <w:r w:rsidR="00AB7A71" w:rsidRPr="00E061F5">
        <w:rPr>
          <w:rFonts w:ascii="Arial" w:hAnsi="Arial" w:cs="Arial"/>
          <w:sz w:val="22"/>
          <w:szCs w:val="22"/>
        </w:rPr>
        <w:t xml:space="preserve"> 2014</w:t>
      </w:r>
      <w:r w:rsidR="00AB7A71" w:rsidRPr="00E061F5">
        <w:rPr>
          <w:rFonts w:ascii="Arial" w:hAnsi="Arial" w:cs="Arial"/>
          <w:sz w:val="22"/>
          <w:szCs w:val="22"/>
        </w:rPr>
        <w:tab/>
        <w:t xml:space="preserve">SFRBM Annual Meeting, Seattle, WA </w:t>
      </w:r>
    </w:p>
    <w:p w14:paraId="7AC9488E" w14:textId="77777777" w:rsidR="00AB7A71" w:rsidRPr="00E061F5" w:rsidRDefault="00AB7A71" w:rsidP="00E061F5">
      <w:pPr>
        <w:ind w:left="1440" w:right="-36" w:hanging="1440"/>
        <w:jc w:val="both"/>
        <w:rPr>
          <w:rFonts w:ascii="Arial" w:hAnsi="Arial" w:cs="Arial"/>
          <w:sz w:val="22"/>
          <w:szCs w:val="22"/>
        </w:rPr>
      </w:pPr>
      <w:r w:rsidRPr="00E061F5">
        <w:rPr>
          <w:rFonts w:ascii="Arial" w:hAnsi="Arial" w:cs="Arial"/>
          <w:sz w:val="22"/>
          <w:szCs w:val="22"/>
        </w:rPr>
        <w:tab/>
        <w:t>Plenary Session: The Keap1-Nrf2 signaling pathway: Role in disease and pharmacological approaches</w:t>
      </w:r>
    </w:p>
    <w:p w14:paraId="48DE78BF" w14:textId="5342DE88" w:rsidR="00AB7A71" w:rsidRPr="00E061F5" w:rsidRDefault="00AB7A71" w:rsidP="00E061F5">
      <w:pPr>
        <w:ind w:left="1440" w:right="-36" w:hanging="1440"/>
        <w:jc w:val="both"/>
        <w:rPr>
          <w:rFonts w:ascii="Arial" w:hAnsi="Arial" w:cs="Arial"/>
          <w:sz w:val="22"/>
          <w:szCs w:val="22"/>
        </w:rPr>
      </w:pPr>
      <w:r w:rsidRPr="00E061F5">
        <w:rPr>
          <w:rFonts w:ascii="Arial" w:hAnsi="Arial" w:cs="Arial"/>
          <w:sz w:val="22"/>
          <w:szCs w:val="22"/>
        </w:rPr>
        <w:tab/>
        <w:t>Talk “Nrf2 regulation and its dual role in cancer.”</w:t>
      </w:r>
    </w:p>
    <w:p w14:paraId="19CB0B75" w14:textId="6CE4F270" w:rsidR="00AB7A71" w:rsidRPr="00E061F5" w:rsidRDefault="0065572F" w:rsidP="00E061F5">
      <w:pPr>
        <w:ind w:right="-36"/>
        <w:jc w:val="both"/>
        <w:rPr>
          <w:rFonts w:ascii="Arial" w:hAnsi="Arial" w:cs="Arial"/>
          <w:sz w:val="22"/>
          <w:szCs w:val="22"/>
        </w:rPr>
      </w:pPr>
      <w:r w:rsidRPr="00E061F5">
        <w:rPr>
          <w:rFonts w:ascii="Arial" w:hAnsi="Arial" w:cs="Arial"/>
          <w:sz w:val="22"/>
          <w:szCs w:val="22"/>
        </w:rPr>
        <w:t>Oct.</w:t>
      </w:r>
      <w:r w:rsidR="001F4E74" w:rsidRPr="00E061F5">
        <w:rPr>
          <w:rFonts w:ascii="Arial" w:hAnsi="Arial" w:cs="Arial"/>
          <w:sz w:val="22"/>
          <w:szCs w:val="22"/>
        </w:rPr>
        <w:t xml:space="preserve"> 2014</w:t>
      </w:r>
      <w:r w:rsidR="00166F45" w:rsidRPr="00E061F5">
        <w:rPr>
          <w:rFonts w:ascii="Arial" w:hAnsi="Arial" w:cs="Arial"/>
          <w:sz w:val="22"/>
          <w:szCs w:val="22"/>
        </w:rPr>
        <w:tab/>
        <w:t>ROS in Biology and Cancer. The</w:t>
      </w:r>
      <w:r w:rsidR="00116A1E" w:rsidRPr="00E061F5">
        <w:rPr>
          <w:rFonts w:ascii="Arial" w:hAnsi="Arial" w:cs="Arial"/>
          <w:sz w:val="22"/>
          <w:szCs w:val="22"/>
        </w:rPr>
        <w:t xml:space="preserve"> Banbury Center, Cold Spring Harbor Laboratory, NY</w:t>
      </w:r>
    </w:p>
    <w:p w14:paraId="53150BD5" w14:textId="475FF76D" w:rsidR="001F4E74" w:rsidRPr="00E061F5" w:rsidRDefault="00AB7A71" w:rsidP="00E061F5">
      <w:pPr>
        <w:ind w:left="1440" w:right="-36" w:hanging="1440"/>
        <w:jc w:val="both"/>
        <w:rPr>
          <w:rFonts w:ascii="Arial" w:hAnsi="Arial" w:cs="Arial"/>
          <w:sz w:val="22"/>
          <w:szCs w:val="22"/>
        </w:rPr>
      </w:pPr>
      <w:r w:rsidRPr="00E061F5">
        <w:rPr>
          <w:rFonts w:ascii="Arial" w:hAnsi="Arial" w:cs="Arial"/>
          <w:sz w:val="22"/>
          <w:szCs w:val="22"/>
        </w:rPr>
        <w:tab/>
      </w:r>
      <w:r w:rsidR="00A942C3" w:rsidRPr="00E061F5">
        <w:rPr>
          <w:rFonts w:ascii="Arial" w:hAnsi="Arial" w:cs="Arial"/>
          <w:sz w:val="22"/>
          <w:szCs w:val="22"/>
        </w:rPr>
        <w:t xml:space="preserve">Talk: </w:t>
      </w:r>
      <w:r w:rsidRPr="00E061F5">
        <w:rPr>
          <w:rFonts w:ascii="Arial" w:hAnsi="Arial" w:cs="Arial"/>
          <w:sz w:val="22"/>
          <w:szCs w:val="22"/>
        </w:rPr>
        <w:t xml:space="preserve">“Nrf2 </w:t>
      </w:r>
      <w:r w:rsidR="00496D20" w:rsidRPr="00E061F5">
        <w:rPr>
          <w:rFonts w:ascii="Arial" w:hAnsi="Arial" w:cs="Arial"/>
          <w:sz w:val="22"/>
          <w:szCs w:val="22"/>
        </w:rPr>
        <w:t>regulation</w:t>
      </w:r>
      <w:r w:rsidRPr="00E061F5">
        <w:rPr>
          <w:rFonts w:ascii="Arial" w:hAnsi="Arial" w:cs="Arial"/>
          <w:sz w:val="22"/>
          <w:szCs w:val="22"/>
        </w:rPr>
        <w:t xml:space="preserve"> and its dual role in cancer.”</w:t>
      </w:r>
      <w:r w:rsidR="001F4E74" w:rsidRPr="00E061F5">
        <w:rPr>
          <w:rFonts w:ascii="Arial" w:hAnsi="Arial" w:cs="Arial"/>
          <w:sz w:val="22"/>
          <w:szCs w:val="22"/>
        </w:rPr>
        <w:tab/>
      </w:r>
    </w:p>
    <w:p w14:paraId="6973C21E" w14:textId="2F93566C" w:rsidR="00466143" w:rsidRPr="00E061F5" w:rsidRDefault="00466143" w:rsidP="00E061F5">
      <w:pPr>
        <w:ind w:left="1440" w:right="-36" w:hanging="1440"/>
        <w:jc w:val="both"/>
        <w:rPr>
          <w:rFonts w:ascii="Arial" w:hAnsi="Arial" w:cs="Arial"/>
          <w:sz w:val="22"/>
          <w:szCs w:val="22"/>
        </w:rPr>
      </w:pPr>
      <w:r w:rsidRPr="00E061F5">
        <w:rPr>
          <w:rFonts w:ascii="Arial" w:hAnsi="Arial" w:cs="Arial"/>
          <w:sz w:val="22"/>
          <w:szCs w:val="22"/>
        </w:rPr>
        <w:t>Feb.</w:t>
      </w:r>
      <w:r w:rsidR="001F4E74" w:rsidRPr="00E061F5">
        <w:rPr>
          <w:rFonts w:ascii="Arial" w:hAnsi="Arial" w:cs="Arial"/>
          <w:sz w:val="22"/>
          <w:szCs w:val="22"/>
        </w:rPr>
        <w:t xml:space="preserve"> </w:t>
      </w:r>
      <w:r w:rsidRPr="00E061F5">
        <w:rPr>
          <w:rFonts w:ascii="Arial" w:hAnsi="Arial" w:cs="Arial"/>
          <w:sz w:val="22"/>
          <w:szCs w:val="22"/>
        </w:rPr>
        <w:t>2014</w:t>
      </w:r>
      <w:r w:rsidRPr="00E061F5">
        <w:rPr>
          <w:rFonts w:ascii="Arial" w:hAnsi="Arial" w:cs="Arial"/>
          <w:sz w:val="22"/>
          <w:szCs w:val="22"/>
        </w:rPr>
        <w:tab/>
        <w:t>International Symposium, "Molecular mechanisms of the environmental response to food and oxygen IV" Sendai, Japan.</w:t>
      </w:r>
    </w:p>
    <w:p w14:paraId="07AB5FE8" w14:textId="47A3D947" w:rsidR="00466143" w:rsidRPr="00E061F5" w:rsidRDefault="00A942C3" w:rsidP="00E061F5">
      <w:pPr>
        <w:ind w:left="1440" w:right="-36"/>
        <w:jc w:val="both"/>
        <w:rPr>
          <w:rFonts w:ascii="Arial" w:hAnsi="Arial" w:cs="Arial"/>
          <w:bCs/>
          <w:sz w:val="22"/>
          <w:szCs w:val="22"/>
        </w:rPr>
      </w:pPr>
      <w:r w:rsidRPr="00E061F5">
        <w:rPr>
          <w:rFonts w:ascii="Arial" w:hAnsi="Arial" w:cs="Arial"/>
          <w:bCs/>
          <w:sz w:val="22"/>
          <w:szCs w:val="22"/>
        </w:rPr>
        <w:t xml:space="preserve">Talk: </w:t>
      </w:r>
      <w:r w:rsidR="00466143" w:rsidRPr="00E061F5">
        <w:rPr>
          <w:rFonts w:ascii="Arial" w:hAnsi="Arial" w:cs="Arial"/>
          <w:bCs/>
          <w:sz w:val="22"/>
          <w:szCs w:val="22"/>
        </w:rPr>
        <w:t>“The molecular mechanisms of Nrf2 regulation beyond Keap1”</w:t>
      </w:r>
    </w:p>
    <w:p w14:paraId="548B0B04" w14:textId="77777777" w:rsidR="00EE1558" w:rsidRPr="00E061F5" w:rsidRDefault="00EE1558" w:rsidP="00E061F5">
      <w:pPr>
        <w:ind w:left="1440" w:right="-36" w:hanging="1440"/>
        <w:jc w:val="both"/>
        <w:rPr>
          <w:rFonts w:ascii="Arial" w:hAnsi="Arial" w:cs="Arial"/>
          <w:sz w:val="22"/>
          <w:szCs w:val="22"/>
        </w:rPr>
      </w:pPr>
      <w:r w:rsidRPr="00E061F5">
        <w:rPr>
          <w:rFonts w:ascii="Arial" w:hAnsi="Arial" w:cs="Arial"/>
          <w:sz w:val="22"/>
          <w:szCs w:val="22"/>
        </w:rPr>
        <w:t>Nov. 2013</w:t>
      </w:r>
      <w:r w:rsidRPr="00E061F5">
        <w:rPr>
          <w:rFonts w:ascii="Arial" w:hAnsi="Arial" w:cs="Arial"/>
          <w:sz w:val="22"/>
          <w:szCs w:val="22"/>
        </w:rPr>
        <w:tab/>
        <w:t>Boston U. Pharmacology &amp; Experimental Therapeutics-Pfizer Symposium, Boston, MA</w:t>
      </w:r>
    </w:p>
    <w:p w14:paraId="75327A15" w14:textId="77777777" w:rsidR="00EE1558" w:rsidRPr="00E061F5" w:rsidRDefault="00EE1558" w:rsidP="00E061F5">
      <w:pPr>
        <w:ind w:left="1440" w:right="-36"/>
        <w:jc w:val="both"/>
        <w:rPr>
          <w:rFonts w:ascii="Arial" w:hAnsi="Arial" w:cs="Arial"/>
          <w:sz w:val="22"/>
          <w:szCs w:val="22"/>
        </w:rPr>
      </w:pPr>
      <w:r w:rsidRPr="00E061F5">
        <w:rPr>
          <w:rFonts w:ascii="Arial" w:hAnsi="Arial" w:cs="Arial"/>
          <w:sz w:val="22"/>
          <w:szCs w:val="22"/>
        </w:rPr>
        <w:t>Therapeutic Innovation: Oxidative Stress and The Next Generation of Discovery</w:t>
      </w:r>
    </w:p>
    <w:p w14:paraId="2261AD8B" w14:textId="73D359F9" w:rsidR="00EE1558" w:rsidRPr="00E061F5" w:rsidRDefault="00EE1558" w:rsidP="00E061F5">
      <w:pPr>
        <w:ind w:left="1440" w:right="-36"/>
        <w:jc w:val="both"/>
        <w:rPr>
          <w:rFonts w:ascii="Arial" w:hAnsi="Arial" w:cs="Arial"/>
          <w:sz w:val="22"/>
          <w:szCs w:val="22"/>
        </w:rPr>
      </w:pPr>
      <w:r w:rsidRPr="00E061F5">
        <w:rPr>
          <w:rFonts w:ascii="Arial" w:hAnsi="Arial" w:cs="Arial"/>
          <w:sz w:val="22"/>
          <w:szCs w:val="22"/>
        </w:rPr>
        <w:t>Talk: “The Nrf2-Keap1-ARE pathway and its dual roles in cancer.”</w:t>
      </w:r>
    </w:p>
    <w:p w14:paraId="184B63E6" w14:textId="77777777" w:rsidR="00C95E86" w:rsidRPr="00E061F5" w:rsidRDefault="00C95E86" w:rsidP="00E061F5">
      <w:pPr>
        <w:ind w:left="1440" w:right="-36" w:hanging="1440"/>
        <w:jc w:val="both"/>
        <w:rPr>
          <w:rFonts w:ascii="Arial" w:hAnsi="Arial" w:cs="Arial"/>
          <w:sz w:val="22"/>
          <w:szCs w:val="22"/>
        </w:rPr>
      </w:pPr>
      <w:r w:rsidRPr="00E061F5">
        <w:rPr>
          <w:rFonts w:ascii="Arial" w:hAnsi="Arial" w:cs="Arial"/>
          <w:sz w:val="22"/>
          <w:szCs w:val="22"/>
        </w:rPr>
        <w:lastRenderedPageBreak/>
        <w:t>Aug. 2013</w:t>
      </w:r>
      <w:r w:rsidRPr="00E061F5">
        <w:rPr>
          <w:rFonts w:ascii="Arial" w:hAnsi="Arial" w:cs="Arial"/>
          <w:sz w:val="22"/>
          <w:szCs w:val="22"/>
        </w:rPr>
        <w:tab/>
      </w:r>
      <w:r w:rsidR="000D433B" w:rsidRPr="00E061F5">
        <w:rPr>
          <w:rFonts w:ascii="Arial" w:hAnsi="Arial" w:cs="Arial"/>
          <w:sz w:val="22"/>
          <w:szCs w:val="22"/>
        </w:rPr>
        <w:t xml:space="preserve">Gordon Research Conferences on Cellular &amp; Molecular Mechanisms of Toxicity, </w:t>
      </w:r>
    </w:p>
    <w:p w14:paraId="1F441D16" w14:textId="77777777" w:rsidR="00C95E86" w:rsidRPr="00E061F5" w:rsidRDefault="000D433B" w:rsidP="00E061F5">
      <w:pPr>
        <w:ind w:left="1440" w:right="-36"/>
        <w:jc w:val="both"/>
        <w:rPr>
          <w:rFonts w:ascii="Arial" w:hAnsi="Arial" w:cs="Arial"/>
          <w:sz w:val="22"/>
          <w:szCs w:val="22"/>
        </w:rPr>
      </w:pPr>
      <w:r w:rsidRPr="00E061F5">
        <w:rPr>
          <w:rFonts w:ascii="Arial" w:hAnsi="Arial" w:cs="Arial"/>
          <w:sz w:val="22"/>
          <w:szCs w:val="22"/>
        </w:rPr>
        <w:t>Andover, NH.</w:t>
      </w:r>
    </w:p>
    <w:p w14:paraId="131CA71E" w14:textId="77777777" w:rsidR="000D433B" w:rsidRPr="00E061F5" w:rsidRDefault="000D433B" w:rsidP="00E061F5">
      <w:pPr>
        <w:ind w:left="1440" w:right="-36"/>
        <w:jc w:val="both"/>
        <w:rPr>
          <w:rFonts w:ascii="Arial" w:hAnsi="Arial" w:cs="Arial"/>
          <w:sz w:val="22"/>
          <w:szCs w:val="22"/>
        </w:rPr>
      </w:pPr>
      <w:r w:rsidRPr="00E061F5">
        <w:rPr>
          <w:rFonts w:ascii="Arial" w:hAnsi="Arial" w:cs="Arial"/>
          <w:sz w:val="22"/>
          <w:szCs w:val="22"/>
        </w:rPr>
        <w:t>Section: “Nuclear Factor (Erythroid-derived 2) – Like 2 (Nrf2): is it all Good?”</w:t>
      </w:r>
    </w:p>
    <w:p w14:paraId="40037860" w14:textId="0E2F95DA" w:rsidR="000D433B" w:rsidRPr="00E061F5" w:rsidRDefault="000D433B" w:rsidP="00E061F5">
      <w:pPr>
        <w:ind w:left="1440" w:right="-36"/>
        <w:jc w:val="both"/>
        <w:rPr>
          <w:rFonts w:ascii="Arial" w:hAnsi="Arial" w:cs="Arial"/>
          <w:sz w:val="22"/>
          <w:szCs w:val="22"/>
        </w:rPr>
      </w:pPr>
      <w:r w:rsidRPr="00E061F5">
        <w:rPr>
          <w:rFonts w:ascii="Arial" w:hAnsi="Arial" w:cs="Arial"/>
          <w:sz w:val="22"/>
          <w:szCs w:val="22"/>
        </w:rPr>
        <w:t>Talk: “The regulation of Nrf2 and its dual role in cancer.”</w:t>
      </w:r>
    </w:p>
    <w:p w14:paraId="602DC8E0" w14:textId="77777777" w:rsidR="00C95E86" w:rsidRPr="00E061F5" w:rsidRDefault="008F3A8F" w:rsidP="00E061F5">
      <w:pPr>
        <w:ind w:left="1440" w:right="-36" w:hanging="1440"/>
        <w:jc w:val="both"/>
        <w:rPr>
          <w:rFonts w:ascii="Arial" w:hAnsi="Arial" w:cs="Arial"/>
          <w:sz w:val="22"/>
          <w:szCs w:val="22"/>
        </w:rPr>
      </w:pPr>
      <w:r w:rsidRPr="00E061F5">
        <w:rPr>
          <w:rFonts w:ascii="Arial" w:hAnsi="Arial" w:cs="Arial"/>
          <w:sz w:val="22"/>
          <w:szCs w:val="22"/>
        </w:rPr>
        <w:t>Jul.</w:t>
      </w:r>
      <w:r w:rsidR="00C95E86" w:rsidRPr="00E061F5">
        <w:rPr>
          <w:rFonts w:ascii="Arial" w:hAnsi="Arial" w:cs="Arial"/>
          <w:sz w:val="22"/>
          <w:szCs w:val="22"/>
        </w:rPr>
        <w:t xml:space="preserve"> 2013</w:t>
      </w:r>
      <w:r w:rsidR="00C95E86" w:rsidRPr="00E061F5">
        <w:rPr>
          <w:rFonts w:ascii="Arial" w:hAnsi="Arial" w:cs="Arial"/>
          <w:sz w:val="22"/>
          <w:szCs w:val="22"/>
        </w:rPr>
        <w:tab/>
        <w:t>The 14</w:t>
      </w:r>
      <w:r w:rsidR="00C95E86" w:rsidRPr="00E061F5">
        <w:rPr>
          <w:rFonts w:ascii="Arial" w:hAnsi="Arial" w:cs="Arial"/>
          <w:sz w:val="22"/>
          <w:szCs w:val="22"/>
          <w:vertAlign w:val="superscript"/>
        </w:rPr>
        <w:t>th</w:t>
      </w:r>
      <w:r w:rsidR="00C95E86" w:rsidRPr="00E061F5">
        <w:rPr>
          <w:rFonts w:ascii="Arial" w:hAnsi="Arial" w:cs="Arial"/>
          <w:sz w:val="22"/>
          <w:szCs w:val="22"/>
        </w:rPr>
        <w:t xml:space="preserve"> SCBA International Symposium</w:t>
      </w:r>
    </w:p>
    <w:p w14:paraId="57801696" w14:textId="77777777" w:rsidR="00C95E86" w:rsidRPr="00E061F5" w:rsidRDefault="00C95E86" w:rsidP="00E061F5">
      <w:pPr>
        <w:widowControl w:val="0"/>
        <w:autoSpaceDE w:val="0"/>
        <w:autoSpaceDN w:val="0"/>
        <w:adjustRightInd w:val="0"/>
        <w:ind w:left="900" w:right="-36" w:firstLine="540"/>
        <w:jc w:val="both"/>
        <w:rPr>
          <w:rFonts w:ascii="Arial" w:hAnsi="Arial" w:cs="Arial"/>
          <w:sz w:val="22"/>
          <w:szCs w:val="22"/>
        </w:rPr>
      </w:pPr>
      <w:r w:rsidRPr="00E061F5">
        <w:rPr>
          <w:rFonts w:ascii="Arial" w:hAnsi="Arial" w:cs="Arial"/>
          <w:sz w:val="22"/>
          <w:szCs w:val="22"/>
        </w:rPr>
        <w:t>Section: “Autophagy in Development and Disease”</w:t>
      </w:r>
    </w:p>
    <w:p w14:paraId="62FCDB23" w14:textId="5294915A" w:rsidR="00C95E86" w:rsidRPr="00E061F5" w:rsidRDefault="00C95E86" w:rsidP="00E061F5">
      <w:pPr>
        <w:ind w:left="1440" w:right="-36"/>
        <w:jc w:val="both"/>
        <w:rPr>
          <w:rFonts w:ascii="Arial" w:hAnsi="Arial" w:cs="Arial"/>
          <w:sz w:val="22"/>
          <w:szCs w:val="22"/>
        </w:rPr>
      </w:pPr>
      <w:r w:rsidRPr="00E061F5">
        <w:rPr>
          <w:rFonts w:ascii="Arial" w:hAnsi="Arial" w:cs="Arial"/>
          <w:sz w:val="22"/>
          <w:szCs w:val="22"/>
        </w:rPr>
        <w:t>Talk: "The role of autophagy in modulating the Nrf2-Keap1-ARE pathway”</w:t>
      </w:r>
    </w:p>
    <w:p w14:paraId="5FAA534B" w14:textId="2586ACC1" w:rsidR="001A187B" w:rsidRPr="00E061F5" w:rsidRDefault="008F3A8F" w:rsidP="00E061F5">
      <w:pPr>
        <w:ind w:left="1440" w:right="-36" w:hanging="1440"/>
        <w:jc w:val="both"/>
        <w:rPr>
          <w:rFonts w:ascii="Arial" w:hAnsi="Arial" w:cs="Arial"/>
          <w:sz w:val="22"/>
          <w:szCs w:val="22"/>
        </w:rPr>
      </w:pPr>
      <w:r w:rsidRPr="00E061F5">
        <w:rPr>
          <w:rFonts w:ascii="Arial" w:hAnsi="Arial" w:cs="Arial"/>
          <w:sz w:val="22"/>
          <w:szCs w:val="22"/>
        </w:rPr>
        <w:t>Apr.</w:t>
      </w:r>
      <w:r w:rsidR="00C95E86" w:rsidRPr="00E061F5">
        <w:rPr>
          <w:rFonts w:ascii="Arial" w:hAnsi="Arial" w:cs="Arial"/>
          <w:sz w:val="22"/>
          <w:szCs w:val="22"/>
        </w:rPr>
        <w:t xml:space="preserve"> 2013</w:t>
      </w:r>
      <w:r w:rsidR="00EA0112" w:rsidRPr="00E061F5">
        <w:rPr>
          <w:rFonts w:ascii="Arial" w:hAnsi="Arial" w:cs="Arial"/>
          <w:sz w:val="22"/>
          <w:szCs w:val="22"/>
        </w:rPr>
        <w:tab/>
      </w:r>
      <w:r w:rsidR="001A187B" w:rsidRPr="00E061F5">
        <w:rPr>
          <w:rFonts w:ascii="Arial" w:hAnsi="Arial" w:cs="Arial"/>
          <w:sz w:val="22"/>
          <w:szCs w:val="22"/>
        </w:rPr>
        <w:t xml:space="preserve">The American Physiological Society, </w:t>
      </w:r>
      <w:r w:rsidR="003463AC" w:rsidRPr="00E061F5">
        <w:rPr>
          <w:rFonts w:ascii="Arial" w:hAnsi="Arial" w:cs="Arial"/>
          <w:sz w:val="22"/>
          <w:szCs w:val="22"/>
        </w:rPr>
        <w:t xml:space="preserve">Federation of American Societies </w:t>
      </w:r>
      <w:proofErr w:type="gramStart"/>
      <w:r w:rsidR="003463AC" w:rsidRPr="00E061F5">
        <w:rPr>
          <w:rFonts w:ascii="Arial" w:hAnsi="Arial" w:cs="Arial"/>
          <w:sz w:val="22"/>
          <w:szCs w:val="22"/>
        </w:rPr>
        <w:t>For</w:t>
      </w:r>
      <w:proofErr w:type="gramEnd"/>
      <w:r w:rsidR="003463AC" w:rsidRPr="00E061F5">
        <w:rPr>
          <w:rFonts w:ascii="Arial" w:hAnsi="Arial" w:cs="Arial"/>
          <w:sz w:val="22"/>
          <w:szCs w:val="22"/>
        </w:rPr>
        <w:t xml:space="preserve"> Experimental Biology 2013 annual meeting, Boston, MA. </w:t>
      </w:r>
    </w:p>
    <w:p w14:paraId="6C44FB34" w14:textId="77777777" w:rsidR="00EA0112" w:rsidRPr="00E061F5" w:rsidRDefault="003463AC" w:rsidP="00E061F5">
      <w:pPr>
        <w:ind w:left="1440" w:right="-36"/>
        <w:jc w:val="both"/>
        <w:rPr>
          <w:rFonts w:ascii="Arial" w:hAnsi="Arial" w:cs="Arial"/>
          <w:sz w:val="22"/>
          <w:szCs w:val="22"/>
        </w:rPr>
      </w:pPr>
      <w:r w:rsidRPr="00E061F5">
        <w:rPr>
          <w:rFonts w:ascii="Arial" w:hAnsi="Arial" w:cs="Arial"/>
          <w:sz w:val="22"/>
          <w:szCs w:val="22"/>
        </w:rPr>
        <w:t>Section: “Nrf2 Signal Pathway in Human Diseases as Novel Therapeutics.”</w:t>
      </w:r>
    </w:p>
    <w:p w14:paraId="392A5FA5" w14:textId="28991CA3" w:rsidR="00EA0112" w:rsidRPr="00E061F5" w:rsidRDefault="003463AC" w:rsidP="00E061F5">
      <w:pPr>
        <w:ind w:left="1440" w:right="-36"/>
        <w:jc w:val="both"/>
        <w:rPr>
          <w:rFonts w:ascii="Arial" w:hAnsi="Arial" w:cs="Arial"/>
          <w:sz w:val="22"/>
          <w:szCs w:val="22"/>
        </w:rPr>
      </w:pPr>
      <w:r w:rsidRPr="00E061F5">
        <w:rPr>
          <w:rFonts w:ascii="Arial" w:hAnsi="Arial" w:cs="Arial"/>
          <w:sz w:val="22"/>
          <w:szCs w:val="22"/>
        </w:rPr>
        <w:t>Talk: “The Nrf2-Keap1-ARE pathway and the dual roles of Nrf2 in cancer.”</w:t>
      </w:r>
    </w:p>
    <w:p w14:paraId="29A3FF54" w14:textId="77777777" w:rsidR="00CB7C1B" w:rsidRPr="00E061F5" w:rsidRDefault="00CB7C1B" w:rsidP="00E061F5">
      <w:pPr>
        <w:ind w:right="-36"/>
        <w:jc w:val="both"/>
        <w:rPr>
          <w:rFonts w:ascii="Arial" w:hAnsi="Arial" w:cs="Arial"/>
          <w:sz w:val="22"/>
          <w:szCs w:val="22"/>
        </w:rPr>
      </w:pPr>
      <w:r w:rsidRPr="00E061F5">
        <w:rPr>
          <w:rFonts w:ascii="Arial" w:hAnsi="Arial" w:cs="Arial"/>
          <w:sz w:val="22"/>
          <w:szCs w:val="22"/>
        </w:rPr>
        <w:t>Oct. 2012</w:t>
      </w:r>
      <w:r w:rsidRPr="00E061F5">
        <w:rPr>
          <w:rFonts w:ascii="Arial" w:hAnsi="Arial" w:cs="Arial"/>
          <w:sz w:val="22"/>
          <w:szCs w:val="22"/>
        </w:rPr>
        <w:tab/>
        <w:t>7</w:t>
      </w:r>
      <w:r w:rsidRPr="00E061F5">
        <w:rPr>
          <w:rFonts w:ascii="Arial" w:hAnsi="Arial" w:cs="Arial"/>
          <w:sz w:val="22"/>
          <w:szCs w:val="22"/>
          <w:vertAlign w:val="superscript"/>
        </w:rPr>
        <w:t>th</w:t>
      </w:r>
      <w:r w:rsidRPr="00E061F5">
        <w:rPr>
          <w:rFonts w:ascii="Arial" w:hAnsi="Arial" w:cs="Arial"/>
          <w:sz w:val="22"/>
          <w:szCs w:val="22"/>
        </w:rPr>
        <w:t xml:space="preserve"> conference on metal toxicity and carcinogenesis, </w:t>
      </w:r>
      <w:r w:rsidRPr="00E061F5">
        <w:rPr>
          <w:rStyle w:val="kno-fv"/>
          <w:rFonts w:ascii="Arial" w:hAnsi="Arial" w:cs="Arial"/>
          <w:sz w:val="22"/>
          <w:szCs w:val="22"/>
        </w:rPr>
        <w:t xml:space="preserve">Albuquerque, </w:t>
      </w:r>
      <w:r w:rsidRPr="00E061F5">
        <w:rPr>
          <w:rFonts w:ascii="Arial" w:hAnsi="Arial" w:cs="Arial"/>
          <w:sz w:val="22"/>
          <w:szCs w:val="22"/>
        </w:rPr>
        <w:t>New Mexico, US.</w:t>
      </w:r>
    </w:p>
    <w:p w14:paraId="3F9CA021" w14:textId="14EC651F" w:rsidR="00CB7C1B" w:rsidRPr="00E061F5" w:rsidRDefault="00CB7C1B" w:rsidP="00E061F5">
      <w:pPr>
        <w:ind w:right="-36"/>
        <w:jc w:val="both"/>
        <w:rPr>
          <w:rFonts w:ascii="Arial" w:hAnsi="Arial" w:cs="Arial"/>
          <w:sz w:val="22"/>
          <w:szCs w:val="22"/>
        </w:rPr>
      </w:pPr>
      <w:r w:rsidRPr="00E061F5">
        <w:rPr>
          <w:rFonts w:ascii="Arial" w:hAnsi="Arial" w:cs="Arial"/>
          <w:sz w:val="22"/>
          <w:szCs w:val="22"/>
        </w:rPr>
        <w:tab/>
      </w:r>
      <w:r w:rsidRPr="00E061F5">
        <w:rPr>
          <w:rFonts w:ascii="Arial" w:hAnsi="Arial" w:cs="Arial"/>
          <w:sz w:val="22"/>
          <w:szCs w:val="22"/>
        </w:rPr>
        <w:tab/>
        <w:t>“The Distinct Mechanism of Nrf2 Activation by Arsenic.”</w:t>
      </w:r>
    </w:p>
    <w:p w14:paraId="76B7DE0A" w14:textId="77777777" w:rsidR="00515A62" w:rsidRPr="00E061F5" w:rsidRDefault="008F3A8F" w:rsidP="00E061F5">
      <w:pPr>
        <w:ind w:left="1440" w:right="-36" w:hanging="1440"/>
        <w:jc w:val="both"/>
        <w:outlineLvl w:val="0"/>
        <w:rPr>
          <w:rFonts w:ascii="Arial" w:hAnsi="Arial" w:cs="Arial"/>
          <w:sz w:val="22"/>
          <w:szCs w:val="22"/>
        </w:rPr>
      </w:pPr>
      <w:r w:rsidRPr="00E061F5">
        <w:rPr>
          <w:rFonts w:ascii="Arial" w:hAnsi="Arial" w:cs="Arial"/>
          <w:sz w:val="22"/>
          <w:szCs w:val="22"/>
        </w:rPr>
        <w:t>Jul.</w:t>
      </w:r>
      <w:r w:rsidR="00515A62" w:rsidRPr="00E061F5">
        <w:rPr>
          <w:rFonts w:ascii="Arial" w:hAnsi="Arial" w:cs="Arial"/>
          <w:sz w:val="22"/>
          <w:szCs w:val="22"/>
        </w:rPr>
        <w:t xml:space="preserve"> 2012 </w:t>
      </w:r>
      <w:r w:rsidR="00515A62" w:rsidRPr="00E061F5">
        <w:rPr>
          <w:rFonts w:ascii="Arial" w:hAnsi="Arial" w:cs="Arial"/>
          <w:sz w:val="22"/>
          <w:szCs w:val="22"/>
        </w:rPr>
        <w:tab/>
        <w:t>The 1</w:t>
      </w:r>
      <w:r w:rsidR="00515A62" w:rsidRPr="00E061F5">
        <w:rPr>
          <w:rFonts w:ascii="Arial" w:hAnsi="Arial" w:cs="Arial"/>
          <w:sz w:val="22"/>
          <w:szCs w:val="22"/>
          <w:vertAlign w:val="superscript"/>
        </w:rPr>
        <w:t>st</w:t>
      </w:r>
      <w:r w:rsidR="00515A62" w:rsidRPr="00E061F5">
        <w:rPr>
          <w:rFonts w:ascii="Arial" w:hAnsi="Arial" w:cs="Arial"/>
          <w:sz w:val="22"/>
          <w:szCs w:val="22"/>
        </w:rPr>
        <w:t xml:space="preserve"> international Chinese Symposium on Free Radical</w:t>
      </w:r>
      <w:r w:rsidR="00A35612" w:rsidRPr="00E061F5">
        <w:rPr>
          <w:rFonts w:ascii="Arial" w:hAnsi="Arial" w:cs="Arial"/>
          <w:sz w:val="22"/>
          <w:szCs w:val="22"/>
        </w:rPr>
        <w:t>, Lanzhou, China.</w:t>
      </w:r>
      <w:r w:rsidR="00515A62" w:rsidRPr="00E061F5">
        <w:rPr>
          <w:rFonts w:ascii="Arial" w:hAnsi="Arial" w:cs="Arial"/>
          <w:sz w:val="22"/>
          <w:szCs w:val="22"/>
        </w:rPr>
        <w:t xml:space="preserve"> </w:t>
      </w:r>
    </w:p>
    <w:p w14:paraId="29E81E99" w14:textId="4BF009D0" w:rsidR="00515A62" w:rsidRPr="00E061F5" w:rsidRDefault="00515A62" w:rsidP="00E061F5">
      <w:pPr>
        <w:widowControl w:val="0"/>
        <w:autoSpaceDE w:val="0"/>
        <w:autoSpaceDN w:val="0"/>
        <w:adjustRightInd w:val="0"/>
        <w:ind w:left="900" w:right="-36" w:firstLine="540"/>
        <w:jc w:val="both"/>
        <w:rPr>
          <w:rFonts w:ascii="Arial" w:hAnsi="Arial" w:cs="Arial"/>
          <w:sz w:val="22"/>
          <w:szCs w:val="22"/>
        </w:rPr>
      </w:pPr>
      <w:r w:rsidRPr="00E061F5">
        <w:rPr>
          <w:rFonts w:ascii="Arial" w:hAnsi="Arial" w:cs="Arial"/>
          <w:sz w:val="22"/>
          <w:szCs w:val="22"/>
        </w:rPr>
        <w:t>“The Nrf2-Keap1-ARE pathway and the dual role of Nrf2 in cancer.”</w:t>
      </w:r>
    </w:p>
    <w:p w14:paraId="48EA912C" w14:textId="77777777" w:rsidR="00113386" w:rsidRPr="00E061F5" w:rsidRDefault="00B8330A" w:rsidP="00E061F5">
      <w:pPr>
        <w:ind w:left="1440" w:right="-36" w:hanging="1440"/>
        <w:jc w:val="both"/>
        <w:outlineLvl w:val="0"/>
        <w:rPr>
          <w:rFonts w:ascii="Arial" w:hAnsi="Arial" w:cs="Arial"/>
          <w:sz w:val="22"/>
          <w:szCs w:val="22"/>
        </w:rPr>
      </w:pPr>
      <w:r w:rsidRPr="00E061F5">
        <w:rPr>
          <w:rFonts w:ascii="Arial" w:hAnsi="Arial" w:cs="Arial"/>
          <w:sz w:val="22"/>
          <w:szCs w:val="22"/>
        </w:rPr>
        <w:t>Jun</w:t>
      </w:r>
      <w:r w:rsidR="008F3A8F" w:rsidRPr="00E061F5">
        <w:rPr>
          <w:rFonts w:ascii="Arial" w:hAnsi="Arial" w:cs="Arial"/>
          <w:sz w:val="22"/>
          <w:szCs w:val="22"/>
        </w:rPr>
        <w:t>.</w:t>
      </w:r>
      <w:r w:rsidRPr="00E061F5">
        <w:rPr>
          <w:rFonts w:ascii="Arial" w:hAnsi="Arial" w:cs="Arial"/>
          <w:sz w:val="22"/>
          <w:szCs w:val="22"/>
        </w:rPr>
        <w:t xml:space="preserve"> 2012</w:t>
      </w:r>
      <w:r w:rsidR="00113386" w:rsidRPr="00E061F5">
        <w:rPr>
          <w:rFonts w:ascii="Arial" w:hAnsi="Arial" w:cs="Arial"/>
          <w:sz w:val="22"/>
          <w:szCs w:val="22"/>
        </w:rPr>
        <w:t xml:space="preserve"> </w:t>
      </w:r>
      <w:r w:rsidR="00113386" w:rsidRPr="00E061F5">
        <w:rPr>
          <w:rFonts w:ascii="Arial" w:hAnsi="Arial" w:cs="Arial"/>
          <w:sz w:val="22"/>
          <w:szCs w:val="22"/>
        </w:rPr>
        <w:tab/>
        <w:t xml:space="preserve">International Society for </w:t>
      </w:r>
      <w:r w:rsidR="004F3ADA" w:rsidRPr="00E061F5">
        <w:rPr>
          <w:rFonts w:ascii="Arial" w:hAnsi="Arial" w:cs="Arial"/>
          <w:sz w:val="22"/>
          <w:szCs w:val="22"/>
        </w:rPr>
        <w:t xml:space="preserve">the Study of Xenobiotics (MDO-ISSX), </w:t>
      </w:r>
      <w:proofErr w:type="spellStart"/>
      <w:r w:rsidR="004F3ADA" w:rsidRPr="00E061F5">
        <w:rPr>
          <w:rFonts w:ascii="Arial" w:hAnsi="Arial" w:cs="Arial"/>
          <w:sz w:val="22"/>
          <w:szCs w:val="22"/>
        </w:rPr>
        <w:t>Noordwijk</w:t>
      </w:r>
      <w:proofErr w:type="spellEnd"/>
      <w:r w:rsidR="004F3ADA" w:rsidRPr="00E061F5">
        <w:rPr>
          <w:rFonts w:ascii="Arial" w:hAnsi="Arial" w:cs="Arial"/>
          <w:sz w:val="22"/>
          <w:szCs w:val="22"/>
        </w:rPr>
        <w:t xml:space="preserve"> </w:t>
      </w:r>
      <w:proofErr w:type="spellStart"/>
      <w:r w:rsidR="004F3ADA" w:rsidRPr="00E061F5">
        <w:rPr>
          <w:rFonts w:ascii="Arial" w:hAnsi="Arial" w:cs="Arial"/>
          <w:sz w:val="22"/>
          <w:szCs w:val="22"/>
        </w:rPr>
        <w:t>aan</w:t>
      </w:r>
      <w:proofErr w:type="spellEnd"/>
      <w:r w:rsidR="004F3ADA" w:rsidRPr="00E061F5">
        <w:rPr>
          <w:rFonts w:ascii="Arial" w:hAnsi="Arial" w:cs="Arial"/>
          <w:sz w:val="22"/>
          <w:szCs w:val="22"/>
        </w:rPr>
        <w:t xml:space="preserve"> Zee, Netherlands</w:t>
      </w:r>
      <w:r w:rsidR="00113386" w:rsidRPr="00E061F5">
        <w:rPr>
          <w:rFonts w:ascii="Arial" w:hAnsi="Arial" w:cs="Arial"/>
          <w:sz w:val="22"/>
          <w:szCs w:val="22"/>
        </w:rPr>
        <w:t>.</w:t>
      </w:r>
    </w:p>
    <w:p w14:paraId="720181E3" w14:textId="52B54934" w:rsidR="00113386" w:rsidRPr="00E061F5" w:rsidRDefault="004F3ADA" w:rsidP="00E061F5">
      <w:pPr>
        <w:widowControl w:val="0"/>
        <w:autoSpaceDE w:val="0"/>
        <w:autoSpaceDN w:val="0"/>
        <w:adjustRightInd w:val="0"/>
        <w:ind w:left="900" w:right="-36" w:firstLine="540"/>
        <w:jc w:val="both"/>
        <w:rPr>
          <w:rFonts w:ascii="Arial" w:hAnsi="Arial" w:cs="Arial"/>
          <w:sz w:val="22"/>
          <w:szCs w:val="22"/>
        </w:rPr>
      </w:pPr>
      <w:r w:rsidRPr="00E061F5">
        <w:rPr>
          <w:rFonts w:ascii="Arial" w:hAnsi="Arial" w:cs="Arial"/>
          <w:sz w:val="22"/>
          <w:szCs w:val="22"/>
        </w:rPr>
        <w:t>“The Nrf2-Keap1-ARE pathway and the dual role of Nrf2 in cancer.”</w:t>
      </w:r>
    </w:p>
    <w:p w14:paraId="3EE0E244" w14:textId="77777777" w:rsidR="00B8330A" w:rsidRPr="00E061F5" w:rsidRDefault="00B8330A" w:rsidP="00E061F5">
      <w:pPr>
        <w:ind w:right="-36"/>
        <w:jc w:val="both"/>
        <w:outlineLvl w:val="0"/>
        <w:rPr>
          <w:rFonts w:ascii="Arial" w:hAnsi="Arial" w:cs="Arial"/>
          <w:sz w:val="22"/>
          <w:szCs w:val="22"/>
        </w:rPr>
      </w:pPr>
      <w:r w:rsidRPr="00E061F5">
        <w:rPr>
          <w:rFonts w:ascii="Arial" w:hAnsi="Arial" w:cs="Arial"/>
          <w:sz w:val="22"/>
          <w:szCs w:val="22"/>
        </w:rPr>
        <w:t xml:space="preserve">Oct. 2011 </w:t>
      </w:r>
      <w:r w:rsidRPr="00E061F5">
        <w:rPr>
          <w:rFonts w:ascii="Arial" w:hAnsi="Arial" w:cs="Arial"/>
          <w:sz w:val="22"/>
          <w:szCs w:val="22"/>
        </w:rPr>
        <w:tab/>
        <w:t xml:space="preserve">International Society for Trace Element Research in Humans (ISTERH), </w:t>
      </w:r>
    </w:p>
    <w:p w14:paraId="54552DD5" w14:textId="77777777" w:rsidR="00B8330A" w:rsidRPr="00E061F5" w:rsidRDefault="00B8330A" w:rsidP="00E061F5">
      <w:pPr>
        <w:ind w:left="900" w:right="-36" w:firstLine="540"/>
        <w:jc w:val="both"/>
        <w:outlineLvl w:val="0"/>
        <w:rPr>
          <w:rFonts w:ascii="Arial" w:hAnsi="Arial" w:cs="Arial"/>
          <w:sz w:val="22"/>
          <w:szCs w:val="22"/>
        </w:rPr>
      </w:pPr>
      <w:r w:rsidRPr="00E061F5">
        <w:rPr>
          <w:rFonts w:ascii="Arial" w:hAnsi="Arial" w:cs="Arial"/>
          <w:sz w:val="22"/>
          <w:szCs w:val="22"/>
        </w:rPr>
        <w:t>Antalya (Belek), Turkey.</w:t>
      </w:r>
    </w:p>
    <w:p w14:paraId="4D792774" w14:textId="0FC6252A" w:rsidR="00B8330A" w:rsidRPr="00E061F5" w:rsidRDefault="00B8330A" w:rsidP="00E061F5">
      <w:pPr>
        <w:ind w:left="900" w:right="-36" w:firstLine="540"/>
        <w:jc w:val="both"/>
        <w:outlineLvl w:val="0"/>
        <w:rPr>
          <w:rFonts w:ascii="Arial" w:hAnsi="Arial" w:cs="Arial"/>
          <w:sz w:val="22"/>
          <w:szCs w:val="22"/>
        </w:rPr>
      </w:pPr>
      <w:r w:rsidRPr="00E061F5">
        <w:rPr>
          <w:rFonts w:ascii="Arial" w:hAnsi="Arial" w:cs="Arial"/>
          <w:sz w:val="22"/>
          <w:szCs w:val="22"/>
        </w:rPr>
        <w:t>“Arsenic and the Nrf2-Keap1 pathway.”</w:t>
      </w:r>
    </w:p>
    <w:p w14:paraId="3BEB6375" w14:textId="77777777" w:rsidR="00113386" w:rsidRPr="00E061F5" w:rsidRDefault="008F3A8F" w:rsidP="00E061F5">
      <w:pPr>
        <w:ind w:left="1440" w:right="-36" w:hanging="1440"/>
        <w:jc w:val="both"/>
        <w:outlineLvl w:val="0"/>
        <w:rPr>
          <w:rFonts w:ascii="Arial" w:hAnsi="Arial" w:cs="Arial"/>
          <w:sz w:val="22"/>
          <w:szCs w:val="22"/>
        </w:rPr>
      </w:pPr>
      <w:r w:rsidRPr="00E061F5">
        <w:rPr>
          <w:rFonts w:ascii="Arial" w:hAnsi="Arial" w:cs="Arial"/>
          <w:sz w:val="22"/>
          <w:szCs w:val="22"/>
        </w:rPr>
        <w:t>Jul.</w:t>
      </w:r>
      <w:r w:rsidR="00113386" w:rsidRPr="00E061F5">
        <w:rPr>
          <w:rFonts w:ascii="Arial" w:hAnsi="Arial" w:cs="Arial"/>
          <w:sz w:val="22"/>
          <w:szCs w:val="22"/>
        </w:rPr>
        <w:t xml:space="preserve"> 2011</w:t>
      </w:r>
      <w:r w:rsidR="00113386" w:rsidRPr="00E061F5">
        <w:rPr>
          <w:rFonts w:ascii="Arial" w:hAnsi="Arial" w:cs="Arial"/>
          <w:sz w:val="22"/>
          <w:szCs w:val="22"/>
        </w:rPr>
        <w:tab/>
      </w:r>
      <w:r w:rsidR="00113386" w:rsidRPr="00E061F5">
        <w:rPr>
          <w:rFonts w:ascii="Arial" w:hAnsi="Arial" w:cs="Arial"/>
          <w:bCs/>
          <w:sz w:val="22"/>
          <w:szCs w:val="22"/>
          <w:lang w:eastAsia="zh-CN"/>
        </w:rPr>
        <w:t>Outstanding New Environmental Health Scientist</w:t>
      </w:r>
      <w:r w:rsidR="00113386" w:rsidRPr="00E061F5">
        <w:rPr>
          <w:rFonts w:ascii="Arial" w:hAnsi="Arial" w:cs="Arial"/>
          <w:sz w:val="22"/>
          <w:szCs w:val="22"/>
        </w:rPr>
        <w:t xml:space="preserve"> Forum, Research Triangle Park, North Carolina, US.</w:t>
      </w:r>
    </w:p>
    <w:p w14:paraId="2A074617" w14:textId="3F8C647F" w:rsidR="00113386" w:rsidRPr="00E061F5" w:rsidRDefault="00113386" w:rsidP="00E061F5">
      <w:pPr>
        <w:ind w:left="900" w:right="-36" w:firstLine="540"/>
        <w:jc w:val="both"/>
        <w:outlineLvl w:val="0"/>
        <w:rPr>
          <w:rFonts w:ascii="Arial" w:hAnsi="Arial" w:cs="Arial"/>
          <w:sz w:val="22"/>
          <w:szCs w:val="22"/>
        </w:rPr>
      </w:pPr>
      <w:r w:rsidRPr="00E061F5">
        <w:rPr>
          <w:rFonts w:ascii="Arial" w:hAnsi="Arial" w:cs="Arial"/>
          <w:sz w:val="22"/>
          <w:szCs w:val="22"/>
        </w:rPr>
        <w:t>“The protective role of Nrf2 against arsenic-induced toxicity and carcinogenicity.”</w:t>
      </w:r>
    </w:p>
    <w:p w14:paraId="74189CF8" w14:textId="77777777" w:rsidR="00113386" w:rsidRPr="00E061F5" w:rsidRDefault="00113386" w:rsidP="00E061F5">
      <w:pPr>
        <w:ind w:left="1440" w:right="-36" w:hanging="1440"/>
        <w:jc w:val="both"/>
        <w:outlineLvl w:val="0"/>
        <w:rPr>
          <w:rFonts w:ascii="Arial" w:hAnsi="Arial" w:cs="Arial"/>
          <w:sz w:val="22"/>
          <w:szCs w:val="22"/>
        </w:rPr>
      </w:pPr>
      <w:r w:rsidRPr="00E061F5">
        <w:rPr>
          <w:rFonts w:ascii="Arial" w:hAnsi="Arial" w:cs="Arial"/>
          <w:sz w:val="22"/>
          <w:szCs w:val="22"/>
        </w:rPr>
        <w:t>Mar</w:t>
      </w:r>
      <w:r w:rsidR="0065572F" w:rsidRPr="00E061F5">
        <w:rPr>
          <w:rFonts w:ascii="Arial" w:hAnsi="Arial" w:cs="Arial"/>
          <w:sz w:val="22"/>
          <w:szCs w:val="22"/>
        </w:rPr>
        <w:t>.</w:t>
      </w:r>
      <w:r w:rsidRPr="00E061F5">
        <w:rPr>
          <w:rFonts w:ascii="Arial" w:hAnsi="Arial" w:cs="Arial"/>
          <w:sz w:val="22"/>
          <w:szCs w:val="22"/>
        </w:rPr>
        <w:t xml:space="preserve"> 2011</w:t>
      </w:r>
      <w:r w:rsidRPr="00E061F5">
        <w:rPr>
          <w:rFonts w:ascii="Arial" w:hAnsi="Arial" w:cs="Arial"/>
          <w:sz w:val="22"/>
          <w:szCs w:val="22"/>
        </w:rPr>
        <w:tab/>
        <w:t>50</w:t>
      </w:r>
      <w:r w:rsidRPr="00E061F5">
        <w:rPr>
          <w:rFonts w:ascii="Arial" w:hAnsi="Arial" w:cs="Arial"/>
          <w:sz w:val="22"/>
          <w:szCs w:val="22"/>
          <w:vertAlign w:val="superscript"/>
        </w:rPr>
        <w:t>th</w:t>
      </w:r>
      <w:r w:rsidRPr="00E061F5">
        <w:rPr>
          <w:rFonts w:ascii="Arial" w:hAnsi="Arial" w:cs="Arial"/>
          <w:sz w:val="22"/>
          <w:szCs w:val="22"/>
        </w:rPr>
        <w:t xml:space="preserve"> Anniversary of Society of Toxicology annual meeting, Washington, D. C., US.</w:t>
      </w:r>
    </w:p>
    <w:p w14:paraId="6F4AD445" w14:textId="77777777" w:rsidR="00113386" w:rsidRPr="00E061F5" w:rsidRDefault="00113386" w:rsidP="00E061F5">
      <w:pPr>
        <w:ind w:left="1440" w:right="-36"/>
        <w:jc w:val="both"/>
        <w:outlineLvl w:val="0"/>
        <w:rPr>
          <w:rFonts w:ascii="Arial" w:hAnsi="Arial" w:cs="Arial"/>
          <w:sz w:val="22"/>
          <w:szCs w:val="22"/>
        </w:rPr>
      </w:pPr>
      <w:r w:rsidRPr="00E061F5">
        <w:rPr>
          <w:rFonts w:ascii="Arial" w:hAnsi="Arial" w:cs="Arial"/>
          <w:sz w:val="22"/>
          <w:szCs w:val="22"/>
        </w:rPr>
        <w:t>Chair: “New insights into the Nrf2-Keap1 pathway and its impact on human disease.”</w:t>
      </w:r>
    </w:p>
    <w:p w14:paraId="3513BF93" w14:textId="07F8245F" w:rsidR="00113386" w:rsidRPr="00E061F5" w:rsidRDefault="00113386" w:rsidP="00E061F5">
      <w:pPr>
        <w:ind w:left="720" w:right="-36" w:firstLine="720"/>
        <w:jc w:val="both"/>
        <w:outlineLvl w:val="0"/>
        <w:rPr>
          <w:rFonts w:ascii="Arial" w:hAnsi="Arial" w:cs="Arial"/>
          <w:sz w:val="22"/>
          <w:szCs w:val="22"/>
        </w:rPr>
      </w:pPr>
      <w:r w:rsidRPr="00E061F5">
        <w:rPr>
          <w:rFonts w:ascii="Arial" w:hAnsi="Arial" w:cs="Arial"/>
          <w:sz w:val="22"/>
          <w:szCs w:val="22"/>
        </w:rPr>
        <w:t>Talk: “Getting caught in the web of Nrf2-Keap1.”</w:t>
      </w:r>
    </w:p>
    <w:p w14:paraId="51A9357B" w14:textId="77777777" w:rsidR="00113386" w:rsidRPr="00E061F5" w:rsidRDefault="008F3A8F" w:rsidP="00E061F5">
      <w:pPr>
        <w:ind w:left="1440" w:right="-36" w:hanging="1440"/>
        <w:jc w:val="both"/>
        <w:outlineLvl w:val="0"/>
        <w:rPr>
          <w:rFonts w:ascii="Arial" w:hAnsi="Arial" w:cs="Arial"/>
          <w:sz w:val="22"/>
          <w:szCs w:val="22"/>
        </w:rPr>
      </w:pPr>
      <w:r w:rsidRPr="00E061F5">
        <w:rPr>
          <w:rFonts w:ascii="Arial" w:hAnsi="Arial" w:cs="Arial"/>
          <w:sz w:val="22"/>
          <w:szCs w:val="22"/>
        </w:rPr>
        <w:t>Jul.</w:t>
      </w:r>
      <w:r w:rsidR="00113386" w:rsidRPr="00E061F5">
        <w:rPr>
          <w:rFonts w:ascii="Arial" w:hAnsi="Arial" w:cs="Arial"/>
          <w:sz w:val="22"/>
          <w:szCs w:val="22"/>
        </w:rPr>
        <w:t xml:space="preserve"> 2010</w:t>
      </w:r>
      <w:r w:rsidR="00113386" w:rsidRPr="00E061F5">
        <w:rPr>
          <w:rFonts w:ascii="Arial" w:hAnsi="Arial" w:cs="Arial"/>
          <w:sz w:val="22"/>
          <w:szCs w:val="22"/>
        </w:rPr>
        <w:tab/>
        <w:t>Biological Reactive Intermediates International Conference VIII, Barcelona, Spain.</w:t>
      </w:r>
    </w:p>
    <w:p w14:paraId="637589AC" w14:textId="77777777" w:rsidR="00113386" w:rsidRPr="00E061F5" w:rsidRDefault="00113386" w:rsidP="00E061F5">
      <w:pPr>
        <w:widowControl w:val="0"/>
        <w:autoSpaceDE w:val="0"/>
        <w:autoSpaceDN w:val="0"/>
        <w:adjustRightInd w:val="0"/>
        <w:ind w:left="1440" w:right="-36"/>
        <w:jc w:val="both"/>
        <w:rPr>
          <w:rFonts w:ascii="Arial" w:hAnsi="Arial" w:cs="Arial"/>
          <w:sz w:val="22"/>
          <w:szCs w:val="22"/>
        </w:rPr>
      </w:pPr>
      <w:r w:rsidRPr="00E061F5">
        <w:rPr>
          <w:rFonts w:ascii="Arial" w:hAnsi="Arial" w:cs="Arial"/>
          <w:sz w:val="22"/>
          <w:szCs w:val="22"/>
        </w:rPr>
        <w:t>Talk 1: “The role of the Keap1-Nrf2-Cul3 system in cancer chemoprevention by natural products.”</w:t>
      </w:r>
    </w:p>
    <w:p w14:paraId="492C48DE" w14:textId="44734BDB" w:rsidR="00113386" w:rsidRPr="00E061F5" w:rsidRDefault="00113386" w:rsidP="00E061F5">
      <w:pPr>
        <w:widowControl w:val="0"/>
        <w:autoSpaceDE w:val="0"/>
        <w:autoSpaceDN w:val="0"/>
        <w:adjustRightInd w:val="0"/>
        <w:ind w:left="1627" w:right="-36" w:hanging="187"/>
        <w:jc w:val="both"/>
        <w:rPr>
          <w:rFonts w:ascii="Arial" w:hAnsi="Arial" w:cs="Arial"/>
          <w:sz w:val="22"/>
          <w:szCs w:val="22"/>
        </w:rPr>
      </w:pPr>
      <w:r w:rsidRPr="00E061F5">
        <w:rPr>
          <w:rFonts w:ascii="Arial" w:hAnsi="Arial" w:cs="Arial"/>
          <w:sz w:val="22"/>
          <w:szCs w:val="22"/>
        </w:rPr>
        <w:t>Talk 2: “</w:t>
      </w:r>
      <w:r w:rsidRPr="00E061F5">
        <w:rPr>
          <w:rFonts w:ascii="Arial" w:hAnsi="Arial" w:cs="Arial"/>
          <w:bCs/>
          <w:sz w:val="22"/>
          <w:szCs w:val="22"/>
        </w:rPr>
        <w:t>The Nrf2-Keap1-ARE signaling pathway and its dual role in cancer.</w:t>
      </w:r>
    </w:p>
    <w:p w14:paraId="42F43B9F" w14:textId="77777777" w:rsidR="00113386" w:rsidRPr="00E061F5" w:rsidRDefault="00113386" w:rsidP="00E061F5">
      <w:pPr>
        <w:ind w:left="1440" w:right="-36" w:hanging="1440"/>
        <w:jc w:val="both"/>
        <w:rPr>
          <w:rFonts w:ascii="Arial" w:hAnsi="Arial" w:cs="Arial"/>
          <w:sz w:val="22"/>
          <w:szCs w:val="22"/>
        </w:rPr>
      </w:pPr>
      <w:r w:rsidRPr="00E061F5">
        <w:rPr>
          <w:rFonts w:ascii="Arial" w:hAnsi="Arial" w:cs="Arial"/>
          <w:sz w:val="22"/>
          <w:szCs w:val="22"/>
        </w:rPr>
        <w:t>May</w:t>
      </w:r>
      <w:r w:rsidR="008F3A8F" w:rsidRPr="00E061F5">
        <w:rPr>
          <w:rFonts w:ascii="Arial" w:hAnsi="Arial" w:cs="Arial"/>
          <w:sz w:val="22"/>
          <w:szCs w:val="22"/>
        </w:rPr>
        <w:t>.</w:t>
      </w:r>
      <w:r w:rsidRPr="00E061F5">
        <w:rPr>
          <w:rFonts w:ascii="Arial" w:hAnsi="Arial" w:cs="Arial"/>
          <w:sz w:val="22"/>
          <w:szCs w:val="22"/>
        </w:rPr>
        <w:t xml:space="preserve"> 2010</w:t>
      </w:r>
      <w:r w:rsidRPr="00E061F5">
        <w:rPr>
          <w:rFonts w:ascii="Arial" w:hAnsi="Arial" w:cs="Arial"/>
          <w:sz w:val="22"/>
          <w:szCs w:val="22"/>
        </w:rPr>
        <w:tab/>
      </w:r>
      <w:r w:rsidRPr="00E061F5">
        <w:rPr>
          <w:rFonts w:ascii="Arial" w:hAnsi="Arial" w:cs="Arial"/>
          <w:bCs/>
          <w:sz w:val="22"/>
          <w:szCs w:val="22"/>
        </w:rPr>
        <w:t>International Conference on Biomedical and Environmental Sciences and Technology, Beijing, China.</w:t>
      </w:r>
    </w:p>
    <w:p w14:paraId="520B33DF" w14:textId="736C2913" w:rsidR="00113386" w:rsidRPr="00E061F5" w:rsidRDefault="00113386" w:rsidP="00E061F5">
      <w:pPr>
        <w:ind w:left="1440" w:right="-36"/>
        <w:jc w:val="both"/>
        <w:rPr>
          <w:rFonts w:ascii="Arial" w:hAnsi="Arial" w:cs="Arial"/>
          <w:sz w:val="22"/>
          <w:szCs w:val="22"/>
        </w:rPr>
      </w:pPr>
      <w:r w:rsidRPr="00E061F5">
        <w:rPr>
          <w:rFonts w:ascii="Arial" w:hAnsi="Arial" w:cs="Arial"/>
          <w:bCs/>
          <w:sz w:val="22"/>
          <w:szCs w:val="22"/>
        </w:rPr>
        <w:t>“Regulation of the Nrf2-mediated antioxidant response by Keap1: The protective role of Nrf2 against arsenic induced toxicity and carcinogenicity”</w:t>
      </w:r>
    </w:p>
    <w:p w14:paraId="12D1D6A5" w14:textId="77777777" w:rsidR="00113386" w:rsidRPr="00E061F5" w:rsidRDefault="00113386" w:rsidP="00E061F5">
      <w:pPr>
        <w:ind w:right="-36"/>
        <w:jc w:val="both"/>
        <w:rPr>
          <w:rFonts w:ascii="Arial" w:hAnsi="Arial" w:cs="Arial"/>
          <w:sz w:val="22"/>
          <w:szCs w:val="22"/>
        </w:rPr>
      </w:pPr>
      <w:r w:rsidRPr="00E061F5">
        <w:rPr>
          <w:rFonts w:ascii="Arial" w:hAnsi="Arial" w:cs="Arial"/>
          <w:sz w:val="22"/>
          <w:szCs w:val="22"/>
        </w:rPr>
        <w:t xml:space="preserve">Nov. 2009 </w:t>
      </w:r>
      <w:r w:rsidRPr="00E061F5">
        <w:rPr>
          <w:rFonts w:ascii="Arial" w:hAnsi="Arial" w:cs="Arial"/>
          <w:sz w:val="22"/>
          <w:szCs w:val="22"/>
        </w:rPr>
        <w:tab/>
      </w:r>
      <w:r w:rsidRPr="00E061F5">
        <w:rPr>
          <w:rFonts w:ascii="Arial" w:eastAsia="Times" w:hAnsi="Arial" w:cs="Arial"/>
          <w:sz w:val="22"/>
          <w:szCs w:val="22"/>
        </w:rPr>
        <w:t>International Symposium, “Inflammation and Redox signaling,” Seoul, Korea.</w:t>
      </w:r>
    </w:p>
    <w:p w14:paraId="614F1D4B" w14:textId="1770A229" w:rsidR="00113386" w:rsidRPr="00E061F5" w:rsidRDefault="00113386" w:rsidP="00E061F5">
      <w:pPr>
        <w:tabs>
          <w:tab w:val="left" w:pos="180"/>
        </w:tabs>
        <w:ind w:right="-36"/>
        <w:jc w:val="both"/>
        <w:rPr>
          <w:rFonts w:ascii="Arial" w:eastAsia="Times" w:hAnsi="Arial" w:cs="Arial"/>
          <w:sz w:val="22"/>
          <w:szCs w:val="22"/>
        </w:rPr>
      </w:pPr>
      <w:r w:rsidRPr="00E061F5">
        <w:rPr>
          <w:rFonts w:ascii="Arial" w:eastAsia="Times" w:hAnsi="Arial" w:cs="Arial"/>
          <w:sz w:val="22"/>
          <w:szCs w:val="22"/>
        </w:rPr>
        <w:tab/>
      </w:r>
      <w:r w:rsidRPr="00E061F5">
        <w:rPr>
          <w:rFonts w:ascii="Arial" w:eastAsia="Times" w:hAnsi="Arial" w:cs="Arial"/>
          <w:sz w:val="22"/>
          <w:szCs w:val="22"/>
        </w:rPr>
        <w:tab/>
      </w:r>
      <w:r w:rsidRPr="00E061F5">
        <w:rPr>
          <w:rFonts w:ascii="Arial" w:eastAsia="Times" w:hAnsi="Arial" w:cs="Arial"/>
          <w:sz w:val="22"/>
          <w:szCs w:val="22"/>
        </w:rPr>
        <w:tab/>
        <w:t>“The role of Nrf2 in cancer: the dark side”</w:t>
      </w:r>
    </w:p>
    <w:p w14:paraId="3323A40F" w14:textId="77777777" w:rsidR="00113386" w:rsidRPr="00E061F5" w:rsidRDefault="00113386" w:rsidP="00E061F5">
      <w:pPr>
        <w:pStyle w:val="Heading4"/>
        <w:numPr>
          <w:ilvl w:val="0"/>
          <w:numId w:val="0"/>
        </w:numPr>
        <w:tabs>
          <w:tab w:val="clear" w:pos="1080"/>
        </w:tabs>
        <w:ind w:left="1440" w:right="-36" w:hanging="1440"/>
        <w:rPr>
          <w:rFonts w:ascii="Arial" w:hAnsi="Arial" w:cs="Arial"/>
          <w:b w:val="0"/>
          <w:sz w:val="22"/>
          <w:szCs w:val="22"/>
        </w:rPr>
      </w:pPr>
      <w:r w:rsidRPr="00E061F5">
        <w:rPr>
          <w:rFonts w:ascii="Arial" w:hAnsi="Arial" w:cs="Arial"/>
          <w:b w:val="0"/>
          <w:sz w:val="22"/>
          <w:szCs w:val="22"/>
        </w:rPr>
        <w:t>Aug. 2009</w:t>
      </w:r>
      <w:r w:rsidRPr="00E061F5">
        <w:rPr>
          <w:rFonts w:ascii="Arial" w:hAnsi="Arial" w:cs="Arial"/>
          <w:b w:val="0"/>
          <w:sz w:val="22"/>
          <w:szCs w:val="22"/>
        </w:rPr>
        <w:tab/>
      </w:r>
      <w:r w:rsidRPr="00E061F5">
        <w:rPr>
          <w:rFonts w:ascii="Arial" w:eastAsia="Times" w:hAnsi="Arial" w:cs="Arial"/>
          <w:b w:val="0"/>
          <w:sz w:val="22"/>
          <w:szCs w:val="22"/>
        </w:rPr>
        <w:t>Federation of American Societies for Experimental Biology annual meeting, "Histone deacetylases and reversible acetylation in signaling and disease," Lucca, Italy.</w:t>
      </w:r>
    </w:p>
    <w:p w14:paraId="7CFB6859" w14:textId="5709CACC" w:rsidR="00113386" w:rsidRPr="00E061F5" w:rsidRDefault="00113386" w:rsidP="00E061F5">
      <w:pPr>
        <w:ind w:left="900" w:right="-36" w:firstLine="540"/>
        <w:jc w:val="both"/>
        <w:rPr>
          <w:rFonts w:ascii="Arial" w:hAnsi="Arial" w:cs="Arial"/>
          <w:sz w:val="22"/>
          <w:szCs w:val="22"/>
        </w:rPr>
      </w:pPr>
      <w:r w:rsidRPr="00E061F5">
        <w:rPr>
          <w:rFonts w:ascii="Arial" w:hAnsi="Arial" w:cs="Arial"/>
          <w:sz w:val="22"/>
          <w:szCs w:val="22"/>
        </w:rPr>
        <w:t>“Regulation of the Nrf2-dependent antioxidant response.”</w:t>
      </w:r>
    </w:p>
    <w:p w14:paraId="53DF26ED" w14:textId="77777777" w:rsidR="00113386" w:rsidRPr="00E061F5" w:rsidRDefault="00113386" w:rsidP="00E061F5">
      <w:pPr>
        <w:ind w:left="1440" w:right="-36" w:hanging="1440"/>
        <w:jc w:val="both"/>
        <w:rPr>
          <w:rFonts w:ascii="Arial" w:hAnsi="Arial" w:cs="Arial"/>
          <w:sz w:val="22"/>
          <w:szCs w:val="22"/>
        </w:rPr>
      </w:pPr>
      <w:r w:rsidRPr="00E061F5">
        <w:rPr>
          <w:rFonts w:ascii="Arial" w:hAnsi="Arial" w:cs="Arial"/>
          <w:sz w:val="22"/>
          <w:szCs w:val="22"/>
        </w:rPr>
        <w:t>Feb. 2009</w:t>
      </w:r>
      <w:r w:rsidRPr="00E061F5">
        <w:rPr>
          <w:rFonts w:ascii="Arial" w:hAnsi="Arial" w:cs="Arial"/>
          <w:sz w:val="22"/>
          <w:szCs w:val="22"/>
        </w:rPr>
        <w:tab/>
        <w:t>International Symposium, "Molecular mechanisms of the environmental response to food and oxygen III," Sendai, Japan.</w:t>
      </w:r>
    </w:p>
    <w:p w14:paraId="1D96DF11" w14:textId="2DB5CE06" w:rsidR="00113386" w:rsidRPr="00E061F5" w:rsidRDefault="00113386" w:rsidP="00E061F5">
      <w:pPr>
        <w:ind w:left="1440" w:right="-36"/>
        <w:jc w:val="both"/>
        <w:rPr>
          <w:rFonts w:ascii="Arial" w:hAnsi="Arial" w:cs="Arial"/>
          <w:sz w:val="22"/>
          <w:szCs w:val="22"/>
        </w:rPr>
      </w:pPr>
      <w:r w:rsidRPr="00E061F5">
        <w:rPr>
          <w:rFonts w:ascii="Arial" w:hAnsi="Arial" w:cs="Arial"/>
          <w:bCs/>
          <w:sz w:val="22"/>
          <w:szCs w:val="22"/>
        </w:rPr>
        <w:t>“Direct interaction between Nrf2 and p21</w:t>
      </w:r>
      <w:r w:rsidRPr="00E061F5">
        <w:rPr>
          <w:rFonts w:ascii="Arial" w:hAnsi="Arial" w:cs="Arial"/>
          <w:bCs/>
          <w:sz w:val="22"/>
          <w:szCs w:val="22"/>
          <w:vertAlign w:val="superscript"/>
        </w:rPr>
        <w:t>Cip1/WAF1</w:t>
      </w:r>
      <w:r w:rsidRPr="00E061F5">
        <w:rPr>
          <w:rFonts w:ascii="Arial" w:hAnsi="Arial" w:cs="Arial"/>
          <w:bCs/>
          <w:sz w:val="22"/>
          <w:szCs w:val="22"/>
        </w:rPr>
        <w:t xml:space="preserve"> upregulates the Nrf2-mediated antioxidant response </w:t>
      </w:r>
      <w:r w:rsidRPr="00E061F5">
        <w:rPr>
          <w:rFonts w:ascii="Arial" w:hAnsi="Arial" w:cs="Arial"/>
          <w:sz w:val="22"/>
          <w:szCs w:val="22"/>
        </w:rPr>
        <w:t xml:space="preserve">&amp; </w:t>
      </w:r>
      <w:r w:rsidRPr="00E061F5">
        <w:rPr>
          <w:rFonts w:ascii="Arial" w:hAnsi="Arial" w:cs="Arial"/>
          <w:bCs/>
          <w:sz w:val="22"/>
          <w:szCs w:val="22"/>
        </w:rPr>
        <w:t>acetylation in modulating the Nrf2 dependent antioxidant response.”</w:t>
      </w:r>
    </w:p>
    <w:p w14:paraId="3FF85CE0" w14:textId="77777777" w:rsidR="00113386" w:rsidRPr="00E061F5" w:rsidRDefault="00113386" w:rsidP="00E061F5">
      <w:pPr>
        <w:ind w:right="-36"/>
        <w:jc w:val="both"/>
        <w:rPr>
          <w:rFonts w:ascii="Arial" w:hAnsi="Arial" w:cs="Arial"/>
          <w:sz w:val="22"/>
          <w:szCs w:val="22"/>
        </w:rPr>
      </w:pPr>
      <w:r w:rsidRPr="00E061F5">
        <w:rPr>
          <w:rFonts w:ascii="Arial" w:hAnsi="Arial" w:cs="Arial"/>
          <w:sz w:val="22"/>
          <w:szCs w:val="22"/>
        </w:rPr>
        <w:t>Nov. 2008</w:t>
      </w:r>
      <w:r w:rsidRPr="00E061F5">
        <w:rPr>
          <w:rFonts w:ascii="Arial" w:hAnsi="Arial" w:cs="Arial"/>
          <w:sz w:val="22"/>
          <w:szCs w:val="22"/>
        </w:rPr>
        <w:tab/>
        <w:t>American College of Toxicology annual meeting, Tucson, Arizona, US.</w:t>
      </w:r>
    </w:p>
    <w:p w14:paraId="1AD3F2BB" w14:textId="32AD94D2" w:rsidR="00113386" w:rsidRPr="00E061F5" w:rsidRDefault="00113386" w:rsidP="00E061F5">
      <w:pPr>
        <w:ind w:left="720" w:right="-36" w:firstLine="720"/>
        <w:jc w:val="both"/>
        <w:rPr>
          <w:rFonts w:ascii="Arial" w:hAnsi="Arial" w:cs="Arial"/>
          <w:sz w:val="22"/>
          <w:szCs w:val="22"/>
        </w:rPr>
      </w:pPr>
      <w:r w:rsidRPr="00E061F5">
        <w:rPr>
          <w:rFonts w:ascii="Arial" w:hAnsi="Arial" w:cs="Arial"/>
          <w:sz w:val="22"/>
          <w:szCs w:val="22"/>
        </w:rPr>
        <w:t>“The Nrf2-dependent cellular defense mechanism in arsenic toxicity.”</w:t>
      </w:r>
    </w:p>
    <w:p w14:paraId="5013A7D4" w14:textId="77777777" w:rsidR="00113386" w:rsidRPr="00E061F5" w:rsidRDefault="00113386" w:rsidP="00E061F5">
      <w:pPr>
        <w:ind w:left="1440" w:right="-36" w:hanging="1440"/>
        <w:jc w:val="both"/>
        <w:rPr>
          <w:rFonts w:ascii="Arial" w:hAnsi="Arial" w:cs="Arial"/>
          <w:sz w:val="22"/>
          <w:szCs w:val="22"/>
        </w:rPr>
      </w:pPr>
      <w:r w:rsidRPr="00E061F5">
        <w:rPr>
          <w:rFonts w:ascii="Arial" w:hAnsi="Arial" w:cs="Arial"/>
          <w:sz w:val="22"/>
          <w:szCs w:val="22"/>
        </w:rPr>
        <w:t>Jan. 2008</w:t>
      </w:r>
      <w:r w:rsidRPr="00E061F5">
        <w:rPr>
          <w:rFonts w:ascii="Arial" w:hAnsi="Arial" w:cs="Arial"/>
          <w:sz w:val="22"/>
          <w:szCs w:val="22"/>
        </w:rPr>
        <w:tab/>
        <w:t xml:space="preserve">International Conference on Nano/Micro Engineered and Molecular Systems annual meeting, </w:t>
      </w:r>
      <w:proofErr w:type="spellStart"/>
      <w:r w:rsidRPr="00E061F5">
        <w:rPr>
          <w:rFonts w:ascii="Arial" w:hAnsi="Arial" w:cs="Arial"/>
          <w:sz w:val="22"/>
          <w:szCs w:val="22"/>
        </w:rPr>
        <w:t>Sanya</w:t>
      </w:r>
      <w:proofErr w:type="spellEnd"/>
      <w:r w:rsidRPr="00E061F5">
        <w:rPr>
          <w:rFonts w:ascii="Arial" w:hAnsi="Arial" w:cs="Arial"/>
          <w:sz w:val="22"/>
          <w:szCs w:val="22"/>
        </w:rPr>
        <w:t>, China.</w:t>
      </w:r>
    </w:p>
    <w:p w14:paraId="1775C6DE" w14:textId="6A35698C" w:rsidR="00113386" w:rsidRPr="00E061F5" w:rsidRDefault="00113386" w:rsidP="00E061F5">
      <w:pPr>
        <w:ind w:left="1440" w:right="-36"/>
        <w:jc w:val="both"/>
        <w:rPr>
          <w:rFonts w:ascii="Arial" w:hAnsi="Arial" w:cs="Arial"/>
          <w:sz w:val="22"/>
          <w:szCs w:val="22"/>
        </w:rPr>
      </w:pPr>
      <w:r w:rsidRPr="00E061F5">
        <w:rPr>
          <w:rFonts w:ascii="Arial" w:hAnsi="Arial" w:cs="Arial"/>
          <w:sz w:val="22"/>
          <w:szCs w:val="22"/>
        </w:rPr>
        <w:t xml:space="preserve">“High-throughput screening of </w:t>
      </w:r>
      <w:proofErr w:type="spellStart"/>
      <w:r w:rsidRPr="00E061F5">
        <w:rPr>
          <w:rFonts w:ascii="Arial" w:hAnsi="Arial" w:cs="Arial"/>
          <w:sz w:val="22"/>
          <w:szCs w:val="22"/>
        </w:rPr>
        <w:t>chemopreventive</w:t>
      </w:r>
      <w:proofErr w:type="spellEnd"/>
      <w:r w:rsidRPr="00E061F5">
        <w:rPr>
          <w:rFonts w:ascii="Arial" w:hAnsi="Arial" w:cs="Arial"/>
          <w:sz w:val="22"/>
          <w:szCs w:val="22"/>
        </w:rPr>
        <w:t xml:space="preserve"> compounds that activates the Nrf2-dependent signaling transduction pathway.”</w:t>
      </w:r>
    </w:p>
    <w:p w14:paraId="1C5AF09E" w14:textId="77777777" w:rsidR="00113386" w:rsidRPr="00E061F5" w:rsidRDefault="00113386" w:rsidP="00E061F5">
      <w:pPr>
        <w:ind w:left="1440" w:right="-36" w:hanging="1440"/>
        <w:jc w:val="both"/>
        <w:outlineLvl w:val="0"/>
        <w:rPr>
          <w:rFonts w:ascii="Arial" w:hAnsi="Arial" w:cs="Arial"/>
          <w:sz w:val="22"/>
          <w:szCs w:val="22"/>
        </w:rPr>
      </w:pPr>
      <w:r w:rsidRPr="00E061F5">
        <w:rPr>
          <w:rFonts w:ascii="Arial" w:hAnsi="Arial" w:cs="Arial"/>
          <w:sz w:val="22"/>
          <w:szCs w:val="22"/>
        </w:rPr>
        <w:t>Jan. 2006</w:t>
      </w:r>
      <w:r w:rsidRPr="00E061F5">
        <w:rPr>
          <w:rFonts w:ascii="Arial" w:hAnsi="Arial" w:cs="Arial"/>
          <w:sz w:val="22"/>
          <w:szCs w:val="22"/>
        </w:rPr>
        <w:tab/>
        <w:t>Biological Reactive Intermediates International Conference VII, Tucson, Arizona, US.</w:t>
      </w:r>
    </w:p>
    <w:p w14:paraId="67CD9930" w14:textId="77777777" w:rsidR="00113386" w:rsidRPr="00E061F5" w:rsidRDefault="00113386" w:rsidP="00E061F5">
      <w:pPr>
        <w:ind w:left="1080" w:right="-36" w:firstLine="360"/>
        <w:jc w:val="both"/>
        <w:outlineLvl w:val="0"/>
        <w:rPr>
          <w:rFonts w:ascii="Arial" w:hAnsi="Arial" w:cs="Arial"/>
          <w:sz w:val="22"/>
          <w:szCs w:val="22"/>
        </w:rPr>
      </w:pPr>
      <w:r w:rsidRPr="00E061F5">
        <w:rPr>
          <w:rFonts w:ascii="Arial" w:hAnsi="Arial" w:cs="Arial"/>
          <w:sz w:val="22"/>
          <w:szCs w:val="22"/>
        </w:rPr>
        <w:t>“The Nrf2/Keap1 signaling pathway, oxidative stress, and chemoprevention.”</w:t>
      </w:r>
    </w:p>
    <w:p w14:paraId="557AC4B1" w14:textId="77777777" w:rsidR="00113386" w:rsidRPr="00E061F5" w:rsidRDefault="00113386" w:rsidP="00E061F5">
      <w:pPr>
        <w:ind w:left="360" w:right="-36"/>
        <w:jc w:val="both"/>
        <w:outlineLvl w:val="0"/>
        <w:rPr>
          <w:rFonts w:ascii="Arial" w:hAnsi="Arial" w:cs="Arial"/>
          <w:sz w:val="22"/>
          <w:szCs w:val="22"/>
        </w:rPr>
      </w:pPr>
    </w:p>
    <w:p w14:paraId="118D2C73" w14:textId="6A153B90" w:rsidR="00615CD0" w:rsidRDefault="00113386" w:rsidP="00E061F5">
      <w:pPr>
        <w:ind w:right="-36"/>
        <w:jc w:val="both"/>
        <w:rPr>
          <w:rFonts w:ascii="Arial" w:hAnsi="Arial" w:cs="Arial"/>
          <w:b/>
          <w:sz w:val="22"/>
          <w:szCs w:val="22"/>
        </w:rPr>
      </w:pPr>
      <w:r w:rsidRPr="00E061F5">
        <w:rPr>
          <w:rFonts w:ascii="Arial" w:hAnsi="Arial" w:cs="Arial"/>
          <w:b/>
          <w:sz w:val="22"/>
          <w:szCs w:val="22"/>
        </w:rPr>
        <w:lastRenderedPageBreak/>
        <w:t>Invited seminars</w:t>
      </w:r>
    </w:p>
    <w:p w14:paraId="4B9AEC36" w14:textId="68CBDC9D" w:rsidR="00A21301" w:rsidRDefault="00AD662F" w:rsidP="00E061F5">
      <w:pPr>
        <w:ind w:right="-36"/>
        <w:jc w:val="both"/>
        <w:rPr>
          <w:rFonts w:ascii="Arial" w:hAnsi="Arial" w:cs="Arial"/>
          <w:bCs/>
          <w:sz w:val="22"/>
          <w:szCs w:val="22"/>
        </w:rPr>
      </w:pPr>
      <w:proofErr w:type="gramStart"/>
      <w:r>
        <w:rPr>
          <w:rFonts w:ascii="Arial" w:hAnsi="Arial" w:cs="Arial"/>
          <w:bCs/>
          <w:sz w:val="22"/>
          <w:szCs w:val="22"/>
        </w:rPr>
        <w:t>July</w:t>
      </w:r>
      <w:r w:rsidR="00A21301" w:rsidRPr="00A21301">
        <w:rPr>
          <w:rFonts w:ascii="Arial" w:hAnsi="Arial" w:cs="Arial"/>
          <w:bCs/>
          <w:sz w:val="22"/>
          <w:szCs w:val="22"/>
        </w:rPr>
        <w:t>,</w:t>
      </w:r>
      <w:proofErr w:type="gramEnd"/>
      <w:r w:rsidR="00A21301" w:rsidRPr="00A21301">
        <w:rPr>
          <w:rFonts w:ascii="Arial" w:hAnsi="Arial" w:cs="Arial"/>
          <w:bCs/>
          <w:sz w:val="22"/>
          <w:szCs w:val="22"/>
        </w:rPr>
        <w:t xml:space="preserve"> 2023</w:t>
      </w:r>
      <w:r w:rsidR="00A21301">
        <w:rPr>
          <w:rFonts w:ascii="Arial" w:hAnsi="Arial" w:cs="Arial"/>
          <w:bCs/>
          <w:sz w:val="22"/>
          <w:szCs w:val="22"/>
        </w:rPr>
        <w:tab/>
      </w:r>
      <w:r>
        <w:rPr>
          <w:rFonts w:ascii="Arial" w:hAnsi="Arial" w:cs="Arial"/>
          <w:bCs/>
          <w:sz w:val="22"/>
          <w:szCs w:val="22"/>
        </w:rPr>
        <w:t>NIEHS ONES &amp; River Program Joint Grantee Meeting</w:t>
      </w:r>
    </w:p>
    <w:p w14:paraId="048706D8" w14:textId="7DE2949D" w:rsidR="00AD662F" w:rsidRDefault="00A21301" w:rsidP="00AD662F">
      <w:pPr>
        <w:ind w:left="1440" w:right="-36"/>
        <w:jc w:val="both"/>
        <w:rPr>
          <w:rFonts w:ascii="Arial" w:hAnsi="Arial" w:cs="Arial"/>
          <w:bCs/>
          <w:sz w:val="22"/>
          <w:szCs w:val="22"/>
        </w:rPr>
      </w:pPr>
      <w:r>
        <w:rPr>
          <w:rFonts w:ascii="Arial" w:hAnsi="Arial" w:cs="Arial"/>
          <w:bCs/>
          <w:sz w:val="22"/>
          <w:szCs w:val="22"/>
        </w:rPr>
        <w:t>“</w:t>
      </w:r>
      <w:r w:rsidR="00AD662F">
        <w:rPr>
          <w:rFonts w:ascii="Arial" w:hAnsi="Arial" w:cs="Arial"/>
          <w:bCs/>
          <w:sz w:val="22"/>
          <w:szCs w:val="22"/>
        </w:rPr>
        <w:t xml:space="preserve">Unraveling the secrets of NRF2: Investigating gene-environmental interactions in human </w:t>
      </w:r>
      <w:proofErr w:type="gramStart"/>
      <w:r w:rsidR="00AD662F">
        <w:rPr>
          <w:rFonts w:ascii="Arial" w:hAnsi="Arial" w:cs="Arial"/>
          <w:bCs/>
          <w:sz w:val="22"/>
          <w:szCs w:val="22"/>
        </w:rPr>
        <w:t>health</w:t>
      </w:r>
      <w:proofErr w:type="gramEnd"/>
      <w:r>
        <w:rPr>
          <w:rFonts w:ascii="Arial" w:hAnsi="Arial" w:cs="Arial"/>
          <w:bCs/>
          <w:sz w:val="22"/>
          <w:szCs w:val="22"/>
        </w:rPr>
        <w:t>”</w:t>
      </w:r>
      <w:r w:rsidR="00AD662F" w:rsidRPr="00AD662F">
        <w:rPr>
          <w:rFonts w:ascii="Arial" w:hAnsi="Arial" w:cs="Arial"/>
          <w:bCs/>
          <w:sz w:val="22"/>
          <w:szCs w:val="22"/>
        </w:rPr>
        <w:t xml:space="preserve"> </w:t>
      </w:r>
    </w:p>
    <w:p w14:paraId="663ADC2C" w14:textId="6287885B" w:rsidR="00AD662F" w:rsidRDefault="00AD662F" w:rsidP="00AD662F">
      <w:pPr>
        <w:ind w:right="-36"/>
        <w:jc w:val="both"/>
        <w:rPr>
          <w:rFonts w:ascii="Arial" w:hAnsi="Arial" w:cs="Arial"/>
          <w:bCs/>
          <w:sz w:val="22"/>
          <w:szCs w:val="22"/>
        </w:rPr>
      </w:pPr>
      <w:proofErr w:type="gramStart"/>
      <w:r w:rsidRPr="00A21301">
        <w:rPr>
          <w:rFonts w:ascii="Arial" w:hAnsi="Arial" w:cs="Arial"/>
          <w:bCs/>
          <w:sz w:val="22"/>
          <w:szCs w:val="22"/>
        </w:rPr>
        <w:t>April,</w:t>
      </w:r>
      <w:proofErr w:type="gramEnd"/>
      <w:r w:rsidRPr="00A21301">
        <w:rPr>
          <w:rFonts w:ascii="Arial" w:hAnsi="Arial" w:cs="Arial"/>
          <w:bCs/>
          <w:sz w:val="22"/>
          <w:szCs w:val="22"/>
        </w:rPr>
        <w:t xml:space="preserve"> 2023</w:t>
      </w:r>
      <w:r>
        <w:rPr>
          <w:rFonts w:ascii="Arial" w:hAnsi="Arial" w:cs="Arial"/>
          <w:bCs/>
          <w:sz w:val="22"/>
          <w:szCs w:val="22"/>
        </w:rPr>
        <w:tab/>
        <w:t>Annual IIT Seminar Series, Michigan State University.</w:t>
      </w:r>
    </w:p>
    <w:p w14:paraId="61590D75" w14:textId="3127E4F6" w:rsidR="00A21301" w:rsidRPr="00A21301" w:rsidRDefault="00AD662F" w:rsidP="00E061F5">
      <w:pPr>
        <w:ind w:right="-36"/>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“NRF2-mediated regulation of redox balance and iron homeostasis in human cancer”</w:t>
      </w:r>
    </w:p>
    <w:p w14:paraId="68AE551D" w14:textId="637E9E39" w:rsidR="006650B2" w:rsidRPr="00E061F5" w:rsidRDefault="00615CD0" w:rsidP="00E061F5">
      <w:pPr>
        <w:pStyle w:val="Default"/>
        <w:ind w:left="1440" w:hanging="1440"/>
        <w:rPr>
          <w:sz w:val="22"/>
          <w:szCs w:val="22"/>
        </w:rPr>
      </w:pPr>
      <w:proofErr w:type="gramStart"/>
      <w:r w:rsidRPr="00E061F5">
        <w:rPr>
          <w:sz w:val="22"/>
          <w:szCs w:val="22"/>
        </w:rPr>
        <w:t>May</w:t>
      </w:r>
      <w:r w:rsidR="006650B2" w:rsidRPr="00E061F5">
        <w:rPr>
          <w:sz w:val="22"/>
          <w:szCs w:val="22"/>
        </w:rPr>
        <w:t>,</w:t>
      </w:r>
      <w:proofErr w:type="gramEnd"/>
      <w:r w:rsidR="006650B2" w:rsidRPr="00E061F5">
        <w:rPr>
          <w:sz w:val="22"/>
          <w:szCs w:val="22"/>
        </w:rPr>
        <w:t xml:space="preserve"> 202</w:t>
      </w:r>
      <w:r w:rsidRPr="00E061F5">
        <w:rPr>
          <w:sz w:val="22"/>
          <w:szCs w:val="22"/>
        </w:rPr>
        <w:t>2</w:t>
      </w:r>
      <w:r w:rsidR="006650B2" w:rsidRPr="00E061F5">
        <w:rPr>
          <w:sz w:val="22"/>
          <w:szCs w:val="22"/>
        </w:rPr>
        <w:tab/>
      </w:r>
      <w:r w:rsidR="001535B6" w:rsidRPr="00E061F5">
        <w:rPr>
          <w:sz w:val="22"/>
          <w:szCs w:val="22"/>
        </w:rPr>
        <w:t>Cellular and Molecular Basis of Disease (CMBD) seminar series</w:t>
      </w:r>
      <w:r w:rsidR="008A052F" w:rsidRPr="00E061F5">
        <w:rPr>
          <w:sz w:val="22"/>
          <w:szCs w:val="22"/>
        </w:rPr>
        <w:t xml:space="preserve">, </w:t>
      </w:r>
      <w:r w:rsidR="009970D6" w:rsidRPr="00E061F5">
        <w:rPr>
          <w:sz w:val="22"/>
          <w:szCs w:val="22"/>
        </w:rPr>
        <w:t>University</w:t>
      </w:r>
      <w:r w:rsidR="001535B6" w:rsidRPr="00E061F5">
        <w:rPr>
          <w:sz w:val="22"/>
          <w:szCs w:val="22"/>
        </w:rPr>
        <w:t xml:space="preserve"> of New Mexico Health Sciences Center (UNM HSC).</w:t>
      </w:r>
    </w:p>
    <w:p w14:paraId="4F311A45" w14:textId="287A55E1" w:rsidR="00615CD0" w:rsidRPr="00E061F5" w:rsidRDefault="006650B2" w:rsidP="00E061F5">
      <w:pPr>
        <w:ind w:right="-36"/>
        <w:jc w:val="both"/>
        <w:rPr>
          <w:rFonts w:ascii="Arial" w:hAnsi="Arial" w:cs="Arial"/>
          <w:sz w:val="22"/>
          <w:szCs w:val="22"/>
        </w:rPr>
      </w:pPr>
      <w:r w:rsidRPr="00E061F5">
        <w:rPr>
          <w:rFonts w:ascii="Arial" w:hAnsi="Arial" w:cs="Arial"/>
          <w:sz w:val="22"/>
          <w:szCs w:val="22"/>
        </w:rPr>
        <w:tab/>
      </w:r>
      <w:r w:rsidRPr="00E061F5">
        <w:rPr>
          <w:rFonts w:ascii="Arial" w:hAnsi="Arial" w:cs="Arial"/>
          <w:sz w:val="22"/>
          <w:szCs w:val="22"/>
        </w:rPr>
        <w:tab/>
        <w:t>“NRF2</w:t>
      </w:r>
      <w:r w:rsidR="001535B6" w:rsidRPr="00E061F5">
        <w:rPr>
          <w:rFonts w:ascii="Arial" w:hAnsi="Arial" w:cs="Arial"/>
          <w:sz w:val="22"/>
          <w:szCs w:val="22"/>
        </w:rPr>
        <w:t xml:space="preserve"> in Cancer and Diabetes</w:t>
      </w:r>
      <w:r w:rsidRPr="00E061F5">
        <w:rPr>
          <w:rFonts w:ascii="Arial" w:hAnsi="Arial" w:cs="Arial"/>
          <w:sz w:val="22"/>
          <w:szCs w:val="22"/>
        </w:rPr>
        <w:t>”</w:t>
      </w:r>
    </w:p>
    <w:p w14:paraId="21EF5164" w14:textId="1B6090B8" w:rsidR="00615CD0" w:rsidRPr="00E061F5" w:rsidRDefault="00615CD0" w:rsidP="00E061F5">
      <w:pPr>
        <w:ind w:right="-36"/>
        <w:jc w:val="both"/>
        <w:rPr>
          <w:rFonts w:ascii="Arial" w:hAnsi="Arial" w:cs="Arial"/>
          <w:sz w:val="22"/>
          <w:szCs w:val="22"/>
        </w:rPr>
      </w:pPr>
      <w:proofErr w:type="gramStart"/>
      <w:r w:rsidRPr="00E061F5">
        <w:rPr>
          <w:rFonts w:ascii="Arial" w:hAnsi="Arial" w:cs="Arial"/>
          <w:sz w:val="22"/>
          <w:szCs w:val="22"/>
        </w:rPr>
        <w:t>April,</w:t>
      </w:r>
      <w:proofErr w:type="gramEnd"/>
      <w:r w:rsidRPr="00E061F5">
        <w:rPr>
          <w:rFonts w:ascii="Arial" w:hAnsi="Arial" w:cs="Arial"/>
          <w:sz w:val="22"/>
          <w:szCs w:val="22"/>
        </w:rPr>
        <w:t xml:space="preserve"> 2022</w:t>
      </w:r>
      <w:r w:rsidRPr="00E061F5">
        <w:rPr>
          <w:rFonts w:ascii="Arial" w:hAnsi="Arial" w:cs="Arial"/>
          <w:sz w:val="22"/>
          <w:szCs w:val="22"/>
        </w:rPr>
        <w:tab/>
        <w:t>The Center of Excellence in Environmental Toxicology (CEET), University of Pennsylvania</w:t>
      </w:r>
    </w:p>
    <w:p w14:paraId="35DDBA46" w14:textId="783D5521" w:rsidR="00D05899" w:rsidRPr="00E061F5" w:rsidRDefault="00615CD0" w:rsidP="00E061F5">
      <w:pPr>
        <w:ind w:right="-36"/>
        <w:jc w:val="both"/>
        <w:rPr>
          <w:rFonts w:ascii="Arial" w:hAnsi="Arial" w:cs="Arial"/>
          <w:sz w:val="22"/>
          <w:szCs w:val="22"/>
        </w:rPr>
      </w:pPr>
      <w:r w:rsidRPr="00E061F5">
        <w:rPr>
          <w:rFonts w:ascii="Arial" w:hAnsi="Arial" w:cs="Arial"/>
          <w:sz w:val="22"/>
          <w:szCs w:val="22"/>
        </w:rPr>
        <w:tab/>
      </w:r>
      <w:r w:rsidRPr="00E061F5">
        <w:rPr>
          <w:rFonts w:ascii="Arial" w:hAnsi="Arial" w:cs="Arial"/>
          <w:sz w:val="22"/>
          <w:szCs w:val="22"/>
        </w:rPr>
        <w:tab/>
        <w:t>“NRF2-KEAP1 signaling system”</w:t>
      </w:r>
    </w:p>
    <w:p w14:paraId="47BB1989" w14:textId="538E6264" w:rsidR="008161A0" w:rsidRPr="00E061F5" w:rsidRDefault="008161A0" w:rsidP="00E061F5">
      <w:pPr>
        <w:ind w:right="-36"/>
        <w:jc w:val="both"/>
        <w:rPr>
          <w:rFonts w:ascii="Arial" w:hAnsi="Arial" w:cs="Arial"/>
          <w:sz w:val="22"/>
          <w:szCs w:val="22"/>
        </w:rPr>
      </w:pPr>
      <w:r w:rsidRPr="00E061F5">
        <w:rPr>
          <w:rFonts w:ascii="Arial" w:hAnsi="Arial" w:cs="Arial"/>
          <w:sz w:val="22"/>
          <w:szCs w:val="22"/>
        </w:rPr>
        <w:t>March, 2022</w:t>
      </w:r>
      <w:r w:rsidRPr="00E061F5">
        <w:rPr>
          <w:rFonts w:ascii="Arial" w:hAnsi="Arial" w:cs="Arial"/>
          <w:sz w:val="22"/>
          <w:szCs w:val="22"/>
        </w:rPr>
        <w:tab/>
      </w:r>
      <w:r w:rsidR="008A052F" w:rsidRPr="00E061F5">
        <w:rPr>
          <w:rFonts w:ascii="Arial" w:hAnsi="Arial" w:cs="Arial"/>
          <w:sz w:val="22"/>
          <w:szCs w:val="22"/>
        </w:rPr>
        <w:t xml:space="preserve">Purdue University Center for Cancer </w:t>
      </w:r>
      <w:r w:rsidR="00E70CB4" w:rsidRPr="00E061F5">
        <w:rPr>
          <w:rFonts w:ascii="Arial" w:hAnsi="Arial" w:cs="Arial"/>
          <w:sz w:val="22"/>
          <w:szCs w:val="22"/>
        </w:rPr>
        <w:t>Research</w:t>
      </w:r>
      <w:r w:rsidR="008A052F" w:rsidRPr="00E061F5">
        <w:rPr>
          <w:rFonts w:ascii="Arial" w:hAnsi="Arial" w:cs="Arial"/>
          <w:sz w:val="22"/>
          <w:szCs w:val="22"/>
        </w:rPr>
        <w:t xml:space="preserve"> Seminar Series</w:t>
      </w:r>
    </w:p>
    <w:p w14:paraId="3694FAF4" w14:textId="63F7BC43" w:rsidR="00F9159B" w:rsidRPr="00E061F5" w:rsidRDefault="008161A0" w:rsidP="00E061F5">
      <w:pPr>
        <w:ind w:left="1440" w:right="-36"/>
        <w:jc w:val="both"/>
        <w:rPr>
          <w:rFonts w:ascii="Arial" w:hAnsi="Arial" w:cs="Arial"/>
          <w:sz w:val="22"/>
          <w:szCs w:val="22"/>
        </w:rPr>
      </w:pPr>
      <w:r w:rsidRPr="00E061F5">
        <w:rPr>
          <w:rFonts w:ascii="Arial" w:hAnsi="Arial" w:cs="Arial"/>
          <w:sz w:val="22"/>
          <w:szCs w:val="22"/>
        </w:rPr>
        <w:t>“</w:t>
      </w:r>
      <w:r w:rsidR="008A052F" w:rsidRPr="00E061F5">
        <w:rPr>
          <w:rFonts w:ascii="Arial" w:hAnsi="Arial" w:cs="Arial"/>
          <w:sz w:val="22"/>
          <w:szCs w:val="22"/>
        </w:rPr>
        <w:t>The intricacies of NRF2 in Cancer: NRF2-based Therapeutics for Cancer Prevention and Intervention</w:t>
      </w:r>
      <w:r w:rsidRPr="00E061F5">
        <w:rPr>
          <w:rFonts w:ascii="Arial" w:hAnsi="Arial" w:cs="Arial"/>
          <w:sz w:val="22"/>
          <w:szCs w:val="22"/>
        </w:rPr>
        <w:t>”</w:t>
      </w:r>
    </w:p>
    <w:p w14:paraId="612CC0EF" w14:textId="163FE78C" w:rsidR="006650B2" w:rsidRPr="00E061F5" w:rsidRDefault="00F9159B" w:rsidP="00E061F5">
      <w:pPr>
        <w:ind w:right="-36"/>
        <w:jc w:val="both"/>
        <w:rPr>
          <w:rFonts w:ascii="Arial" w:hAnsi="Arial" w:cs="Arial"/>
          <w:sz w:val="22"/>
          <w:szCs w:val="22"/>
        </w:rPr>
      </w:pPr>
      <w:proofErr w:type="gramStart"/>
      <w:r w:rsidRPr="00E061F5">
        <w:rPr>
          <w:rFonts w:ascii="Arial" w:hAnsi="Arial" w:cs="Arial"/>
          <w:sz w:val="22"/>
          <w:szCs w:val="22"/>
        </w:rPr>
        <w:t>Oct</w:t>
      </w:r>
      <w:r w:rsidR="006650B2" w:rsidRPr="00E061F5">
        <w:rPr>
          <w:rFonts w:ascii="Arial" w:hAnsi="Arial" w:cs="Arial"/>
          <w:sz w:val="22"/>
          <w:szCs w:val="22"/>
        </w:rPr>
        <w:t>,</w:t>
      </w:r>
      <w:proofErr w:type="gramEnd"/>
      <w:r w:rsidR="006650B2" w:rsidRPr="00E061F5">
        <w:rPr>
          <w:rFonts w:ascii="Arial" w:hAnsi="Arial" w:cs="Arial"/>
          <w:sz w:val="22"/>
          <w:szCs w:val="22"/>
        </w:rPr>
        <w:t xml:space="preserve"> 202</w:t>
      </w:r>
      <w:r w:rsidRPr="00E061F5">
        <w:rPr>
          <w:rFonts w:ascii="Arial" w:hAnsi="Arial" w:cs="Arial"/>
          <w:sz w:val="22"/>
          <w:szCs w:val="22"/>
        </w:rPr>
        <w:t>1</w:t>
      </w:r>
      <w:r w:rsidR="006650B2" w:rsidRPr="00E061F5">
        <w:rPr>
          <w:rFonts w:ascii="Arial" w:hAnsi="Arial" w:cs="Arial"/>
          <w:sz w:val="22"/>
          <w:szCs w:val="22"/>
        </w:rPr>
        <w:tab/>
      </w:r>
      <w:r w:rsidRPr="00E061F5">
        <w:rPr>
          <w:rFonts w:ascii="Arial" w:hAnsi="Arial" w:cs="Arial"/>
          <w:sz w:val="22"/>
          <w:szCs w:val="22"/>
        </w:rPr>
        <w:t>3</w:t>
      </w:r>
      <w:r w:rsidRPr="00E061F5">
        <w:rPr>
          <w:rFonts w:ascii="Arial" w:hAnsi="Arial" w:cs="Arial"/>
          <w:sz w:val="22"/>
          <w:szCs w:val="22"/>
          <w:vertAlign w:val="superscript"/>
        </w:rPr>
        <w:t>rd</w:t>
      </w:r>
      <w:r w:rsidRPr="00E061F5">
        <w:rPr>
          <w:rFonts w:ascii="Arial" w:hAnsi="Arial" w:cs="Arial"/>
          <w:sz w:val="22"/>
          <w:szCs w:val="22"/>
        </w:rPr>
        <w:t xml:space="preserve"> Annual Drug Discovery &amp; Development Summit, AZDD, University of Arizona</w:t>
      </w:r>
    </w:p>
    <w:p w14:paraId="0DBE8624" w14:textId="31FE381F" w:rsidR="006650B2" w:rsidRPr="00E061F5" w:rsidRDefault="006650B2" w:rsidP="00E061F5">
      <w:pPr>
        <w:ind w:right="-36"/>
        <w:jc w:val="both"/>
        <w:rPr>
          <w:rFonts w:ascii="Arial" w:hAnsi="Arial" w:cs="Arial"/>
          <w:sz w:val="22"/>
          <w:szCs w:val="22"/>
        </w:rPr>
      </w:pPr>
      <w:r w:rsidRPr="00E061F5">
        <w:rPr>
          <w:rFonts w:ascii="Arial" w:hAnsi="Arial" w:cs="Arial"/>
          <w:sz w:val="22"/>
          <w:szCs w:val="22"/>
        </w:rPr>
        <w:tab/>
      </w:r>
      <w:r w:rsidRPr="00E061F5">
        <w:rPr>
          <w:rFonts w:ascii="Arial" w:hAnsi="Arial" w:cs="Arial"/>
          <w:sz w:val="22"/>
          <w:szCs w:val="22"/>
        </w:rPr>
        <w:tab/>
        <w:t>“NRF2</w:t>
      </w:r>
      <w:r w:rsidR="00D05899" w:rsidRPr="00E061F5">
        <w:rPr>
          <w:rFonts w:ascii="Arial" w:hAnsi="Arial" w:cs="Arial"/>
          <w:sz w:val="22"/>
          <w:szCs w:val="22"/>
        </w:rPr>
        <w:t>-based Therapeutics for Disease Prevention and Intervention</w:t>
      </w:r>
      <w:r w:rsidRPr="00E061F5">
        <w:rPr>
          <w:rFonts w:ascii="Arial" w:hAnsi="Arial" w:cs="Arial"/>
          <w:sz w:val="22"/>
          <w:szCs w:val="22"/>
        </w:rPr>
        <w:t>”</w:t>
      </w:r>
    </w:p>
    <w:p w14:paraId="716671F3" w14:textId="641E7CD6" w:rsidR="006650B2" w:rsidRPr="00E061F5" w:rsidRDefault="00E71F94" w:rsidP="00E061F5">
      <w:pPr>
        <w:ind w:right="-36"/>
        <w:jc w:val="both"/>
        <w:rPr>
          <w:rFonts w:ascii="Arial" w:hAnsi="Arial" w:cs="Arial"/>
          <w:sz w:val="22"/>
          <w:szCs w:val="22"/>
        </w:rPr>
      </w:pPr>
      <w:proofErr w:type="gramStart"/>
      <w:r w:rsidRPr="00E061F5">
        <w:rPr>
          <w:rFonts w:ascii="Arial" w:hAnsi="Arial" w:cs="Arial"/>
          <w:sz w:val="22"/>
          <w:szCs w:val="22"/>
        </w:rPr>
        <w:t>Sept</w:t>
      </w:r>
      <w:r w:rsidR="006650B2" w:rsidRPr="00E061F5">
        <w:rPr>
          <w:rFonts w:ascii="Arial" w:hAnsi="Arial" w:cs="Arial"/>
          <w:sz w:val="22"/>
          <w:szCs w:val="22"/>
        </w:rPr>
        <w:t>,</w:t>
      </w:r>
      <w:proofErr w:type="gramEnd"/>
      <w:r w:rsidR="006650B2" w:rsidRPr="00E061F5">
        <w:rPr>
          <w:rFonts w:ascii="Arial" w:hAnsi="Arial" w:cs="Arial"/>
          <w:sz w:val="22"/>
          <w:szCs w:val="22"/>
        </w:rPr>
        <w:t xml:space="preserve"> 202</w:t>
      </w:r>
      <w:r w:rsidRPr="00E061F5">
        <w:rPr>
          <w:rFonts w:ascii="Arial" w:hAnsi="Arial" w:cs="Arial"/>
          <w:sz w:val="22"/>
          <w:szCs w:val="22"/>
        </w:rPr>
        <w:t>1</w:t>
      </w:r>
      <w:r w:rsidR="006650B2" w:rsidRPr="00E061F5">
        <w:rPr>
          <w:rFonts w:ascii="Arial" w:hAnsi="Arial" w:cs="Arial"/>
          <w:sz w:val="22"/>
          <w:szCs w:val="22"/>
        </w:rPr>
        <w:tab/>
        <w:t>Baylor College of Medicine</w:t>
      </w:r>
    </w:p>
    <w:p w14:paraId="4CD378DB" w14:textId="00BBD8AE" w:rsidR="006650B2" w:rsidRPr="00E061F5" w:rsidRDefault="006650B2" w:rsidP="00E061F5">
      <w:pPr>
        <w:ind w:right="-36"/>
        <w:jc w:val="both"/>
        <w:rPr>
          <w:rFonts w:ascii="Arial" w:hAnsi="Arial" w:cs="Arial"/>
          <w:sz w:val="22"/>
          <w:szCs w:val="22"/>
        </w:rPr>
      </w:pPr>
      <w:r w:rsidRPr="00E061F5">
        <w:rPr>
          <w:rFonts w:ascii="Arial" w:hAnsi="Arial" w:cs="Arial"/>
          <w:sz w:val="22"/>
          <w:szCs w:val="22"/>
        </w:rPr>
        <w:tab/>
      </w:r>
      <w:r w:rsidRPr="00E061F5">
        <w:rPr>
          <w:rFonts w:ascii="Arial" w:hAnsi="Arial" w:cs="Arial"/>
          <w:sz w:val="22"/>
          <w:szCs w:val="22"/>
        </w:rPr>
        <w:tab/>
        <w:t>“NRF2 in Environmental Response and Disease Intervention”</w:t>
      </w:r>
    </w:p>
    <w:p w14:paraId="67D0456B" w14:textId="0361A8E9" w:rsidR="006650B2" w:rsidRPr="00E061F5" w:rsidRDefault="006650B2" w:rsidP="00E061F5">
      <w:pPr>
        <w:ind w:right="-36"/>
        <w:jc w:val="both"/>
        <w:rPr>
          <w:rFonts w:ascii="Arial" w:hAnsi="Arial" w:cs="Arial"/>
          <w:sz w:val="22"/>
          <w:szCs w:val="22"/>
        </w:rPr>
      </w:pPr>
      <w:proofErr w:type="gramStart"/>
      <w:r w:rsidRPr="00E061F5">
        <w:rPr>
          <w:rFonts w:ascii="Arial" w:hAnsi="Arial" w:cs="Arial"/>
          <w:sz w:val="22"/>
          <w:szCs w:val="22"/>
        </w:rPr>
        <w:t>March,</w:t>
      </w:r>
      <w:proofErr w:type="gramEnd"/>
      <w:r w:rsidRPr="00E061F5">
        <w:rPr>
          <w:rFonts w:ascii="Arial" w:hAnsi="Arial" w:cs="Arial"/>
          <w:sz w:val="22"/>
          <w:szCs w:val="22"/>
        </w:rPr>
        <w:t xml:space="preserve"> 2021</w:t>
      </w:r>
      <w:r w:rsidRPr="00E061F5">
        <w:rPr>
          <w:rFonts w:ascii="Arial" w:hAnsi="Arial" w:cs="Arial"/>
          <w:sz w:val="22"/>
          <w:szCs w:val="22"/>
        </w:rPr>
        <w:tab/>
        <w:t>Anatomy and Cell Biology, Western University, Canada</w:t>
      </w:r>
    </w:p>
    <w:p w14:paraId="244AC99E" w14:textId="41742F67" w:rsidR="006650B2" w:rsidRPr="00E061F5" w:rsidRDefault="006650B2" w:rsidP="00E061F5">
      <w:pPr>
        <w:ind w:right="-36"/>
        <w:jc w:val="both"/>
        <w:rPr>
          <w:rFonts w:ascii="Arial" w:hAnsi="Arial" w:cs="Arial"/>
          <w:sz w:val="22"/>
          <w:szCs w:val="22"/>
        </w:rPr>
      </w:pPr>
      <w:r w:rsidRPr="00E061F5">
        <w:rPr>
          <w:rFonts w:ascii="Arial" w:hAnsi="Arial" w:cs="Arial"/>
          <w:sz w:val="22"/>
          <w:szCs w:val="22"/>
        </w:rPr>
        <w:tab/>
      </w:r>
      <w:r w:rsidRPr="00E061F5">
        <w:rPr>
          <w:rFonts w:ascii="Arial" w:hAnsi="Arial" w:cs="Arial"/>
          <w:sz w:val="22"/>
          <w:szCs w:val="22"/>
        </w:rPr>
        <w:tab/>
        <w:t>“The Intricacies of NRF2 in Cancer”</w:t>
      </w:r>
    </w:p>
    <w:p w14:paraId="3AB219B0" w14:textId="5003290D" w:rsidR="007D5DDE" w:rsidRPr="00E061F5" w:rsidRDefault="00952727" w:rsidP="00E061F5">
      <w:pPr>
        <w:ind w:right="-36"/>
        <w:jc w:val="both"/>
        <w:rPr>
          <w:rFonts w:ascii="Arial" w:hAnsi="Arial" w:cs="Arial"/>
          <w:sz w:val="22"/>
          <w:szCs w:val="22"/>
        </w:rPr>
      </w:pPr>
      <w:proofErr w:type="gramStart"/>
      <w:r w:rsidRPr="00E061F5">
        <w:rPr>
          <w:rFonts w:ascii="Arial" w:hAnsi="Arial" w:cs="Arial"/>
          <w:sz w:val="22"/>
          <w:szCs w:val="22"/>
        </w:rPr>
        <w:t>Jun,</w:t>
      </w:r>
      <w:proofErr w:type="gramEnd"/>
      <w:r w:rsidRPr="00E061F5">
        <w:rPr>
          <w:rFonts w:ascii="Arial" w:hAnsi="Arial" w:cs="Arial"/>
          <w:sz w:val="22"/>
          <w:szCs w:val="22"/>
        </w:rPr>
        <w:t xml:space="preserve"> 2020</w:t>
      </w:r>
      <w:r w:rsidR="007D5DDE" w:rsidRPr="00E061F5">
        <w:rPr>
          <w:rFonts w:ascii="Arial" w:hAnsi="Arial" w:cs="Arial"/>
          <w:sz w:val="22"/>
          <w:szCs w:val="22"/>
        </w:rPr>
        <w:tab/>
        <w:t>Baylor College of Medicine</w:t>
      </w:r>
    </w:p>
    <w:p w14:paraId="05D746B3" w14:textId="214B51FF" w:rsidR="007D5DDE" w:rsidRPr="00E061F5" w:rsidRDefault="007D5DDE" w:rsidP="00E061F5">
      <w:pPr>
        <w:ind w:right="-36"/>
        <w:jc w:val="both"/>
        <w:rPr>
          <w:rFonts w:ascii="Arial" w:hAnsi="Arial" w:cs="Arial"/>
          <w:sz w:val="22"/>
          <w:szCs w:val="22"/>
        </w:rPr>
      </w:pPr>
      <w:r w:rsidRPr="00E061F5">
        <w:rPr>
          <w:rFonts w:ascii="Arial" w:hAnsi="Arial" w:cs="Arial"/>
          <w:sz w:val="22"/>
          <w:szCs w:val="22"/>
        </w:rPr>
        <w:tab/>
      </w:r>
      <w:r w:rsidRPr="00E061F5">
        <w:rPr>
          <w:rFonts w:ascii="Arial" w:hAnsi="Arial" w:cs="Arial"/>
          <w:sz w:val="22"/>
          <w:szCs w:val="22"/>
        </w:rPr>
        <w:tab/>
        <w:t>“NRF2 in Environmental Response and Disease Intervention”</w:t>
      </w:r>
    </w:p>
    <w:p w14:paraId="5D807B7D" w14:textId="5D9059F0" w:rsidR="006C2169" w:rsidRPr="00E061F5" w:rsidRDefault="006C2169" w:rsidP="00E061F5">
      <w:pPr>
        <w:ind w:right="-36"/>
        <w:jc w:val="both"/>
        <w:rPr>
          <w:rFonts w:ascii="Arial" w:hAnsi="Arial" w:cs="Arial"/>
          <w:sz w:val="22"/>
          <w:szCs w:val="22"/>
        </w:rPr>
      </w:pPr>
      <w:proofErr w:type="gramStart"/>
      <w:r w:rsidRPr="00E061F5">
        <w:rPr>
          <w:rFonts w:ascii="Arial" w:hAnsi="Arial" w:cs="Arial"/>
          <w:sz w:val="22"/>
          <w:szCs w:val="22"/>
        </w:rPr>
        <w:t>Jan,</w:t>
      </w:r>
      <w:proofErr w:type="gramEnd"/>
      <w:r w:rsidRPr="00E061F5">
        <w:rPr>
          <w:rFonts w:ascii="Arial" w:hAnsi="Arial" w:cs="Arial"/>
          <w:sz w:val="22"/>
          <w:szCs w:val="22"/>
        </w:rPr>
        <w:t xml:space="preserve"> 2020</w:t>
      </w:r>
      <w:r w:rsidRPr="00E061F5">
        <w:rPr>
          <w:rFonts w:ascii="Arial" w:hAnsi="Arial" w:cs="Arial"/>
          <w:sz w:val="22"/>
          <w:szCs w:val="22"/>
        </w:rPr>
        <w:tab/>
        <w:t>NYU Langone Medical Center</w:t>
      </w:r>
    </w:p>
    <w:p w14:paraId="035BAE81" w14:textId="61955ED4" w:rsidR="006C2169" w:rsidRPr="00E061F5" w:rsidRDefault="006C2169" w:rsidP="00E061F5">
      <w:pPr>
        <w:ind w:right="-36"/>
        <w:jc w:val="both"/>
        <w:rPr>
          <w:rFonts w:ascii="Arial" w:hAnsi="Arial" w:cs="Arial"/>
          <w:sz w:val="22"/>
          <w:szCs w:val="22"/>
        </w:rPr>
      </w:pPr>
      <w:r w:rsidRPr="00E061F5">
        <w:rPr>
          <w:rFonts w:ascii="Arial" w:hAnsi="Arial" w:cs="Arial"/>
          <w:sz w:val="22"/>
          <w:szCs w:val="22"/>
        </w:rPr>
        <w:tab/>
      </w:r>
      <w:r w:rsidRPr="00E061F5">
        <w:rPr>
          <w:rFonts w:ascii="Arial" w:hAnsi="Arial" w:cs="Arial"/>
          <w:sz w:val="22"/>
          <w:szCs w:val="22"/>
        </w:rPr>
        <w:tab/>
        <w:t>“Dual Role of NRF2 in Cancer”</w:t>
      </w:r>
    </w:p>
    <w:p w14:paraId="507E441D" w14:textId="7022D53E" w:rsidR="006C2169" w:rsidRPr="00E061F5" w:rsidRDefault="006C2169" w:rsidP="00E061F5">
      <w:pPr>
        <w:ind w:right="-36"/>
        <w:jc w:val="both"/>
        <w:rPr>
          <w:rFonts w:ascii="Arial" w:hAnsi="Arial" w:cs="Arial"/>
          <w:sz w:val="22"/>
          <w:szCs w:val="22"/>
        </w:rPr>
      </w:pPr>
      <w:proofErr w:type="gramStart"/>
      <w:r w:rsidRPr="00E061F5">
        <w:rPr>
          <w:rFonts w:ascii="Arial" w:hAnsi="Arial" w:cs="Arial"/>
          <w:sz w:val="22"/>
          <w:szCs w:val="22"/>
        </w:rPr>
        <w:t>Jan,</w:t>
      </w:r>
      <w:proofErr w:type="gramEnd"/>
      <w:r w:rsidRPr="00E061F5">
        <w:rPr>
          <w:rFonts w:ascii="Arial" w:hAnsi="Arial" w:cs="Arial"/>
          <w:sz w:val="22"/>
          <w:szCs w:val="22"/>
        </w:rPr>
        <w:t xml:space="preserve"> 2020</w:t>
      </w:r>
      <w:r w:rsidRPr="00E061F5">
        <w:rPr>
          <w:rFonts w:ascii="Arial" w:hAnsi="Arial" w:cs="Arial"/>
          <w:sz w:val="22"/>
          <w:szCs w:val="22"/>
        </w:rPr>
        <w:tab/>
        <w:t>NYU Langone Medical Center</w:t>
      </w:r>
    </w:p>
    <w:p w14:paraId="343F84AB" w14:textId="3A63D7E3" w:rsidR="006C2169" w:rsidRPr="00E061F5" w:rsidRDefault="006C2169" w:rsidP="00E061F5">
      <w:pPr>
        <w:ind w:right="-36"/>
        <w:jc w:val="both"/>
        <w:rPr>
          <w:rFonts w:ascii="Arial" w:hAnsi="Arial" w:cs="Arial"/>
          <w:sz w:val="22"/>
          <w:szCs w:val="22"/>
        </w:rPr>
      </w:pPr>
      <w:r w:rsidRPr="00E061F5">
        <w:rPr>
          <w:rFonts w:ascii="Arial" w:hAnsi="Arial" w:cs="Arial"/>
          <w:sz w:val="22"/>
          <w:szCs w:val="22"/>
        </w:rPr>
        <w:tab/>
      </w:r>
      <w:r w:rsidRPr="00E061F5">
        <w:rPr>
          <w:rFonts w:ascii="Arial" w:hAnsi="Arial" w:cs="Arial"/>
          <w:sz w:val="22"/>
          <w:szCs w:val="22"/>
        </w:rPr>
        <w:tab/>
        <w:t>“NRF2 in Environmental Response and Diabetes”</w:t>
      </w:r>
    </w:p>
    <w:p w14:paraId="721E24A1" w14:textId="250E64D8" w:rsidR="00EE072F" w:rsidRPr="00E061F5" w:rsidRDefault="00EE072F" w:rsidP="00E061F5">
      <w:pPr>
        <w:ind w:right="-36"/>
        <w:jc w:val="both"/>
        <w:rPr>
          <w:rFonts w:ascii="Arial" w:hAnsi="Arial" w:cs="Arial"/>
          <w:sz w:val="22"/>
          <w:szCs w:val="22"/>
        </w:rPr>
      </w:pPr>
      <w:r w:rsidRPr="00E061F5">
        <w:rPr>
          <w:rFonts w:ascii="Arial" w:hAnsi="Arial" w:cs="Arial"/>
          <w:sz w:val="22"/>
          <w:szCs w:val="22"/>
        </w:rPr>
        <w:t>Jan. 2020</w:t>
      </w:r>
      <w:r w:rsidRPr="00E061F5">
        <w:rPr>
          <w:rFonts w:ascii="Arial" w:hAnsi="Arial" w:cs="Arial"/>
          <w:sz w:val="22"/>
          <w:szCs w:val="22"/>
        </w:rPr>
        <w:tab/>
        <w:t xml:space="preserve">Pathology Grand Round, </w:t>
      </w:r>
      <w:r w:rsidR="006C2169" w:rsidRPr="00E061F5">
        <w:rPr>
          <w:rFonts w:ascii="Arial" w:hAnsi="Arial" w:cs="Arial"/>
          <w:sz w:val="22"/>
          <w:szCs w:val="22"/>
        </w:rPr>
        <w:t xml:space="preserve">the </w:t>
      </w:r>
      <w:r w:rsidRPr="00E061F5">
        <w:rPr>
          <w:rFonts w:ascii="Arial" w:hAnsi="Arial" w:cs="Arial"/>
          <w:sz w:val="22"/>
          <w:szCs w:val="22"/>
        </w:rPr>
        <w:t xml:space="preserve">University of </w:t>
      </w:r>
      <w:r w:rsidR="006C2169" w:rsidRPr="00E061F5">
        <w:rPr>
          <w:rFonts w:ascii="Arial" w:hAnsi="Arial" w:cs="Arial"/>
          <w:sz w:val="22"/>
          <w:szCs w:val="22"/>
        </w:rPr>
        <w:t>Alabama at Birmingham.</w:t>
      </w:r>
    </w:p>
    <w:p w14:paraId="2D638180" w14:textId="235DF662" w:rsidR="00EE072F" w:rsidRPr="00E061F5" w:rsidRDefault="006C2169" w:rsidP="00E061F5">
      <w:pPr>
        <w:ind w:right="-36"/>
        <w:jc w:val="both"/>
        <w:rPr>
          <w:rFonts w:ascii="Arial" w:hAnsi="Arial" w:cs="Arial"/>
          <w:sz w:val="22"/>
          <w:szCs w:val="22"/>
        </w:rPr>
      </w:pPr>
      <w:r w:rsidRPr="00E061F5">
        <w:rPr>
          <w:rFonts w:ascii="Arial" w:hAnsi="Arial" w:cs="Arial"/>
          <w:sz w:val="22"/>
          <w:szCs w:val="22"/>
        </w:rPr>
        <w:tab/>
      </w:r>
      <w:r w:rsidRPr="00E061F5">
        <w:rPr>
          <w:rFonts w:ascii="Arial" w:hAnsi="Arial" w:cs="Arial"/>
          <w:sz w:val="22"/>
          <w:szCs w:val="22"/>
        </w:rPr>
        <w:tab/>
        <w:t>“NRF2 in Environmental Response and Disease Intervention”</w:t>
      </w:r>
    </w:p>
    <w:p w14:paraId="469BADB8" w14:textId="09701F0A" w:rsidR="00AD59EA" w:rsidRPr="00E061F5" w:rsidRDefault="00AD59EA" w:rsidP="00E061F5">
      <w:pPr>
        <w:ind w:right="-36"/>
        <w:jc w:val="both"/>
        <w:rPr>
          <w:rFonts w:ascii="Arial" w:hAnsi="Arial" w:cs="Arial"/>
          <w:sz w:val="22"/>
          <w:szCs w:val="22"/>
        </w:rPr>
      </w:pPr>
      <w:r w:rsidRPr="00E061F5">
        <w:rPr>
          <w:rFonts w:ascii="Arial" w:hAnsi="Arial" w:cs="Arial"/>
          <w:sz w:val="22"/>
          <w:szCs w:val="22"/>
        </w:rPr>
        <w:t>Jan. 2020</w:t>
      </w:r>
      <w:r w:rsidRPr="00E061F5">
        <w:rPr>
          <w:rFonts w:ascii="Arial" w:hAnsi="Arial" w:cs="Arial"/>
          <w:sz w:val="22"/>
          <w:szCs w:val="22"/>
        </w:rPr>
        <w:tab/>
      </w:r>
      <w:r w:rsidR="00752745" w:rsidRPr="00E061F5">
        <w:rPr>
          <w:rFonts w:ascii="Arial" w:hAnsi="Arial" w:cs="Arial"/>
          <w:sz w:val="22"/>
          <w:szCs w:val="22"/>
        </w:rPr>
        <w:t xml:space="preserve">Center for Precision Environmental Health, Baylor </w:t>
      </w:r>
      <w:r w:rsidR="00EE072F" w:rsidRPr="00E061F5">
        <w:rPr>
          <w:rFonts w:ascii="Arial" w:hAnsi="Arial" w:cs="Arial"/>
          <w:sz w:val="22"/>
          <w:szCs w:val="22"/>
        </w:rPr>
        <w:t>College of Medicine</w:t>
      </w:r>
    </w:p>
    <w:p w14:paraId="00ACDEA9" w14:textId="66C1DC0D" w:rsidR="00EE072F" w:rsidRPr="00E061F5" w:rsidRDefault="00EE072F" w:rsidP="00E061F5">
      <w:pPr>
        <w:ind w:right="-36"/>
        <w:jc w:val="both"/>
        <w:rPr>
          <w:rFonts w:ascii="Arial" w:hAnsi="Arial" w:cs="Arial"/>
          <w:sz w:val="22"/>
          <w:szCs w:val="22"/>
        </w:rPr>
      </w:pPr>
      <w:r w:rsidRPr="00E061F5">
        <w:rPr>
          <w:rFonts w:ascii="Arial" w:hAnsi="Arial" w:cs="Arial"/>
          <w:sz w:val="22"/>
          <w:szCs w:val="22"/>
        </w:rPr>
        <w:tab/>
      </w:r>
      <w:r w:rsidRPr="00E061F5">
        <w:rPr>
          <w:rFonts w:ascii="Arial" w:hAnsi="Arial" w:cs="Arial"/>
          <w:sz w:val="22"/>
          <w:szCs w:val="22"/>
        </w:rPr>
        <w:tab/>
        <w:t>“NRF2 in Environmental Response and Disease Intervention”</w:t>
      </w:r>
    </w:p>
    <w:p w14:paraId="3DD0E688" w14:textId="2C835D36" w:rsidR="00A57817" w:rsidRPr="00E061F5" w:rsidRDefault="00A57817" w:rsidP="00E061F5">
      <w:pPr>
        <w:ind w:right="-36"/>
        <w:jc w:val="both"/>
        <w:rPr>
          <w:rFonts w:ascii="Arial" w:hAnsi="Arial" w:cs="Arial"/>
          <w:sz w:val="22"/>
          <w:szCs w:val="22"/>
        </w:rPr>
      </w:pPr>
      <w:r w:rsidRPr="00E061F5">
        <w:rPr>
          <w:rFonts w:ascii="Arial" w:hAnsi="Arial" w:cs="Arial"/>
          <w:sz w:val="22"/>
          <w:szCs w:val="22"/>
        </w:rPr>
        <w:t>Nov. 2019</w:t>
      </w:r>
      <w:r w:rsidRPr="00E061F5">
        <w:rPr>
          <w:rFonts w:ascii="Arial" w:hAnsi="Arial" w:cs="Arial"/>
          <w:sz w:val="22"/>
          <w:szCs w:val="22"/>
        </w:rPr>
        <w:tab/>
        <w:t>John H. Blaffer lecture Series at MD Anderson</w:t>
      </w:r>
    </w:p>
    <w:p w14:paraId="5E5D4133" w14:textId="3623BF62" w:rsidR="00A57817" w:rsidRPr="00E061F5" w:rsidRDefault="00A57817" w:rsidP="00E061F5">
      <w:pPr>
        <w:ind w:right="-36"/>
        <w:jc w:val="both"/>
        <w:rPr>
          <w:rFonts w:ascii="Arial" w:hAnsi="Arial" w:cs="Arial"/>
          <w:sz w:val="22"/>
          <w:szCs w:val="22"/>
        </w:rPr>
      </w:pPr>
      <w:r w:rsidRPr="00E061F5">
        <w:rPr>
          <w:rFonts w:ascii="Arial" w:hAnsi="Arial" w:cs="Arial"/>
          <w:sz w:val="22"/>
          <w:szCs w:val="22"/>
        </w:rPr>
        <w:tab/>
      </w:r>
      <w:r w:rsidRPr="00E061F5">
        <w:rPr>
          <w:rFonts w:ascii="Arial" w:hAnsi="Arial" w:cs="Arial"/>
          <w:sz w:val="22"/>
          <w:szCs w:val="22"/>
        </w:rPr>
        <w:tab/>
        <w:t>“The role of NRF</w:t>
      </w:r>
      <w:r w:rsidR="003828CC" w:rsidRPr="00E061F5">
        <w:rPr>
          <w:rFonts w:ascii="Arial" w:hAnsi="Arial" w:cs="Arial"/>
          <w:sz w:val="22"/>
          <w:szCs w:val="22"/>
        </w:rPr>
        <w:t>2</w:t>
      </w:r>
      <w:r w:rsidRPr="00E061F5">
        <w:rPr>
          <w:rFonts w:ascii="Arial" w:hAnsi="Arial" w:cs="Arial"/>
          <w:sz w:val="22"/>
          <w:szCs w:val="22"/>
        </w:rPr>
        <w:t xml:space="preserve"> in cancer prevention and intervention”</w:t>
      </w:r>
    </w:p>
    <w:p w14:paraId="47C73819" w14:textId="1EFA838E" w:rsidR="00387E80" w:rsidRPr="00E061F5" w:rsidRDefault="00387E80" w:rsidP="00E061F5">
      <w:pPr>
        <w:ind w:right="-36"/>
        <w:jc w:val="both"/>
        <w:rPr>
          <w:rFonts w:ascii="Arial" w:hAnsi="Arial" w:cs="Arial"/>
          <w:sz w:val="22"/>
          <w:szCs w:val="22"/>
        </w:rPr>
      </w:pPr>
      <w:r w:rsidRPr="00E061F5">
        <w:rPr>
          <w:rFonts w:ascii="Arial" w:hAnsi="Arial" w:cs="Arial"/>
          <w:sz w:val="22"/>
          <w:szCs w:val="22"/>
        </w:rPr>
        <w:t>May. 2019</w:t>
      </w:r>
      <w:r w:rsidRPr="00E061F5">
        <w:rPr>
          <w:rFonts w:ascii="Arial" w:hAnsi="Arial" w:cs="Arial"/>
          <w:sz w:val="22"/>
          <w:szCs w:val="22"/>
        </w:rPr>
        <w:tab/>
        <w:t>Cancer Prevention and Control (CPC), UA cancer Center</w:t>
      </w:r>
    </w:p>
    <w:p w14:paraId="041CC0F9" w14:textId="1471D238" w:rsidR="00387E80" w:rsidRPr="00E061F5" w:rsidRDefault="00387E80" w:rsidP="00E061F5">
      <w:pPr>
        <w:ind w:left="720" w:right="-36" w:firstLine="720"/>
        <w:jc w:val="both"/>
        <w:rPr>
          <w:rFonts w:ascii="Arial" w:hAnsi="Arial" w:cs="Arial"/>
          <w:sz w:val="22"/>
          <w:szCs w:val="22"/>
        </w:rPr>
      </w:pPr>
      <w:r w:rsidRPr="00E061F5">
        <w:rPr>
          <w:rFonts w:ascii="Arial" w:hAnsi="Arial" w:cs="Arial"/>
          <w:sz w:val="22"/>
          <w:szCs w:val="22"/>
        </w:rPr>
        <w:t>“NRF2, oxidative stress, and inflammatory lung injury”</w:t>
      </w:r>
    </w:p>
    <w:p w14:paraId="4C356E2E" w14:textId="64E55712" w:rsidR="005F0DA0" w:rsidRPr="00E061F5" w:rsidRDefault="005F0DA0" w:rsidP="00E061F5">
      <w:pPr>
        <w:ind w:right="-36"/>
        <w:jc w:val="both"/>
        <w:rPr>
          <w:rFonts w:ascii="Arial" w:hAnsi="Arial" w:cs="Arial"/>
          <w:sz w:val="22"/>
          <w:szCs w:val="22"/>
        </w:rPr>
      </w:pPr>
      <w:r w:rsidRPr="00E061F5">
        <w:rPr>
          <w:rFonts w:ascii="Arial" w:hAnsi="Arial" w:cs="Arial"/>
          <w:sz w:val="22"/>
          <w:szCs w:val="22"/>
        </w:rPr>
        <w:t>Nov. 2018</w:t>
      </w:r>
      <w:r w:rsidRPr="00E061F5">
        <w:rPr>
          <w:rFonts w:ascii="Arial" w:hAnsi="Arial" w:cs="Arial"/>
          <w:sz w:val="22"/>
          <w:szCs w:val="22"/>
        </w:rPr>
        <w:tab/>
        <w:t>Biology and Medical Sciences, Suzhou University, Suzhou, China</w:t>
      </w:r>
    </w:p>
    <w:p w14:paraId="000C8572" w14:textId="779C8775" w:rsidR="005F0DA0" w:rsidRPr="00E061F5" w:rsidRDefault="005F0DA0" w:rsidP="00E061F5">
      <w:pPr>
        <w:ind w:right="-36"/>
        <w:jc w:val="both"/>
        <w:rPr>
          <w:rFonts w:ascii="Arial" w:hAnsi="Arial" w:cs="Arial"/>
          <w:sz w:val="22"/>
          <w:szCs w:val="22"/>
        </w:rPr>
      </w:pPr>
      <w:r w:rsidRPr="00E061F5">
        <w:rPr>
          <w:rFonts w:ascii="Arial" w:hAnsi="Arial" w:cs="Arial"/>
          <w:sz w:val="22"/>
          <w:szCs w:val="22"/>
        </w:rPr>
        <w:tab/>
      </w:r>
      <w:r w:rsidRPr="00E061F5">
        <w:rPr>
          <w:rFonts w:ascii="Arial" w:hAnsi="Arial" w:cs="Arial"/>
          <w:sz w:val="22"/>
          <w:szCs w:val="22"/>
        </w:rPr>
        <w:tab/>
        <w:t>“The NRF2-KEAP1-ARE Signal Pathway: Regulation and Dual Role in Cancer”</w:t>
      </w:r>
    </w:p>
    <w:p w14:paraId="1C4C659F" w14:textId="77777777" w:rsidR="00DE1BDD" w:rsidRPr="00E061F5" w:rsidRDefault="00DE1BDD" w:rsidP="00E061F5">
      <w:pPr>
        <w:ind w:right="-36"/>
        <w:jc w:val="both"/>
        <w:rPr>
          <w:rFonts w:ascii="Arial" w:hAnsi="Arial" w:cs="Arial"/>
          <w:sz w:val="22"/>
          <w:szCs w:val="22"/>
        </w:rPr>
      </w:pPr>
    </w:p>
    <w:p w14:paraId="6916B2DE" w14:textId="24734F30" w:rsidR="00DE1BDD" w:rsidRPr="00E061F5" w:rsidRDefault="00DE1BDD" w:rsidP="00E061F5">
      <w:pPr>
        <w:ind w:left="1440" w:right="-36" w:hanging="1440"/>
        <w:jc w:val="both"/>
        <w:rPr>
          <w:rFonts w:ascii="Arial" w:hAnsi="Arial" w:cs="Arial"/>
          <w:sz w:val="22"/>
          <w:szCs w:val="22"/>
        </w:rPr>
      </w:pPr>
      <w:r w:rsidRPr="00E061F5">
        <w:rPr>
          <w:rFonts w:ascii="Arial" w:hAnsi="Arial" w:cs="Arial"/>
          <w:sz w:val="22"/>
          <w:szCs w:val="22"/>
        </w:rPr>
        <w:t>Oct. 2018</w:t>
      </w:r>
      <w:r w:rsidRPr="00E061F5">
        <w:rPr>
          <w:rFonts w:ascii="Arial" w:hAnsi="Arial" w:cs="Arial"/>
          <w:sz w:val="22"/>
          <w:szCs w:val="22"/>
        </w:rPr>
        <w:tab/>
        <w:t xml:space="preserve">The University of Arkansas for Medical Sciences (UAMS) </w:t>
      </w:r>
      <w:r w:rsidR="009A0AD3" w:rsidRPr="00E061F5">
        <w:rPr>
          <w:rFonts w:ascii="Arial" w:hAnsi="Arial" w:cs="Arial"/>
          <w:sz w:val="22"/>
          <w:szCs w:val="22"/>
        </w:rPr>
        <w:t>Cancer Institute Forum, Little Rock, AR</w:t>
      </w:r>
    </w:p>
    <w:p w14:paraId="40B1ABB5" w14:textId="6D9A69FC" w:rsidR="00387E80" w:rsidRPr="00E061F5" w:rsidRDefault="00DE1BDD" w:rsidP="00E061F5">
      <w:pPr>
        <w:ind w:right="-36"/>
        <w:jc w:val="both"/>
        <w:rPr>
          <w:rFonts w:ascii="Arial" w:hAnsi="Arial" w:cs="Arial"/>
          <w:sz w:val="22"/>
          <w:szCs w:val="22"/>
        </w:rPr>
      </w:pPr>
      <w:r w:rsidRPr="00E061F5">
        <w:rPr>
          <w:rFonts w:ascii="Arial" w:hAnsi="Arial" w:cs="Arial"/>
          <w:sz w:val="22"/>
          <w:szCs w:val="22"/>
        </w:rPr>
        <w:tab/>
      </w:r>
      <w:r w:rsidRPr="00E061F5">
        <w:rPr>
          <w:rFonts w:ascii="Arial" w:hAnsi="Arial" w:cs="Arial"/>
          <w:sz w:val="22"/>
          <w:szCs w:val="22"/>
        </w:rPr>
        <w:tab/>
        <w:t>“</w:t>
      </w:r>
      <w:r w:rsidR="009A0AD3" w:rsidRPr="00E061F5">
        <w:rPr>
          <w:rFonts w:ascii="Arial" w:hAnsi="Arial" w:cs="Arial"/>
          <w:sz w:val="22"/>
          <w:szCs w:val="22"/>
        </w:rPr>
        <w:t>The intriguing role of NRF2 in can</w:t>
      </w:r>
      <w:r w:rsidR="00CE47A4" w:rsidRPr="00E061F5">
        <w:rPr>
          <w:rFonts w:ascii="Arial" w:hAnsi="Arial" w:cs="Arial"/>
          <w:sz w:val="22"/>
          <w:szCs w:val="22"/>
        </w:rPr>
        <w:t>c</w:t>
      </w:r>
      <w:r w:rsidR="009A0AD3" w:rsidRPr="00E061F5">
        <w:rPr>
          <w:rFonts w:ascii="Arial" w:hAnsi="Arial" w:cs="Arial"/>
          <w:sz w:val="22"/>
          <w:szCs w:val="22"/>
        </w:rPr>
        <w:t>er</w:t>
      </w:r>
      <w:r w:rsidRPr="00E061F5">
        <w:rPr>
          <w:rFonts w:ascii="Arial" w:hAnsi="Arial" w:cs="Arial"/>
          <w:sz w:val="22"/>
          <w:szCs w:val="22"/>
        </w:rPr>
        <w:t>”</w:t>
      </w:r>
    </w:p>
    <w:p w14:paraId="1A96D6BA" w14:textId="4FB21EB4" w:rsidR="00387E80" w:rsidRPr="00E061F5" w:rsidRDefault="00387E80" w:rsidP="00E061F5">
      <w:pPr>
        <w:ind w:right="-36"/>
        <w:jc w:val="both"/>
        <w:rPr>
          <w:rFonts w:ascii="Arial" w:hAnsi="Arial" w:cs="Arial"/>
          <w:sz w:val="22"/>
          <w:szCs w:val="22"/>
        </w:rPr>
      </w:pPr>
      <w:r w:rsidRPr="00E061F5">
        <w:rPr>
          <w:rFonts w:ascii="Arial" w:hAnsi="Arial" w:cs="Arial"/>
          <w:sz w:val="22"/>
          <w:szCs w:val="22"/>
        </w:rPr>
        <w:t>July 2018</w:t>
      </w:r>
      <w:r w:rsidRPr="00E061F5">
        <w:rPr>
          <w:rFonts w:ascii="Arial" w:hAnsi="Arial" w:cs="Arial"/>
          <w:sz w:val="22"/>
          <w:szCs w:val="22"/>
        </w:rPr>
        <w:tab/>
        <w:t>GSK Partnerships, College of Pharmacy, University of Arizona</w:t>
      </w:r>
    </w:p>
    <w:p w14:paraId="462FEE90" w14:textId="57E0D8DD" w:rsidR="00B762A9" w:rsidRPr="00E061F5" w:rsidRDefault="00387E80" w:rsidP="00E061F5">
      <w:pPr>
        <w:ind w:right="-36"/>
        <w:jc w:val="both"/>
        <w:rPr>
          <w:rFonts w:ascii="Arial" w:hAnsi="Arial" w:cs="Arial"/>
          <w:sz w:val="22"/>
          <w:szCs w:val="22"/>
        </w:rPr>
      </w:pPr>
      <w:r w:rsidRPr="00E061F5">
        <w:rPr>
          <w:rFonts w:ascii="Arial" w:hAnsi="Arial" w:cs="Arial"/>
          <w:sz w:val="22"/>
          <w:szCs w:val="22"/>
        </w:rPr>
        <w:tab/>
      </w:r>
      <w:r w:rsidRPr="00E061F5">
        <w:rPr>
          <w:rFonts w:ascii="Arial" w:hAnsi="Arial" w:cs="Arial"/>
          <w:sz w:val="22"/>
          <w:szCs w:val="22"/>
        </w:rPr>
        <w:tab/>
        <w:t>“The dual role of NRF2 in cancer: development of NRF2 inhibitors”</w:t>
      </w:r>
    </w:p>
    <w:p w14:paraId="53178741" w14:textId="29B10AEA" w:rsidR="00B762A9" w:rsidRPr="00E061F5" w:rsidRDefault="00DE1BDD" w:rsidP="00E061F5">
      <w:pPr>
        <w:ind w:right="-36"/>
        <w:jc w:val="both"/>
        <w:rPr>
          <w:rFonts w:ascii="Arial" w:hAnsi="Arial" w:cs="Arial"/>
          <w:sz w:val="22"/>
          <w:szCs w:val="22"/>
        </w:rPr>
      </w:pPr>
      <w:r w:rsidRPr="00E061F5">
        <w:rPr>
          <w:rFonts w:ascii="Arial" w:hAnsi="Arial" w:cs="Arial"/>
          <w:sz w:val="22"/>
          <w:szCs w:val="22"/>
        </w:rPr>
        <w:t>Feb</w:t>
      </w:r>
      <w:r w:rsidR="00B762A9" w:rsidRPr="00E061F5">
        <w:rPr>
          <w:rFonts w:ascii="Arial" w:hAnsi="Arial" w:cs="Arial"/>
          <w:sz w:val="22"/>
          <w:szCs w:val="22"/>
        </w:rPr>
        <w:t>. 201</w:t>
      </w:r>
      <w:r w:rsidRPr="00E061F5">
        <w:rPr>
          <w:rFonts w:ascii="Arial" w:hAnsi="Arial" w:cs="Arial"/>
          <w:sz w:val="22"/>
          <w:szCs w:val="22"/>
        </w:rPr>
        <w:t>8</w:t>
      </w:r>
      <w:r w:rsidR="00B762A9" w:rsidRPr="00E061F5">
        <w:rPr>
          <w:rFonts w:ascii="Arial" w:hAnsi="Arial" w:cs="Arial"/>
          <w:sz w:val="22"/>
          <w:szCs w:val="22"/>
        </w:rPr>
        <w:tab/>
      </w:r>
      <w:r w:rsidRPr="00E061F5">
        <w:rPr>
          <w:rFonts w:ascii="Arial" w:hAnsi="Arial" w:cs="Arial"/>
          <w:sz w:val="22"/>
          <w:szCs w:val="22"/>
        </w:rPr>
        <w:t>BCP Journal Club Seminar, Department of Chemistry &amp; Biochemistry, University of Arizona</w:t>
      </w:r>
    </w:p>
    <w:p w14:paraId="41FE47DB" w14:textId="67EC7AE9" w:rsidR="00B762A9" w:rsidRPr="00E061F5" w:rsidRDefault="00B762A9" w:rsidP="00E061F5">
      <w:pPr>
        <w:ind w:right="-36"/>
        <w:jc w:val="both"/>
        <w:rPr>
          <w:rFonts w:ascii="Arial" w:hAnsi="Arial" w:cs="Arial"/>
          <w:sz w:val="22"/>
          <w:szCs w:val="22"/>
        </w:rPr>
      </w:pPr>
      <w:r w:rsidRPr="00E061F5">
        <w:rPr>
          <w:rFonts w:ascii="Arial" w:hAnsi="Arial" w:cs="Arial"/>
          <w:sz w:val="22"/>
          <w:szCs w:val="22"/>
        </w:rPr>
        <w:tab/>
      </w:r>
      <w:r w:rsidRPr="00E061F5">
        <w:rPr>
          <w:rFonts w:ascii="Arial" w:hAnsi="Arial" w:cs="Arial"/>
          <w:sz w:val="22"/>
          <w:szCs w:val="22"/>
        </w:rPr>
        <w:tab/>
        <w:t>“Targeting Nrf2 for disease prevention and intervention”</w:t>
      </w:r>
    </w:p>
    <w:p w14:paraId="063C4763" w14:textId="38AFFCCF" w:rsidR="00B762A9" w:rsidRPr="00E061F5" w:rsidRDefault="00B762A9" w:rsidP="00E061F5">
      <w:pPr>
        <w:ind w:right="-36"/>
        <w:jc w:val="both"/>
        <w:rPr>
          <w:rFonts w:ascii="Arial" w:hAnsi="Arial" w:cs="Arial"/>
          <w:sz w:val="22"/>
          <w:szCs w:val="22"/>
        </w:rPr>
      </w:pPr>
      <w:r w:rsidRPr="00E061F5">
        <w:rPr>
          <w:rFonts w:ascii="Arial" w:hAnsi="Arial" w:cs="Arial"/>
          <w:sz w:val="22"/>
          <w:szCs w:val="22"/>
        </w:rPr>
        <w:t>Jan. 2018</w:t>
      </w:r>
      <w:r w:rsidRPr="00E061F5">
        <w:rPr>
          <w:rFonts w:ascii="Arial" w:hAnsi="Arial" w:cs="Arial"/>
          <w:sz w:val="22"/>
          <w:szCs w:val="22"/>
        </w:rPr>
        <w:tab/>
        <w:t>Department of Chemistry &amp; Chemical Biology, University of New Mexico</w:t>
      </w:r>
    </w:p>
    <w:p w14:paraId="4A3C4BFF" w14:textId="76343AAC" w:rsidR="00B762A9" w:rsidRPr="00E061F5" w:rsidRDefault="00B762A9" w:rsidP="00E061F5">
      <w:pPr>
        <w:ind w:right="-36"/>
        <w:jc w:val="both"/>
        <w:rPr>
          <w:rFonts w:ascii="Arial" w:hAnsi="Arial" w:cs="Arial"/>
          <w:sz w:val="22"/>
          <w:szCs w:val="22"/>
        </w:rPr>
      </w:pPr>
      <w:r w:rsidRPr="00E061F5">
        <w:rPr>
          <w:rFonts w:ascii="Arial" w:hAnsi="Arial" w:cs="Arial"/>
          <w:sz w:val="22"/>
          <w:szCs w:val="22"/>
        </w:rPr>
        <w:tab/>
      </w:r>
      <w:r w:rsidRPr="00E061F5">
        <w:rPr>
          <w:rFonts w:ascii="Arial" w:hAnsi="Arial" w:cs="Arial"/>
          <w:sz w:val="22"/>
          <w:szCs w:val="22"/>
        </w:rPr>
        <w:tab/>
        <w:t>“Targeting Nrf2 for disease prevention and intervention”</w:t>
      </w:r>
    </w:p>
    <w:p w14:paraId="6156E70D" w14:textId="77777777" w:rsidR="00B762A9" w:rsidRPr="00E061F5" w:rsidRDefault="00B762A9" w:rsidP="00E061F5">
      <w:pPr>
        <w:ind w:right="-36"/>
        <w:jc w:val="both"/>
        <w:rPr>
          <w:rFonts w:ascii="Arial" w:hAnsi="Arial" w:cs="Arial"/>
          <w:sz w:val="22"/>
          <w:szCs w:val="22"/>
        </w:rPr>
      </w:pPr>
      <w:r w:rsidRPr="00E061F5">
        <w:rPr>
          <w:rFonts w:ascii="Arial" w:hAnsi="Arial" w:cs="Arial"/>
          <w:sz w:val="22"/>
          <w:szCs w:val="22"/>
        </w:rPr>
        <w:t>Dec. 2017</w:t>
      </w:r>
      <w:r w:rsidRPr="00E061F5">
        <w:rPr>
          <w:rFonts w:ascii="Arial" w:hAnsi="Arial" w:cs="Arial"/>
          <w:sz w:val="22"/>
          <w:szCs w:val="22"/>
        </w:rPr>
        <w:tab/>
        <w:t>UAHS Pathobiology Lung Seminar</w:t>
      </w:r>
    </w:p>
    <w:p w14:paraId="54137ACB" w14:textId="4CBBC641" w:rsidR="00B82443" w:rsidRPr="00E061F5" w:rsidRDefault="00B762A9" w:rsidP="00E061F5">
      <w:pPr>
        <w:ind w:right="-36"/>
        <w:jc w:val="both"/>
        <w:rPr>
          <w:rFonts w:ascii="Arial" w:hAnsi="Arial" w:cs="Arial"/>
          <w:sz w:val="22"/>
          <w:szCs w:val="22"/>
        </w:rPr>
      </w:pPr>
      <w:r w:rsidRPr="00E061F5">
        <w:rPr>
          <w:rFonts w:ascii="Arial" w:hAnsi="Arial" w:cs="Arial"/>
          <w:sz w:val="22"/>
          <w:szCs w:val="22"/>
        </w:rPr>
        <w:tab/>
      </w:r>
      <w:r w:rsidRPr="00E061F5">
        <w:rPr>
          <w:rFonts w:ascii="Arial" w:hAnsi="Arial" w:cs="Arial"/>
          <w:sz w:val="22"/>
          <w:szCs w:val="22"/>
        </w:rPr>
        <w:tab/>
        <w:t>“Targeting Nrf2 for disease prevention and intervention”</w:t>
      </w:r>
    </w:p>
    <w:p w14:paraId="5C20E876" w14:textId="58900DBA" w:rsidR="004E6611" w:rsidRPr="00E061F5" w:rsidRDefault="001F775A" w:rsidP="00E061F5">
      <w:pPr>
        <w:ind w:right="-36"/>
        <w:jc w:val="both"/>
        <w:rPr>
          <w:rFonts w:ascii="Arial" w:hAnsi="Arial" w:cs="Arial"/>
          <w:sz w:val="22"/>
          <w:szCs w:val="22"/>
        </w:rPr>
      </w:pPr>
      <w:r w:rsidRPr="00E061F5">
        <w:rPr>
          <w:rFonts w:ascii="Arial" w:hAnsi="Arial" w:cs="Arial"/>
          <w:sz w:val="22"/>
          <w:szCs w:val="22"/>
        </w:rPr>
        <w:t>Nov. 2017</w:t>
      </w:r>
      <w:r w:rsidRPr="00E061F5">
        <w:rPr>
          <w:rFonts w:ascii="Arial" w:hAnsi="Arial" w:cs="Arial"/>
          <w:sz w:val="22"/>
          <w:szCs w:val="22"/>
        </w:rPr>
        <w:tab/>
        <w:t xml:space="preserve">Department of Cell Biology, Albert </w:t>
      </w:r>
      <w:r w:rsidR="00A77927" w:rsidRPr="00E061F5">
        <w:rPr>
          <w:rFonts w:ascii="Arial" w:hAnsi="Arial" w:cs="Arial"/>
          <w:sz w:val="22"/>
          <w:szCs w:val="22"/>
        </w:rPr>
        <w:t>Einstein</w:t>
      </w:r>
      <w:r w:rsidRPr="00E061F5">
        <w:rPr>
          <w:rFonts w:ascii="Arial" w:hAnsi="Arial" w:cs="Arial"/>
          <w:sz w:val="22"/>
          <w:szCs w:val="22"/>
        </w:rPr>
        <w:t xml:space="preserve"> College of Medicine</w:t>
      </w:r>
    </w:p>
    <w:p w14:paraId="352F7B4D" w14:textId="5AB1897F" w:rsidR="00292454" w:rsidRPr="00E061F5" w:rsidRDefault="001F775A" w:rsidP="00E061F5">
      <w:pPr>
        <w:ind w:right="-36"/>
        <w:jc w:val="both"/>
        <w:rPr>
          <w:rFonts w:ascii="Arial" w:hAnsi="Arial" w:cs="Arial"/>
          <w:sz w:val="22"/>
          <w:szCs w:val="22"/>
        </w:rPr>
      </w:pPr>
      <w:r w:rsidRPr="00E061F5">
        <w:rPr>
          <w:rFonts w:ascii="Arial" w:hAnsi="Arial" w:cs="Arial"/>
          <w:sz w:val="22"/>
          <w:szCs w:val="22"/>
        </w:rPr>
        <w:tab/>
      </w:r>
      <w:r w:rsidRPr="00E061F5">
        <w:rPr>
          <w:rFonts w:ascii="Arial" w:hAnsi="Arial" w:cs="Arial"/>
          <w:sz w:val="22"/>
          <w:szCs w:val="22"/>
        </w:rPr>
        <w:tab/>
        <w:t>“The role of Nrf2 in c</w:t>
      </w:r>
      <w:r w:rsidR="00292454" w:rsidRPr="00E061F5">
        <w:rPr>
          <w:rFonts w:ascii="Arial" w:hAnsi="Arial" w:cs="Arial"/>
          <w:sz w:val="22"/>
          <w:szCs w:val="22"/>
        </w:rPr>
        <w:t>ancer prevention and intervention”</w:t>
      </w:r>
      <w:r w:rsidR="0072120D" w:rsidRPr="00E061F5">
        <w:rPr>
          <w:rFonts w:ascii="Arial" w:hAnsi="Arial" w:cs="Arial"/>
          <w:sz w:val="22"/>
          <w:szCs w:val="22"/>
        </w:rPr>
        <w:tab/>
      </w:r>
    </w:p>
    <w:p w14:paraId="7A0113B3" w14:textId="0CE48467" w:rsidR="0016682C" w:rsidRPr="00E061F5" w:rsidRDefault="00CC21D9" w:rsidP="00E061F5">
      <w:pPr>
        <w:ind w:left="1440" w:right="-36" w:hanging="1440"/>
        <w:jc w:val="both"/>
        <w:rPr>
          <w:rFonts w:ascii="Arial" w:hAnsi="Arial" w:cs="Arial"/>
          <w:sz w:val="22"/>
          <w:szCs w:val="22"/>
        </w:rPr>
      </w:pPr>
      <w:r w:rsidRPr="00E061F5">
        <w:rPr>
          <w:rFonts w:ascii="Arial" w:hAnsi="Arial" w:cs="Arial"/>
          <w:sz w:val="22"/>
          <w:szCs w:val="22"/>
        </w:rPr>
        <w:t>Oct</w:t>
      </w:r>
      <w:r w:rsidR="0016682C" w:rsidRPr="00E061F5">
        <w:rPr>
          <w:rFonts w:ascii="Arial" w:hAnsi="Arial" w:cs="Arial"/>
          <w:sz w:val="22"/>
          <w:szCs w:val="22"/>
        </w:rPr>
        <w:t>. 2017</w:t>
      </w:r>
      <w:r w:rsidR="0016682C" w:rsidRPr="00E061F5">
        <w:rPr>
          <w:rFonts w:ascii="Arial" w:hAnsi="Arial" w:cs="Arial"/>
          <w:sz w:val="22"/>
          <w:szCs w:val="22"/>
        </w:rPr>
        <w:tab/>
      </w:r>
      <w:r w:rsidRPr="00E061F5">
        <w:rPr>
          <w:rFonts w:ascii="Arial" w:hAnsi="Arial" w:cs="Arial"/>
          <w:sz w:val="22"/>
          <w:szCs w:val="22"/>
        </w:rPr>
        <w:t>Basic Medical Sciences, College of Medicine, UA Phoenix</w:t>
      </w:r>
      <w:r w:rsidR="00D6544B" w:rsidRPr="00E061F5">
        <w:rPr>
          <w:rFonts w:ascii="Arial" w:hAnsi="Arial" w:cs="Arial"/>
          <w:sz w:val="22"/>
          <w:szCs w:val="22"/>
        </w:rPr>
        <w:t>.</w:t>
      </w:r>
    </w:p>
    <w:p w14:paraId="19736EDA" w14:textId="67F4BDD4" w:rsidR="00CC21D9" w:rsidRPr="00E061F5" w:rsidRDefault="00D6544B" w:rsidP="00E061F5">
      <w:pPr>
        <w:ind w:right="-36"/>
        <w:jc w:val="both"/>
        <w:rPr>
          <w:rFonts w:ascii="Arial" w:hAnsi="Arial" w:cs="Arial"/>
          <w:sz w:val="22"/>
          <w:szCs w:val="22"/>
        </w:rPr>
      </w:pPr>
      <w:r w:rsidRPr="00E061F5">
        <w:rPr>
          <w:rFonts w:ascii="Arial" w:hAnsi="Arial" w:cs="Arial"/>
          <w:sz w:val="22"/>
          <w:szCs w:val="22"/>
        </w:rPr>
        <w:tab/>
      </w:r>
      <w:r w:rsidRPr="00E061F5">
        <w:rPr>
          <w:rFonts w:ascii="Arial" w:hAnsi="Arial" w:cs="Arial"/>
          <w:sz w:val="22"/>
          <w:szCs w:val="22"/>
        </w:rPr>
        <w:tab/>
        <w:t>“</w:t>
      </w:r>
      <w:r w:rsidR="00CC21D9" w:rsidRPr="00E061F5">
        <w:rPr>
          <w:rFonts w:ascii="Arial" w:hAnsi="Arial" w:cs="Arial"/>
          <w:sz w:val="22"/>
          <w:szCs w:val="22"/>
        </w:rPr>
        <w:t>The role of Nrf2 in cancer prevention and intervention</w:t>
      </w:r>
      <w:r w:rsidRPr="00E061F5">
        <w:rPr>
          <w:rFonts w:ascii="Arial" w:hAnsi="Arial" w:cs="Arial"/>
          <w:sz w:val="22"/>
          <w:szCs w:val="22"/>
        </w:rPr>
        <w:t>.”</w:t>
      </w:r>
    </w:p>
    <w:p w14:paraId="12FA0AED" w14:textId="77777777" w:rsidR="00CC21D9" w:rsidRPr="00E061F5" w:rsidRDefault="00CC21D9" w:rsidP="00E061F5">
      <w:pPr>
        <w:ind w:left="1440" w:right="-36" w:hanging="1440"/>
        <w:jc w:val="both"/>
        <w:rPr>
          <w:rFonts w:ascii="Arial" w:hAnsi="Arial" w:cs="Arial"/>
          <w:sz w:val="22"/>
          <w:szCs w:val="22"/>
        </w:rPr>
      </w:pPr>
      <w:r w:rsidRPr="00E061F5">
        <w:rPr>
          <w:rFonts w:ascii="Arial" w:hAnsi="Arial" w:cs="Arial"/>
          <w:sz w:val="22"/>
          <w:szCs w:val="22"/>
        </w:rPr>
        <w:t>Sept. 2017</w:t>
      </w:r>
      <w:r w:rsidRPr="00E061F5">
        <w:rPr>
          <w:rFonts w:ascii="Arial" w:hAnsi="Arial" w:cs="Arial"/>
          <w:sz w:val="22"/>
          <w:szCs w:val="22"/>
        </w:rPr>
        <w:tab/>
        <w:t>Integrative Biosciences &amp; Department of Pharmaceutical Sciences, Wayne State University.</w:t>
      </w:r>
    </w:p>
    <w:p w14:paraId="224B9760" w14:textId="33234F0D" w:rsidR="0016682C" w:rsidRPr="00E061F5" w:rsidRDefault="00CC21D9" w:rsidP="00E061F5">
      <w:pPr>
        <w:ind w:right="-36"/>
        <w:jc w:val="both"/>
        <w:rPr>
          <w:rFonts w:ascii="Arial" w:hAnsi="Arial" w:cs="Arial"/>
          <w:sz w:val="22"/>
          <w:szCs w:val="22"/>
        </w:rPr>
      </w:pPr>
      <w:r w:rsidRPr="00E061F5">
        <w:rPr>
          <w:rFonts w:ascii="Arial" w:hAnsi="Arial" w:cs="Arial"/>
          <w:sz w:val="22"/>
          <w:szCs w:val="22"/>
        </w:rPr>
        <w:lastRenderedPageBreak/>
        <w:tab/>
      </w:r>
      <w:r w:rsidRPr="00E061F5">
        <w:rPr>
          <w:rFonts w:ascii="Arial" w:hAnsi="Arial" w:cs="Arial"/>
          <w:sz w:val="22"/>
          <w:szCs w:val="22"/>
        </w:rPr>
        <w:tab/>
        <w:t>“Nrf2 in Environmental Response and Disease Intervention.”</w:t>
      </w:r>
    </w:p>
    <w:p w14:paraId="7D4607D3" w14:textId="165DA9E6" w:rsidR="00EB2488" w:rsidRPr="00E061F5" w:rsidRDefault="003B6A9B" w:rsidP="00E061F5">
      <w:pPr>
        <w:ind w:right="-36"/>
        <w:jc w:val="both"/>
        <w:rPr>
          <w:rFonts w:ascii="Arial" w:hAnsi="Arial" w:cs="Arial"/>
          <w:sz w:val="22"/>
          <w:szCs w:val="22"/>
        </w:rPr>
      </w:pPr>
      <w:r w:rsidRPr="00E061F5">
        <w:rPr>
          <w:rFonts w:ascii="Arial" w:hAnsi="Arial" w:cs="Arial"/>
          <w:sz w:val="22"/>
          <w:szCs w:val="22"/>
        </w:rPr>
        <w:t>May 2017</w:t>
      </w:r>
      <w:r w:rsidRPr="00E061F5">
        <w:rPr>
          <w:rFonts w:ascii="Arial" w:hAnsi="Arial" w:cs="Arial"/>
          <w:sz w:val="22"/>
          <w:szCs w:val="22"/>
        </w:rPr>
        <w:tab/>
      </w:r>
      <w:r w:rsidR="00AE0D3E" w:rsidRPr="00E061F5">
        <w:rPr>
          <w:rFonts w:ascii="Arial" w:hAnsi="Arial" w:cs="Arial"/>
          <w:sz w:val="22"/>
          <w:szCs w:val="22"/>
        </w:rPr>
        <w:t>Department of Cell Systems &amp; Anatomy, UT Health.</w:t>
      </w:r>
    </w:p>
    <w:p w14:paraId="1A514828" w14:textId="6C9C61D0" w:rsidR="00AE0D3E" w:rsidRPr="00E061F5" w:rsidRDefault="00AE0D3E" w:rsidP="00E061F5">
      <w:pPr>
        <w:ind w:right="-36"/>
        <w:jc w:val="both"/>
        <w:rPr>
          <w:rFonts w:ascii="Arial" w:hAnsi="Arial" w:cs="Arial"/>
          <w:sz w:val="22"/>
          <w:szCs w:val="22"/>
        </w:rPr>
      </w:pPr>
      <w:r w:rsidRPr="00E061F5">
        <w:rPr>
          <w:rFonts w:ascii="Arial" w:hAnsi="Arial" w:cs="Arial"/>
          <w:sz w:val="22"/>
          <w:szCs w:val="22"/>
        </w:rPr>
        <w:tab/>
      </w:r>
      <w:r w:rsidRPr="00E061F5">
        <w:rPr>
          <w:rFonts w:ascii="Arial" w:hAnsi="Arial" w:cs="Arial"/>
          <w:sz w:val="22"/>
          <w:szCs w:val="22"/>
        </w:rPr>
        <w:tab/>
        <w:t>“Nrf2 in Environmental Response and Disease Intervention.”</w:t>
      </w:r>
    </w:p>
    <w:p w14:paraId="1CFE052E" w14:textId="64BFA993" w:rsidR="00EB2488" w:rsidRPr="00E061F5" w:rsidRDefault="003B6A9B" w:rsidP="00E061F5">
      <w:pPr>
        <w:ind w:left="1440" w:right="-36" w:hanging="1440"/>
        <w:rPr>
          <w:rFonts w:ascii="Arial" w:hAnsi="Arial" w:cs="Arial"/>
          <w:sz w:val="22"/>
          <w:szCs w:val="22"/>
        </w:rPr>
      </w:pPr>
      <w:r w:rsidRPr="00E061F5">
        <w:rPr>
          <w:rFonts w:ascii="Arial" w:hAnsi="Arial" w:cs="Arial"/>
          <w:sz w:val="22"/>
          <w:szCs w:val="22"/>
        </w:rPr>
        <w:t>April 2017</w:t>
      </w:r>
      <w:r w:rsidR="00EB2488" w:rsidRPr="00E061F5">
        <w:rPr>
          <w:rFonts w:ascii="Arial" w:hAnsi="Arial" w:cs="Arial"/>
          <w:sz w:val="22"/>
          <w:szCs w:val="22"/>
        </w:rPr>
        <w:tab/>
      </w:r>
      <w:r w:rsidRPr="00E061F5">
        <w:rPr>
          <w:rFonts w:ascii="Arial" w:hAnsi="Arial" w:cs="Arial"/>
          <w:sz w:val="22"/>
          <w:szCs w:val="22"/>
        </w:rPr>
        <w:t>Department of Toxicology &amp; Cancer Biology, University of Kentucky.</w:t>
      </w:r>
    </w:p>
    <w:p w14:paraId="6662F461" w14:textId="46615C54" w:rsidR="00EB2488" w:rsidRPr="00E061F5" w:rsidRDefault="00EB2488" w:rsidP="00E061F5">
      <w:pPr>
        <w:ind w:right="-36"/>
        <w:jc w:val="both"/>
        <w:rPr>
          <w:rFonts w:ascii="Arial" w:hAnsi="Arial" w:cs="Arial"/>
          <w:sz w:val="22"/>
          <w:szCs w:val="22"/>
        </w:rPr>
      </w:pPr>
      <w:r w:rsidRPr="00E061F5">
        <w:rPr>
          <w:rFonts w:ascii="Arial" w:hAnsi="Arial" w:cs="Arial"/>
          <w:sz w:val="22"/>
          <w:szCs w:val="22"/>
        </w:rPr>
        <w:tab/>
      </w:r>
      <w:r w:rsidRPr="00E061F5">
        <w:rPr>
          <w:rFonts w:ascii="Arial" w:hAnsi="Arial" w:cs="Arial"/>
          <w:sz w:val="22"/>
          <w:szCs w:val="22"/>
        </w:rPr>
        <w:tab/>
        <w:t>“</w:t>
      </w:r>
      <w:r w:rsidR="003B6A9B" w:rsidRPr="00E061F5">
        <w:rPr>
          <w:rFonts w:ascii="Arial" w:hAnsi="Arial" w:cs="Arial"/>
          <w:sz w:val="22"/>
          <w:szCs w:val="22"/>
        </w:rPr>
        <w:t>Nrf2 in Environmental Response and Disease Intervention</w:t>
      </w:r>
      <w:r w:rsidRPr="00E061F5">
        <w:rPr>
          <w:rFonts w:ascii="Arial" w:hAnsi="Arial" w:cs="Arial"/>
          <w:sz w:val="22"/>
          <w:szCs w:val="22"/>
        </w:rPr>
        <w:t>.”</w:t>
      </w:r>
    </w:p>
    <w:p w14:paraId="554CE3C6" w14:textId="780E772C" w:rsidR="00EB2488" w:rsidRPr="00E061F5" w:rsidRDefault="00EB2488" w:rsidP="00E061F5">
      <w:pPr>
        <w:ind w:left="1440" w:right="-36" w:hanging="1440"/>
        <w:rPr>
          <w:rFonts w:ascii="Arial" w:hAnsi="Arial" w:cs="Arial"/>
          <w:sz w:val="22"/>
          <w:szCs w:val="22"/>
        </w:rPr>
      </w:pPr>
      <w:r w:rsidRPr="00E061F5">
        <w:rPr>
          <w:rFonts w:ascii="Arial" w:hAnsi="Arial" w:cs="Arial"/>
          <w:sz w:val="22"/>
          <w:szCs w:val="22"/>
        </w:rPr>
        <w:t>Feb. 2017</w:t>
      </w:r>
      <w:r w:rsidRPr="00E061F5">
        <w:rPr>
          <w:rFonts w:ascii="Arial" w:hAnsi="Arial" w:cs="Arial"/>
          <w:sz w:val="22"/>
          <w:szCs w:val="22"/>
        </w:rPr>
        <w:tab/>
        <w:t>Cancer Center, Medical College of Wisconsin.</w:t>
      </w:r>
    </w:p>
    <w:p w14:paraId="646F564E" w14:textId="201FCE6C" w:rsidR="00EB2488" w:rsidRPr="00E061F5" w:rsidRDefault="00EB2488" w:rsidP="00E061F5">
      <w:pPr>
        <w:ind w:right="-36"/>
        <w:jc w:val="both"/>
        <w:rPr>
          <w:rFonts w:ascii="Arial" w:hAnsi="Arial" w:cs="Arial"/>
          <w:sz w:val="22"/>
          <w:szCs w:val="22"/>
        </w:rPr>
      </w:pPr>
      <w:r w:rsidRPr="00E061F5">
        <w:rPr>
          <w:rFonts w:ascii="Arial" w:hAnsi="Arial" w:cs="Arial"/>
          <w:sz w:val="22"/>
          <w:szCs w:val="22"/>
        </w:rPr>
        <w:tab/>
      </w:r>
      <w:r w:rsidRPr="00E061F5">
        <w:rPr>
          <w:rFonts w:ascii="Arial" w:hAnsi="Arial" w:cs="Arial"/>
          <w:sz w:val="22"/>
          <w:szCs w:val="22"/>
        </w:rPr>
        <w:tab/>
        <w:t>“Nrf2 in Environmental Response and Disease Intervention.”</w:t>
      </w:r>
    </w:p>
    <w:p w14:paraId="5D793D6D" w14:textId="0018A0F3" w:rsidR="009343F8" w:rsidRPr="00E061F5" w:rsidRDefault="0016682C" w:rsidP="00E061F5">
      <w:pPr>
        <w:ind w:left="1440" w:right="-36" w:hanging="1440"/>
        <w:rPr>
          <w:rFonts w:ascii="Arial" w:hAnsi="Arial" w:cs="Arial"/>
          <w:sz w:val="22"/>
          <w:szCs w:val="22"/>
          <w:lang w:val="es-ES"/>
        </w:rPr>
      </w:pPr>
      <w:r w:rsidRPr="00E061F5">
        <w:rPr>
          <w:rFonts w:ascii="Arial" w:hAnsi="Arial" w:cs="Arial"/>
          <w:sz w:val="22"/>
          <w:szCs w:val="22"/>
          <w:lang w:val="es-ES"/>
        </w:rPr>
        <w:t>June</w:t>
      </w:r>
      <w:r w:rsidR="009343F8" w:rsidRPr="00E061F5">
        <w:rPr>
          <w:rFonts w:ascii="Arial" w:hAnsi="Arial" w:cs="Arial"/>
          <w:sz w:val="22"/>
          <w:szCs w:val="22"/>
          <w:lang w:val="es-ES"/>
        </w:rPr>
        <w:t xml:space="preserve"> 2016</w:t>
      </w:r>
      <w:r w:rsidR="009343F8" w:rsidRPr="00E061F5">
        <w:rPr>
          <w:rFonts w:ascii="Arial" w:hAnsi="Arial" w:cs="Arial"/>
          <w:sz w:val="22"/>
          <w:szCs w:val="22"/>
          <w:lang w:val="es-ES"/>
        </w:rPr>
        <w:tab/>
      </w:r>
      <w:r w:rsidR="00C2744D" w:rsidRPr="00E061F5">
        <w:rPr>
          <w:rFonts w:ascii="Arial" w:hAnsi="Arial" w:cs="Arial"/>
          <w:sz w:val="22"/>
          <w:szCs w:val="22"/>
          <w:lang w:val="es-ES"/>
        </w:rPr>
        <w:t>ICIMED Investigació</w:t>
      </w:r>
      <w:r w:rsidR="00151E51" w:rsidRPr="00E061F5">
        <w:rPr>
          <w:rFonts w:ascii="Arial" w:hAnsi="Arial" w:cs="Arial"/>
          <w:sz w:val="22"/>
          <w:szCs w:val="22"/>
          <w:lang w:val="es-ES"/>
        </w:rPr>
        <w:t xml:space="preserve">n en Ciencias </w:t>
      </w:r>
      <w:r w:rsidR="00151E51" w:rsidRPr="00E061F5">
        <w:rPr>
          <w:rFonts w:ascii="Arial" w:hAnsi="Arial" w:cs="Arial"/>
          <w:bCs/>
          <w:sz w:val="22"/>
          <w:szCs w:val="22"/>
          <w:lang w:val="es-CR"/>
        </w:rPr>
        <w:t>Médicas</w:t>
      </w:r>
      <w:r w:rsidR="009343F8" w:rsidRPr="00E061F5">
        <w:rPr>
          <w:rFonts w:ascii="Arial" w:hAnsi="Arial" w:cs="Arial"/>
          <w:sz w:val="22"/>
          <w:szCs w:val="22"/>
          <w:lang w:val="es-ES"/>
        </w:rPr>
        <w:t xml:space="preserve">, </w:t>
      </w:r>
      <w:r w:rsidR="00151E51" w:rsidRPr="00E061F5">
        <w:rPr>
          <w:rFonts w:ascii="Arial" w:hAnsi="Arial" w:cs="Arial"/>
          <w:bCs/>
          <w:sz w:val="22"/>
          <w:szCs w:val="22"/>
          <w:lang w:val="es-CR"/>
        </w:rPr>
        <w:t>Universidad de Ciencias Médicas</w:t>
      </w:r>
      <w:r w:rsidR="00C2744D" w:rsidRPr="00E061F5">
        <w:rPr>
          <w:rFonts w:ascii="Arial" w:hAnsi="Arial" w:cs="Arial"/>
          <w:bCs/>
          <w:sz w:val="22"/>
          <w:szCs w:val="22"/>
          <w:lang w:val="es-CR"/>
        </w:rPr>
        <w:t>, Costa Rica.</w:t>
      </w:r>
    </w:p>
    <w:p w14:paraId="33364EFF" w14:textId="7F3EB8C8" w:rsidR="009343F8" w:rsidRPr="00E061F5" w:rsidRDefault="009343F8" w:rsidP="00E061F5">
      <w:pPr>
        <w:ind w:right="-36"/>
        <w:jc w:val="both"/>
        <w:rPr>
          <w:rFonts w:ascii="Arial" w:hAnsi="Arial" w:cs="Arial"/>
          <w:sz w:val="22"/>
          <w:szCs w:val="22"/>
        </w:rPr>
      </w:pPr>
      <w:r w:rsidRPr="00E061F5">
        <w:rPr>
          <w:rFonts w:ascii="Arial" w:hAnsi="Arial" w:cs="Arial"/>
          <w:sz w:val="22"/>
          <w:szCs w:val="22"/>
          <w:lang w:val="es-ES"/>
        </w:rPr>
        <w:tab/>
      </w:r>
      <w:r w:rsidRPr="00E061F5">
        <w:rPr>
          <w:rFonts w:ascii="Arial" w:hAnsi="Arial" w:cs="Arial"/>
          <w:sz w:val="22"/>
          <w:szCs w:val="22"/>
          <w:lang w:val="es-ES"/>
        </w:rPr>
        <w:tab/>
      </w:r>
      <w:r w:rsidRPr="00E061F5">
        <w:rPr>
          <w:rFonts w:ascii="Arial" w:hAnsi="Arial" w:cs="Arial"/>
          <w:sz w:val="22"/>
          <w:szCs w:val="22"/>
        </w:rPr>
        <w:t>“</w:t>
      </w:r>
      <w:r w:rsidR="00C2744D" w:rsidRPr="00E061F5">
        <w:rPr>
          <w:rFonts w:ascii="Arial" w:hAnsi="Arial" w:cs="Arial"/>
          <w:sz w:val="22"/>
          <w:szCs w:val="22"/>
        </w:rPr>
        <w:t>The dual role of Nrf2 in cancer: chemical modulation of Nrf2 for cancer intervention</w:t>
      </w:r>
      <w:r w:rsidRPr="00E061F5">
        <w:rPr>
          <w:rFonts w:ascii="Arial" w:hAnsi="Arial" w:cs="Arial"/>
          <w:sz w:val="22"/>
          <w:szCs w:val="22"/>
        </w:rPr>
        <w:t>.”</w:t>
      </w:r>
    </w:p>
    <w:p w14:paraId="356F1CA7" w14:textId="4BE32999" w:rsidR="008D3E57" w:rsidRPr="00E061F5" w:rsidRDefault="0092625D" w:rsidP="00E061F5">
      <w:pPr>
        <w:ind w:right="-36"/>
        <w:jc w:val="both"/>
        <w:rPr>
          <w:rFonts w:ascii="Arial" w:hAnsi="Arial" w:cs="Arial"/>
          <w:sz w:val="22"/>
          <w:szCs w:val="22"/>
        </w:rPr>
      </w:pPr>
      <w:r w:rsidRPr="00E061F5">
        <w:rPr>
          <w:rFonts w:ascii="Arial" w:hAnsi="Arial" w:cs="Arial"/>
          <w:sz w:val="22"/>
          <w:szCs w:val="22"/>
        </w:rPr>
        <w:t>March</w:t>
      </w:r>
      <w:r w:rsidR="008D3E57" w:rsidRPr="00E061F5">
        <w:rPr>
          <w:rFonts w:ascii="Arial" w:hAnsi="Arial" w:cs="Arial"/>
          <w:sz w:val="22"/>
          <w:szCs w:val="22"/>
        </w:rPr>
        <w:t xml:space="preserve"> 2016</w:t>
      </w:r>
      <w:r w:rsidR="008D3E57" w:rsidRPr="00E061F5">
        <w:rPr>
          <w:rFonts w:ascii="Arial" w:hAnsi="Arial" w:cs="Arial"/>
          <w:sz w:val="22"/>
          <w:szCs w:val="22"/>
        </w:rPr>
        <w:tab/>
      </w:r>
      <w:r w:rsidRPr="00E061F5">
        <w:rPr>
          <w:rFonts w:ascii="Arial" w:hAnsi="Arial" w:cs="Arial"/>
          <w:sz w:val="22"/>
          <w:szCs w:val="22"/>
        </w:rPr>
        <w:t>Department of Pharmaceutical Sciences, School of Pharmacy</w:t>
      </w:r>
      <w:r w:rsidR="008D3E57" w:rsidRPr="00E061F5">
        <w:rPr>
          <w:rFonts w:ascii="Arial" w:hAnsi="Arial" w:cs="Arial"/>
          <w:sz w:val="22"/>
          <w:szCs w:val="22"/>
        </w:rPr>
        <w:t xml:space="preserve">, University of </w:t>
      </w:r>
      <w:r w:rsidRPr="00E061F5">
        <w:rPr>
          <w:rFonts w:ascii="Arial" w:hAnsi="Arial" w:cs="Arial"/>
          <w:sz w:val="22"/>
          <w:szCs w:val="22"/>
        </w:rPr>
        <w:t>Connecticut</w:t>
      </w:r>
    </w:p>
    <w:p w14:paraId="3FB48BDE" w14:textId="2443CFA9" w:rsidR="0092625D" w:rsidRPr="00E061F5" w:rsidRDefault="008D3E57" w:rsidP="00E061F5">
      <w:pPr>
        <w:ind w:right="-36"/>
        <w:jc w:val="both"/>
        <w:rPr>
          <w:rFonts w:ascii="Arial" w:hAnsi="Arial" w:cs="Arial"/>
          <w:sz w:val="22"/>
          <w:szCs w:val="22"/>
        </w:rPr>
      </w:pPr>
      <w:r w:rsidRPr="00E061F5">
        <w:rPr>
          <w:rFonts w:ascii="Arial" w:hAnsi="Arial" w:cs="Arial"/>
          <w:sz w:val="22"/>
          <w:szCs w:val="22"/>
        </w:rPr>
        <w:tab/>
      </w:r>
      <w:r w:rsidRPr="00E061F5">
        <w:rPr>
          <w:rFonts w:ascii="Arial" w:hAnsi="Arial" w:cs="Arial"/>
          <w:sz w:val="22"/>
          <w:szCs w:val="22"/>
        </w:rPr>
        <w:tab/>
        <w:t>“Nrf2 in Environmental Response and Disease Intervention.”</w:t>
      </w:r>
    </w:p>
    <w:p w14:paraId="053DD503" w14:textId="77777777" w:rsidR="0092625D" w:rsidRPr="00E061F5" w:rsidRDefault="0092625D" w:rsidP="00E061F5">
      <w:pPr>
        <w:ind w:right="-36"/>
        <w:jc w:val="both"/>
        <w:rPr>
          <w:rFonts w:ascii="Arial" w:hAnsi="Arial" w:cs="Arial"/>
          <w:sz w:val="22"/>
          <w:szCs w:val="22"/>
        </w:rPr>
      </w:pPr>
      <w:r w:rsidRPr="00E061F5">
        <w:rPr>
          <w:rFonts w:ascii="Arial" w:hAnsi="Arial" w:cs="Arial"/>
          <w:sz w:val="22"/>
          <w:szCs w:val="22"/>
        </w:rPr>
        <w:t>Jan. 2016</w:t>
      </w:r>
      <w:r w:rsidRPr="00E061F5">
        <w:rPr>
          <w:rFonts w:ascii="Arial" w:hAnsi="Arial" w:cs="Arial"/>
          <w:sz w:val="22"/>
          <w:szCs w:val="22"/>
        </w:rPr>
        <w:tab/>
        <w:t>Pharmacy and Pharmaceutical Sciences, University of Colorado</w:t>
      </w:r>
    </w:p>
    <w:p w14:paraId="12436CE0" w14:textId="58825BBD" w:rsidR="0092625D" w:rsidRPr="00E061F5" w:rsidRDefault="0092625D" w:rsidP="00E061F5">
      <w:pPr>
        <w:ind w:right="-36"/>
        <w:jc w:val="both"/>
        <w:rPr>
          <w:rFonts w:ascii="Arial" w:hAnsi="Arial" w:cs="Arial"/>
          <w:sz w:val="22"/>
          <w:szCs w:val="22"/>
        </w:rPr>
      </w:pPr>
      <w:r w:rsidRPr="00E061F5">
        <w:rPr>
          <w:rFonts w:ascii="Arial" w:hAnsi="Arial" w:cs="Arial"/>
          <w:sz w:val="22"/>
          <w:szCs w:val="22"/>
        </w:rPr>
        <w:tab/>
      </w:r>
      <w:r w:rsidRPr="00E061F5">
        <w:rPr>
          <w:rFonts w:ascii="Arial" w:hAnsi="Arial" w:cs="Arial"/>
          <w:sz w:val="22"/>
          <w:szCs w:val="22"/>
        </w:rPr>
        <w:tab/>
        <w:t>“Nrf2 in Environmental Response and Disease Intervention.”</w:t>
      </w:r>
    </w:p>
    <w:p w14:paraId="38D323EA" w14:textId="177CB659" w:rsidR="006E0548" w:rsidRPr="00E061F5" w:rsidRDefault="006E0548" w:rsidP="00E061F5">
      <w:pPr>
        <w:ind w:right="-36"/>
        <w:jc w:val="both"/>
        <w:rPr>
          <w:rFonts w:ascii="Arial" w:hAnsi="Arial" w:cs="Arial"/>
          <w:sz w:val="22"/>
          <w:szCs w:val="22"/>
        </w:rPr>
      </w:pPr>
      <w:r w:rsidRPr="00E061F5">
        <w:rPr>
          <w:rFonts w:ascii="Arial" w:hAnsi="Arial" w:cs="Arial"/>
          <w:sz w:val="22"/>
          <w:szCs w:val="22"/>
        </w:rPr>
        <w:t>Jan. 2016</w:t>
      </w:r>
      <w:r w:rsidRPr="00E061F5">
        <w:rPr>
          <w:rFonts w:ascii="Arial" w:hAnsi="Arial" w:cs="Arial"/>
          <w:sz w:val="22"/>
          <w:szCs w:val="22"/>
        </w:rPr>
        <w:tab/>
        <w:t>Can</w:t>
      </w:r>
      <w:r w:rsidR="008D3E57" w:rsidRPr="00E061F5">
        <w:rPr>
          <w:rFonts w:ascii="Arial" w:hAnsi="Arial" w:cs="Arial"/>
          <w:sz w:val="22"/>
          <w:szCs w:val="22"/>
        </w:rPr>
        <w:t>c</w:t>
      </w:r>
      <w:r w:rsidRPr="00E061F5">
        <w:rPr>
          <w:rFonts w:ascii="Arial" w:hAnsi="Arial" w:cs="Arial"/>
          <w:sz w:val="22"/>
          <w:szCs w:val="22"/>
        </w:rPr>
        <w:t>er Biology, the University of Arizona Cancer Center</w:t>
      </w:r>
    </w:p>
    <w:p w14:paraId="7605F28C" w14:textId="1C06373B" w:rsidR="006E0548" w:rsidRPr="00E061F5" w:rsidRDefault="006E0548" w:rsidP="00E061F5">
      <w:pPr>
        <w:ind w:right="-36"/>
        <w:jc w:val="both"/>
        <w:rPr>
          <w:rFonts w:ascii="Arial" w:hAnsi="Arial" w:cs="Arial"/>
          <w:sz w:val="22"/>
          <w:szCs w:val="22"/>
        </w:rPr>
      </w:pPr>
      <w:r w:rsidRPr="00E061F5">
        <w:rPr>
          <w:rFonts w:ascii="Arial" w:hAnsi="Arial" w:cs="Arial"/>
          <w:sz w:val="22"/>
          <w:szCs w:val="22"/>
        </w:rPr>
        <w:tab/>
      </w:r>
      <w:r w:rsidRPr="00E061F5">
        <w:rPr>
          <w:rFonts w:ascii="Arial" w:hAnsi="Arial" w:cs="Arial"/>
          <w:sz w:val="22"/>
          <w:szCs w:val="22"/>
        </w:rPr>
        <w:tab/>
        <w:t>“Nrf2 in Environmental Response and Disease Intervention.”</w:t>
      </w:r>
    </w:p>
    <w:p w14:paraId="67123AF9" w14:textId="475809CC" w:rsidR="006E0548" w:rsidRPr="00E061F5" w:rsidRDefault="006E0548" w:rsidP="00E061F5">
      <w:pPr>
        <w:ind w:right="-36"/>
        <w:jc w:val="both"/>
        <w:rPr>
          <w:rFonts w:ascii="Arial" w:hAnsi="Arial" w:cs="Arial"/>
          <w:sz w:val="22"/>
          <w:szCs w:val="22"/>
        </w:rPr>
      </w:pPr>
      <w:r w:rsidRPr="00E061F5">
        <w:rPr>
          <w:rFonts w:ascii="Arial" w:hAnsi="Arial" w:cs="Arial"/>
          <w:sz w:val="22"/>
          <w:szCs w:val="22"/>
        </w:rPr>
        <w:t>Jan. 2016</w:t>
      </w:r>
      <w:r w:rsidRPr="00E061F5">
        <w:rPr>
          <w:rFonts w:ascii="Arial" w:hAnsi="Arial" w:cs="Arial"/>
          <w:sz w:val="22"/>
          <w:szCs w:val="22"/>
        </w:rPr>
        <w:tab/>
        <w:t>Can</w:t>
      </w:r>
      <w:r w:rsidR="008D3E57" w:rsidRPr="00E061F5">
        <w:rPr>
          <w:rFonts w:ascii="Arial" w:hAnsi="Arial" w:cs="Arial"/>
          <w:sz w:val="22"/>
          <w:szCs w:val="22"/>
        </w:rPr>
        <w:t>c</w:t>
      </w:r>
      <w:r w:rsidRPr="00E061F5">
        <w:rPr>
          <w:rFonts w:ascii="Arial" w:hAnsi="Arial" w:cs="Arial"/>
          <w:sz w:val="22"/>
          <w:szCs w:val="22"/>
        </w:rPr>
        <w:t>er Prevention and Control Program, the University of Arizona Cancer Center</w:t>
      </w:r>
    </w:p>
    <w:p w14:paraId="31CCAC14" w14:textId="3581968B" w:rsidR="006E0548" w:rsidRPr="00E061F5" w:rsidRDefault="006E0548" w:rsidP="00E061F5">
      <w:pPr>
        <w:ind w:right="-36"/>
        <w:jc w:val="both"/>
        <w:rPr>
          <w:rFonts w:ascii="Arial" w:hAnsi="Arial" w:cs="Arial"/>
          <w:sz w:val="22"/>
          <w:szCs w:val="22"/>
        </w:rPr>
      </w:pPr>
      <w:r w:rsidRPr="00E061F5">
        <w:rPr>
          <w:rFonts w:ascii="Arial" w:hAnsi="Arial" w:cs="Arial"/>
          <w:sz w:val="22"/>
          <w:szCs w:val="22"/>
        </w:rPr>
        <w:tab/>
      </w:r>
      <w:r w:rsidRPr="00E061F5">
        <w:rPr>
          <w:rFonts w:ascii="Arial" w:hAnsi="Arial" w:cs="Arial"/>
          <w:sz w:val="22"/>
          <w:szCs w:val="22"/>
        </w:rPr>
        <w:tab/>
        <w:t>“Nrf2 in Environmental Response and Disease Intervention.”</w:t>
      </w:r>
    </w:p>
    <w:p w14:paraId="17A965E5" w14:textId="607CD969" w:rsidR="006E0548" w:rsidRPr="00E061F5" w:rsidRDefault="006E0548" w:rsidP="00E061F5">
      <w:pPr>
        <w:ind w:right="-36"/>
        <w:jc w:val="both"/>
        <w:rPr>
          <w:rFonts w:ascii="Arial" w:hAnsi="Arial" w:cs="Arial"/>
          <w:sz w:val="22"/>
          <w:szCs w:val="22"/>
        </w:rPr>
      </w:pPr>
      <w:r w:rsidRPr="00E061F5">
        <w:rPr>
          <w:rFonts w:ascii="Arial" w:hAnsi="Arial" w:cs="Arial"/>
          <w:sz w:val="22"/>
          <w:szCs w:val="22"/>
        </w:rPr>
        <w:t>Dec. 2015</w:t>
      </w:r>
      <w:r w:rsidRPr="00E061F5">
        <w:rPr>
          <w:rFonts w:ascii="Arial" w:hAnsi="Arial" w:cs="Arial"/>
          <w:sz w:val="22"/>
          <w:szCs w:val="22"/>
        </w:rPr>
        <w:tab/>
        <w:t>The University of Arizona Cancer Center</w:t>
      </w:r>
    </w:p>
    <w:p w14:paraId="77BFAC1F" w14:textId="4779309B" w:rsidR="006E0548" w:rsidRPr="00E061F5" w:rsidRDefault="006E0548" w:rsidP="00E061F5">
      <w:pPr>
        <w:ind w:right="-36"/>
        <w:jc w:val="both"/>
        <w:rPr>
          <w:rFonts w:ascii="Arial" w:hAnsi="Arial" w:cs="Arial"/>
          <w:sz w:val="22"/>
          <w:szCs w:val="22"/>
        </w:rPr>
      </w:pPr>
      <w:r w:rsidRPr="00E061F5">
        <w:rPr>
          <w:rFonts w:ascii="Arial" w:hAnsi="Arial" w:cs="Arial"/>
          <w:sz w:val="22"/>
          <w:szCs w:val="22"/>
        </w:rPr>
        <w:tab/>
      </w:r>
      <w:r w:rsidRPr="00E061F5">
        <w:rPr>
          <w:rFonts w:ascii="Arial" w:hAnsi="Arial" w:cs="Arial"/>
          <w:sz w:val="22"/>
          <w:szCs w:val="22"/>
        </w:rPr>
        <w:tab/>
        <w:t xml:space="preserve">“Harnessing Nrf2 for </w:t>
      </w:r>
      <w:proofErr w:type="spellStart"/>
      <w:r w:rsidRPr="00E061F5">
        <w:rPr>
          <w:rFonts w:ascii="Arial" w:hAnsi="Arial" w:cs="Arial"/>
          <w:sz w:val="22"/>
          <w:szCs w:val="22"/>
        </w:rPr>
        <w:t>Cytoprotection</w:t>
      </w:r>
      <w:proofErr w:type="spellEnd"/>
      <w:r w:rsidRPr="00E061F5">
        <w:rPr>
          <w:rFonts w:ascii="Arial" w:hAnsi="Arial" w:cs="Arial"/>
          <w:sz w:val="22"/>
          <w:szCs w:val="22"/>
        </w:rPr>
        <w:t>: From the Inside to the Outside.”</w:t>
      </w:r>
    </w:p>
    <w:p w14:paraId="4D16D67B" w14:textId="77777777" w:rsidR="00AB7A71" w:rsidRPr="00E061F5" w:rsidRDefault="00B8723A" w:rsidP="00E061F5">
      <w:pPr>
        <w:ind w:right="-36"/>
        <w:jc w:val="both"/>
        <w:rPr>
          <w:rFonts w:ascii="Arial" w:hAnsi="Arial" w:cs="Arial"/>
          <w:sz w:val="22"/>
          <w:szCs w:val="22"/>
        </w:rPr>
      </w:pPr>
      <w:r w:rsidRPr="00E061F5">
        <w:rPr>
          <w:rFonts w:ascii="Arial" w:hAnsi="Arial" w:cs="Arial"/>
          <w:sz w:val="22"/>
          <w:szCs w:val="22"/>
        </w:rPr>
        <w:t>Nov</w:t>
      </w:r>
      <w:r w:rsidR="008F3A8F" w:rsidRPr="00E061F5">
        <w:rPr>
          <w:rFonts w:ascii="Arial" w:hAnsi="Arial" w:cs="Arial"/>
          <w:sz w:val="22"/>
          <w:szCs w:val="22"/>
        </w:rPr>
        <w:t>.</w:t>
      </w:r>
      <w:r w:rsidRPr="00E061F5">
        <w:rPr>
          <w:rFonts w:ascii="Arial" w:hAnsi="Arial" w:cs="Arial"/>
          <w:sz w:val="22"/>
          <w:szCs w:val="22"/>
        </w:rPr>
        <w:t xml:space="preserve"> 2015</w:t>
      </w:r>
      <w:r w:rsidR="00AB7A71" w:rsidRPr="00E061F5">
        <w:rPr>
          <w:rFonts w:ascii="Arial" w:hAnsi="Arial" w:cs="Arial"/>
          <w:sz w:val="22"/>
          <w:szCs w:val="22"/>
        </w:rPr>
        <w:tab/>
      </w:r>
      <w:r w:rsidR="00B04430" w:rsidRPr="00E061F5">
        <w:rPr>
          <w:rFonts w:ascii="Arial" w:hAnsi="Arial" w:cs="Arial"/>
          <w:sz w:val="22"/>
          <w:szCs w:val="22"/>
        </w:rPr>
        <w:t>Department of Pharmacology &amp; Chemical Biology, University of Pittsburgh</w:t>
      </w:r>
    </w:p>
    <w:p w14:paraId="29A696FF" w14:textId="0F4A898C" w:rsidR="00B8723A" w:rsidRPr="00E061F5" w:rsidRDefault="009950B8" w:rsidP="00E061F5">
      <w:pPr>
        <w:ind w:right="-36"/>
        <w:jc w:val="both"/>
        <w:rPr>
          <w:rFonts w:ascii="Arial" w:hAnsi="Arial" w:cs="Arial"/>
          <w:sz w:val="22"/>
          <w:szCs w:val="22"/>
        </w:rPr>
      </w:pPr>
      <w:r w:rsidRPr="00E061F5">
        <w:rPr>
          <w:rFonts w:ascii="Arial" w:hAnsi="Arial" w:cs="Arial"/>
          <w:sz w:val="22"/>
          <w:szCs w:val="22"/>
        </w:rPr>
        <w:tab/>
      </w:r>
      <w:r w:rsidRPr="00E061F5">
        <w:rPr>
          <w:rFonts w:ascii="Arial" w:hAnsi="Arial" w:cs="Arial"/>
          <w:sz w:val="22"/>
          <w:szCs w:val="22"/>
        </w:rPr>
        <w:tab/>
        <w:t>“</w:t>
      </w:r>
      <w:r w:rsidR="00B04430" w:rsidRPr="00E061F5">
        <w:rPr>
          <w:rFonts w:ascii="Arial" w:hAnsi="Arial" w:cs="Arial"/>
          <w:sz w:val="22"/>
          <w:szCs w:val="22"/>
        </w:rPr>
        <w:t>The dual role of Nrf2 in cancer</w:t>
      </w:r>
      <w:r w:rsidRPr="00E061F5">
        <w:rPr>
          <w:rFonts w:ascii="Arial" w:hAnsi="Arial" w:cs="Arial"/>
          <w:sz w:val="22"/>
          <w:szCs w:val="22"/>
        </w:rPr>
        <w:t>.”</w:t>
      </w:r>
    </w:p>
    <w:p w14:paraId="76FB7F44" w14:textId="77777777" w:rsidR="00B8723A" w:rsidRPr="00E061F5" w:rsidRDefault="00B8723A" w:rsidP="00E061F5">
      <w:pPr>
        <w:ind w:right="-36"/>
        <w:jc w:val="both"/>
        <w:rPr>
          <w:rFonts w:ascii="Arial" w:hAnsi="Arial" w:cs="Arial"/>
          <w:sz w:val="22"/>
          <w:szCs w:val="22"/>
        </w:rPr>
      </w:pPr>
      <w:r w:rsidRPr="00E061F5">
        <w:rPr>
          <w:rFonts w:ascii="Arial" w:hAnsi="Arial" w:cs="Arial"/>
          <w:sz w:val="22"/>
          <w:szCs w:val="22"/>
        </w:rPr>
        <w:t>Nov. 2014</w:t>
      </w:r>
      <w:r w:rsidRPr="00E061F5">
        <w:rPr>
          <w:rFonts w:ascii="Arial" w:hAnsi="Arial" w:cs="Arial"/>
          <w:sz w:val="22"/>
          <w:szCs w:val="22"/>
        </w:rPr>
        <w:tab/>
        <w:t>University of Nebraska-Lincoln, the Biochemistry Department, Redox Biology Center</w:t>
      </w:r>
    </w:p>
    <w:p w14:paraId="38DF6C1A" w14:textId="398B6E2A" w:rsidR="009950B8" w:rsidRPr="00E061F5" w:rsidRDefault="00B8723A" w:rsidP="00E061F5">
      <w:pPr>
        <w:ind w:right="-36"/>
        <w:jc w:val="both"/>
        <w:rPr>
          <w:rFonts w:ascii="Arial" w:hAnsi="Arial" w:cs="Arial"/>
          <w:sz w:val="22"/>
          <w:szCs w:val="22"/>
        </w:rPr>
      </w:pPr>
      <w:r w:rsidRPr="00E061F5">
        <w:rPr>
          <w:rFonts w:ascii="Arial" w:hAnsi="Arial" w:cs="Arial"/>
          <w:sz w:val="22"/>
          <w:szCs w:val="22"/>
        </w:rPr>
        <w:tab/>
      </w:r>
      <w:r w:rsidRPr="00E061F5">
        <w:rPr>
          <w:rFonts w:ascii="Arial" w:hAnsi="Arial" w:cs="Arial"/>
          <w:sz w:val="22"/>
          <w:szCs w:val="22"/>
        </w:rPr>
        <w:tab/>
        <w:t>“The dual role of Nrf2 in cancer: Nrf2 modulators as a novel anti-cancer therapeutics.”</w:t>
      </w:r>
    </w:p>
    <w:p w14:paraId="6E4305B2" w14:textId="77777777" w:rsidR="008B1405" w:rsidRPr="00E061F5" w:rsidRDefault="008F3A8F" w:rsidP="00E061F5">
      <w:pPr>
        <w:ind w:right="-36"/>
        <w:jc w:val="both"/>
        <w:rPr>
          <w:rFonts w:ascii="Arial" w:hAnsi="Arial" w:cs="Arial"/>
          <w:sz w:val="22"/>
          <w:szCs w:val="22"/>
        </w:rPr>
      </w:pPr>
      <w:r w:rsidRPr="00E061F5">
        <w:rPr>
          <w:rFonts w:ascii="Arial" w:hAnsi="Arial" w:cs="Arial"/>
          <w:sz w:val="22"/>
          <w:szCs w:val="22"/>
        </w:rPr>
        <w:t>Sep.</w:t>
      </w:r>
      <w:r w:rsidR="008B1405" w:rsidRPr="00E061F5">
        <w:rPr>
          <w:rFonts w:ascii="Arial" w:hAnsi="Arial" w:cs="Arial"/>
          <w:sz w:val="22"/>
          <w:szCs w:val="22"/>
        </w:rPr>
        <w:t xml:space="preserve"> 2014</w:t>
      </w:r>
      <w:r w:rsidR="008B1405" w:rsidRPr="00E061F5">
        <w:rPr>
          <w:rFonts w:ascii="Arial" w:hAnsi="Arial" w:cs="Arial"/>
          <w:sz w:val="22"/>
          <w:szCs w:val="22"/>
        </w:rPr>
        <w:tab/>
        <w:t>University of Arizona Cancer Center, Cancer Biology Seminar</w:t>
      </w:r>
    </w:p>
    <w:p w14:paraId="24A33D12" w14:textId="350E24D7" w:rsidR="008B1405" w:rsidRPr="00E061F5" w:rsidRDefault="008B1405" w:rsidP="00E061F5">
      <w:pPr>
        <w:ind w:left="1440" w:right="-36"/>
        <w:jc w:val="both"/>
        <w:rPr>
          <w:rFonts w:ascii="Arial" w:hAnsi="Arial" w:cs="Arial"/>
          <w:sz w:val="22"/>
          <w:szCs w:val="22"/>
        </w:rPr>
      </w:pPr>
      <w:r w:rsidRPr="00E061F5">
        <w:rPr>
          <w:rFonts w:ascii="Arial" w:hAnsi="Arial" w:cs="Arial"/>
          <w:sz w:val="22"/>
          <w:szCs w:val="22"/>
        </w:rPr>
        <w:t>“The dual role of Nrf2 in cancer: Modulators of the Nrf2-Keap1-ARE pathway as a novel anti-cancer therapeutics.”</w:t>
      </w:r>
    </w:p>
    <w:p w14:paraId="256A9815" w14:textId="77777777" w:rsidR="008B1405" w:rsidRPr="00E061F5" w:rsidRDefault="008F3A8F" w:rsidP="00E061F5">
      <w:pPr>
        <w:ind w:right="-36"/>
        <w:jc w:val="both"/>
        <w:rPr>
          <w:rFonts w:ascii="Arial" w:hAnsi="Arial" w:cs="Arial"/>
          <w:sz w:val="22"/>
          <w:szCs w:val="22"/>
        </w:rPr>
      </w:pPr>
      <w:r w:rsidRPr="00E061F5">
        <w:rPr>
          <w:rFonts w:ascii="Arial" w:hAnsi="Arial" w:cs="Arial"/>
          <w:sz w:val="22"/>
          <w:szCs w:val="22"/>
        </w:rPr>
        <w:t>Aug.</w:t>
      </w:r>
      <w:r w:rsidR="008B1405" w:rsidRPr="00E061F5">
        <w:rPr>
          <w:rFonts w:ascii="Arial" w:hAnsi="Arial" w:cs="Arial"/>
          <w:sz w:val="22"/>
          <w:szCs w:val="22"/>
        </w:rPr>
        <w:t xml:space="preserve"> 2014</w:t>
      </w:r>
      <w:r w:rsidR="008B1405" w:rsidRPr="00E061F5">
        <w:rPr>
          <w:rFonts w:ascii="Arial" w:hAnsi="Arial" w:cs="Arial"/>
          <w:sz w:val="22"/>
          <w:szCs w:val="22"/>
        </w:rPr>
        <w:tab/>
        <w:t>Ventana medical systems, Inc. Tucson, Arizona</w:t>
      </w:r>
    </w:p>
    <w:p w14:paraId="4958D7C9" w14:textId="7AA80EF0" w:rsidR="008B1405" w:rsidRPr="00E061F5" w:rsidRDefault="008B1405" w:rsidP="00E061F5">
      <w:pPr>
        <w:ind w:left="1440" w:right="-36" w:hanging="1440"/>
        <w:jc w:val="both"/>
        <w:rPr>
          <w:rFonts w:ascii="Arial" w:hAnsi="Arial" w:cs="Arial"/>
          <w:sz w:val="22"/>
          <w:szCs w:val="22"/>
        </w:rPr>
      </w:pPr>
      <w:r w:rsidRPr="00E061F5">
        <w:rPr>
          <w:rFonts w:ascii="Arial" w:hAnsi="Arial" w:cs="Arial"/>
          <w:sz w:val="22"/>
          <w:szCs w:val="22"/>
        </w:rPr>
        <w:tab/>
        <w:t>“The dual role of Nrf2 in cancer: Modulators of the Nrf2-Keap1-ARE pathway as a novel anti-cancer therapeutics.”</w:t>
      </w:r>
      <w:r w:rsidRPr="00E061F5">
        <w:rPr>
          <w:rFonts w:ascii="Arial" w:hAnsi="Arial" w:cs="Arial"/>
          <w:sz w:val="22"/>
          <w:szCs w:val="22"/>
        </w:rPr>
        <w:tab/>
      </w:r>
    </w:p>
    <w:p w14:paraId="705B0F36" w14:textId="77777777" w:rsidR="00974545" w:rsidRPr="00E061F5" w:rsidRDefault="008F3A8F" w:rsidP="00E061F5">
      <w:pPr>
        <w:ind w:left="1440" w:right="-36" w:hanging="1440"/>
        <w:jc w:val="both"/>
        <w:rPr>
          <w:rFonts w:ascii="Arial" w:hAnsi="Arial" w:cs="Arial"/>
          <w:sz w:val="22"/>
          <w:szCs w:val="22"/>
        </w:rPr>
      </w:pPr>
      <w:r w:rsidRPr="00E061F5">
        <w:rPr>
          <w:rFonts w:ascii="Arial" w:hAnsi="Arial" w:cs="Arial"/>
          <w:sz w:val="22"/>
          <w:szCs w:val="22"/>
        </w:rPr>
        <w:t>Jul.</w:t>
      </w:r>
      <w:r w:rsidR="00974545" w:rsidRPr="00E061F5">
        <w:rPr>
          <w:rFonts w:ascii="Arial" w:hAnsi="Arial" w:cs="Arial"/>
          <w:sz w:val="22"/>
          <w:szCs w:val="22"/>
        </w:rPr>
        <w:t xml:space="preserve"> 2014</w:t>
      </w:r>
      <w:r w:rsidR="00974545" w:rsidRPr="00E061F5">
        <w:rPr>
          <w:rFonts w:ascii="Arial" w:hAnsi="Arial" w:cs="Arial"/>
          <w:sz w:val="22"/>
          <w:szCs w:val="22"/>
        </w:rPr>
        <w:tab/>
      </w:r>
      <w:r w:rsidR="00EB31ED" w:rsidRPr="00E061F5">
        <w:rPr>
          <w:rFonts w:ascii="Arial" w:hAnsi="Arial" w:cs="Arial"/>
          <w:sz w:val="22"/>
          <w:szCs w:val="22"/>
        </w:rPr>
        <w:t>Natural Products Affinity Group (NPAG)</w:t>
      </w:r>
      <w:r w:rsidR="000330E0" w:rsidRPr="00E061F5">
        <w:rPr>
          <w:rFonts w:ascii="Arial" w:hAnsi="Arial" w:cs="Arial"/>
          <w:sz w:val="22"/>
          <w:szCs w:val="22"/>
        </w:rPr>
        <w:t>, San Diego, CA</w:t>
      </w:r>
    </w:p>
    <w:p w14:paraId="3316EB63" w14:textId="1C520E4B" w:rsidR="00E63734" w:rsidRPr="00E061F5" w:rsidRDefault="00E63734" w:rsidP="00E061F5">
      <w:pPr>
        <w:ind w:left="720" w:right="-36" w:firstLine="720"/>
        <w:jc w:val="both"/>
        <w:rPr>
          <w:rFonts w:ascii="Arial" w:hAnsi="Arial" w:cs="Arial"/>
          <w:sz w:val="22"/>
          <w:szCs w:val="22"/>
        </w:rPr>
      </w:pPr>
      <w:r w:rsidRPr="00E061F5">
        <w:rPr>
          <w:rFonts w:ascii="Arial" w:hAnsi="Arial" w:cs="Arial"/>
          <w:sz w:val="22"/>
          <w:szCs w:val="22"/>
        </w:rPr>
        <w:t>“Modulators of the Nrf2-Keap1-ARE pathway as novel therapeutics.”</w:t>
      </w:r>
    </w:p>
    <w:p w14:paraId="11511267" w14:textId="77777777" w:rsidR="00974545" w:rsidRPr="00E061F5" w:rsidRDefault="00974545" w:rsidP="00E061F5">
      <w:pPr>
        <w:ind w:left="1440" w:right="-36" w:hanging="1440"/>
        <w:jc w:val="both"/>
        <w:rPr>
          <w:rFonts w:ascii="Arial" w:hAnsi="Arial" w:cs="Arial"/>
          <w:sz w:val="22"/>
          <w:szCs w:val="22"/>
        </w:rPr>
      </w:pPr>
      <w:r w:rsidRPr="00E061F5">
        <w:rPr>
          <w:rFonts w:ascii="Arial" w:hAnsi="Arial" w:cs="Arial"/>
          <w:sz w:val="22"/>
          <w:szCs w:val="22"/>
        </w:rPr>
        <w:t>A</w:t>
      </w:r>
      <w:r w:rsidR="008F3A8F" w:rsidRPr="00E061F5">
        <w:rPr>
          <w:rFonts w:ascii="Arial" w:hAnsi="Arial" w:cs="Arial"/>
          <w:sz w:val="22"/>
          <w:szCs w:val="22"/>
        </w:rPr>
        <w:t>pr.</w:t>
      </w:r>
      <w:r w:rsidRPr="00E061F5">
        <w:rPr>
          <w:rFonts w:ascii="Arial" w:hAnsi="Arial" w:cs="Arial"/>
          <w:sz w:val="22"/>
          <w:szCs w:val="22"/>
        </w:rPr>
        <w:t xml:space="preserve"> 2014</w:t>
      </w:r>
      <w:r w:rsidRPr="00E061F5">
        <w:rPr>
          <w:rFonts w:ascii="Arial" w:hAnsi="Arial" w:cs="Arial"/>
          <w:sz w:val="22"/>
          <w:szCs w:val="22"/>
        </w:rPr>
        <w:tab/>
      </w:r>
      <w:proofErr w:type="spellStart"/>
      <w:r w:rsidRPr="00E061F5">
        <w:rPr>
          <w:rFonts w:ascii="Arial" w:hAnsi="Arial" w:cs="Arial"/>
          <w:sz w:val="22"/>
          <w:szCs w:val="22"/>
        </w:rPr>
        <w:t>Xinqiao</w:t>
      </w:r>
      <w:proofErr w:type="spellEnd"/>
      <w:r w:rsidRPr="00E061F5">
        <w:rPr>
          <w:rFonts w:ascii="Arial" w:hAnsi="Arial" w:cs="Arial"/>
          <w:sz w:val="22"/>
          <w:szCs w:val="22"/>
        </w:rPr>
        <w:t xml:space="preserve"> Hospital Medical School, </w:t>
      </w:r>
      <w:r w:rsidRPr="00E061F5">
        <w:rPr>
          <w:rFonts w:ascii="Arial" w:hAnsi="Arial" w:cs="Arial"/>
          <w:bCs/>
          <w:sz w:val="22"/>
          <w:szCs w:val="22"/>
        </w:rPr>
        <w:t>Third Military Medical University, Chongqing, China.</w:t>
      </w:r>
    </w:p>
    <w:p w14:paraId="054D1D5F" w14:textId="12FB0587" w:rsidR="00974545" w:rsidRPr="00E061F5" w:rsidRDefault="00974545" w:rsidP="00E061F5">
      <w:pPr>
        <w:ind w:left="720" w:right="-36" w:firstLine="720"/>
        <w:jc w:val="both"/>
        <w:rPr>
          <w:rFonts w:ascii="Arial" w:hAnsi="Arial" w:cs="Arial"/>
          <w:sz w:val="22"/>
          <w:szCs w:val="22"/>
        </w:rPr>
      </w:pPr>
      <w:r w:rsidRPr="00E061F5">
        <w:rPr>
          <w:rFonts w:ascii="Arial" w:hAnsi="Arial" w:cs="Arial"/>
          <w:sz w:val="22"/>
          <w:szCs w:val="22"/>
        </w:rPr>
        <w:t>“Modulators of the Nrf2-Keap1-ARE pathway as novel therapeutics.”</w:t>
      </w:r>
    </w:p>
    <w:p w14:paraId="7A6C7F6E" w14:textId="77777777" w:rsidR="000652CB" w:rsidRPr="00E061F5" w:rsidRDefault="008F3A8F" w:rsidP="00E061F5">
      <w:pPr>
        <w:ind w:right="-36"/>
        <w:jc w:val="both"/>
        <w:rPr>
          <w:rFonts w:ascii="Arial" w:hAnsi="Arial" w:cs="Arial"/>
          <w:sz w:val="22"/>
          <w:szCs w:val="22"/>
        </w:rPr>
      </w:pPr>
      <w:r w:rsidRPr="00E061F5">
        <w:rPr>
          <w:rFonts w:ascii="Arial" w:hAnsi="Arial" w:cs="Arial"/>
          <w:sz w:val="22"/>
          <w:szCs w:val="22"/>
        </w:rPr>
        <w:t>Apr.</w:t>
      </w:r>
      <w:r w:rsidR="000652CB" w:rsidRPr="00E061F5">
        <w:rPr>
          <w:rFonts w:ascii="Arial" w:hAnsi="Arial" w:cs="Arial"/>
          <w:sz w:val="22"/>
          <w:szCs w:val="22"/>
        </w:rPr>
        <w:t xml:space="preserve"> 2014</w:t>
      </w:r>
      <w:r w:rsidR="000652CB" w:rsidRPr="00E061F5">
        <w:rPr>
          <w:rFonts w:ascii="Arial" w:hAnsi="Arial" w:cs="Arial"/>
          <w:sz w:val="22"/>
          <w:szCs w:val="22"/>
        </w:rPr>
        <w:tab/>
        <w:t>College of Pharmacy, Zhejiang Ocean University, Zhoushan, Zhejiang, China</w:t>
      </w:r>
    </w:p>
    <w:p w14:paraId="4BBCE71D" w14:textId="07C16C5F" w:rsidR="00974545" w:rsidRPr="00E061F5" w:rsidRDefault="000652CB" w:rsidP="00E061F5">
      <w:pPr>
        <w:ind w:right="-36"/>
        <w:jc w:val="both"/>
        <w:rPr>
          <w:rFonts w:ascii="Arial" w:hAnsi="Arial" w:cs="Arial"/>
          <w:sz w:val="22"/>
          <w:szCs w:val="22"/>
        </w:rPr>
      </w:pPr>
      <w:r w:rsidRPr="00E061F5">
        <w:rPr>
          <w:rFonts w:ascii="Arial" w:hAnsi="Arial" w:cs="Arial"/>
          <w:sz w:val="22"/>
          <w:szCs w:val="22"/>
        </w:rPr>
        <w:tab/>
      </w:r>
      <w:r w:rsidRPr="00E061F5">
        <w:rPr>
          <w:rFonts w:ascii="Arial" w:hAnsi="Arial" w:cs="Arial"/>
          <w:sz w:val="22"/>
          <w:szCs w:val="22"/>
        </w:rPr>
        <w:tab/>
        <w:t>“</w:t>
      </w:r>
      <w:r w:rsidR="00974545" w:rsidRPr="00E061F5">
        <w:rPr>
          <w:rFonts w:ascii="Arial" w:hAnsi="Arial" w:cs="Arial"/>
          <w:sz w:val="22"/>
          <w:szCs w:val="22"/>
        </w:rPr>
        <w:t>Modulators of the Nrf2-Keap1-ARE pathway as novel therapeutics.”</w:t>
      </w:r>
    </w:p>
    <w:p w14:paraId="28FB31FB" w14:textId="77777777" w:rsidR="00466143" w:rsidRPr="00E061F5" w:rsidRDefault="008F3A8F" w:rsidP="00E061F5">
      <w:pPr>
        <w:ind w:right="-36"/>
        <w:jc w:val="both"/>
        <w:rPr>
          <w:rFonts w:ascii="Arial" w:hAnsi="Arial" w:cs="Arial"/>
          <w:sz w:val="22"/>
          <w:szCs w:val="22"/>
        </w:rPr>
      </w:pPr>
      <w:r w:rsidRPr="00E061F5">
        <w:rPr>
          <w:rFonts w:ascii="Arial" w:hAnsi="Arial" w:cs="Arial"/>
          <w:sz w:val="22"/>
          <w:szCs w:val="22"/>
        </w:rPr>
        <w:t>Mar.</w:t>
      </w:r>
      <w:r w:rsidR="00466143" w:rsidRPr="00E061F5">
        <w:rPr>
          <w:rFonts w:ascii="Arial" w:hAnsi="Arial" w:cs="Arial"/>
          <w:sz w:val="22"/>
          <w:szCs w:val="22"/>
        </w:rPr>
        <w:t xml:space="preserve"> 2014</w:t>
      </w:r>
      <w:r w:rsidR="00466143" w:rsidRPr="00E061F5">
        <w:rPr>
          <w:rFonts w:ascii="Arial" w:hAnsi="Arial" w:cs="Arial"/>
          <w:sz w:val="22"/>
          <w:szCs w:val="22"/>
        </w:rPr>
        <w:tab/>
      </w:r>
      <w:r w:rsidR="000652CB" w:rsidRPr="00E061F5">
        <w:rPr>
          <w:rFonts w:ascii="Arial" w:hAnsi="Arial" w:cs="Arial"/>
          <w:sz w:val="22"/>
          <w:szCs w:val="22"/>
        </w:rPr>
        <w:t>The University of Southern California, Free Radical Institute, Los Angeles, CA.</w:t>
      </w:r>
    </w:p>
    <w:p w14:paraId="27F23D2F" w14:textId="430FBAF3" w:rsidR="000652CB" w:rsidRPr="00E061F5" w:rsidRDefault="000652CB" w:rsidP="00E061F5">
      <w:pPr>
        <w:ind w:right="-36"/>
        <w:jc w:val="both"/>
        <w:rPr>
          <w:rFonts w:ascii="Arial" w:hAnsi="Arial" w:cs="Arial"/>
          <w:sz w:val="22"/>
          <w:szCs w:val="22"/>
        </w:rPr>
      </w:pPr>
      <w:r w:rsidRPr="00E061F5">
        <w:rPr>
          <w:rFonts w:ascii="Arial" w:hAnsi="Arial" w:cs="Arial"/>
          <w:sz w:val="22"/>
          <w:szCs w:val="22"/>
        </w:rPr>
        <w:tab/>
      </w:r>
      <w:r w:rsidRPr="00E061F5">
        <w:rPr>
          <w:rFonts w:ascii="Arial" w:hAnsi="Arial" w:cs="Arial"/>
          <w:sz w:val="22"/>
          <w:szCs w:val="22"/>
        </w:rPr>
        <w:tab/>
        <w:t>“The regulation of Nrf2 and its dual role in cancer.”</w:t>
      </w:r>
    </w:p>
    <w:p w14:paraId="1321F63D" w14:textId="77777777" w:rsidR="00EE1558" w:rsidRPr="00E061F5" w:rsidRDefault="00EE1558" w:rsidP="00E061F5">
      <w:pPr>
        <w:ind w:left="1440" w:right="-36" w:hanging="1440"/>
        <w:jc w:val="both"/>
        <w:rPr>
          <w:rFonts w:ascii="Arial" w:hAnsi="Arial" w:cs="Arial"/>
          <w:sz w:val="22"/>
          <w:szCs w:val="22"/>
        </w:rPr>
      </w:pPr>
      <w:r w:rsidRPr="00E061F5">
        <w:rPr>
          <w:rFonts w:ascii="Arial" w:hAnsi="Arial" w:cs="Arial"/>
          <w:sz w:val="22"/>
          <w:szCs w:val="22"/>
        </w:rPr>
        <w:t>Nov. 2013</w:t>
      </w:r>
      <w:r w:rsidRPr="00E061F5">
        <w:rPr>
          <w:rFonts w:ascii="Arial" w:hAnsi="Arial" w:cs="Arial"/>
          <w:sz w:val="22"/>
          <w:szCs w:val="22"/>
        </w:rPr>
        <w:tab/>
        <w:t>Sanofi, Tucson Research Center, Oro valley, AZ</w:t>
      </w:r>
    </w:p>
    <w:p w14:paraId="54828626" w14:textId="4D83CAE0" w:rsidR="00C6132C" w:rsidRPr="00E061F5" w:rsidRDefault="00EE1558" w:rsidP="00E061F5">
      <w:pPr>
        <w:ind w:left="1440" w:right="-36" w:hanging="1440"/>
        <w:jc w:val="both"/>
        <w:rPr>
          <w:rFonts w:ascii="Arial" w:hAnsi="Arial" w:cs="Arial"/>
          <w:sz w:val="22"/>
          <w:szCs w:val="22"/>
        </w:rPr>
      </w:pPr>
      <w:r w:rsidRPr="00E061F5">
        <w:rPr>
          <w:rFonts w:ascii="Arial" w:hAnsi="Arial" w:cs="Arial"/>
          <w:sz w:val="22"/>
          <w:szCs w:val="22"/>
        </w:rPr>
        <w:tab/>
        <w:t>“Modulators of the Nrf2-Keap1-ARE pathway as novel therapeutics.”</w:t>
      </w:r>
    </w:p>
    <w:p w14:paraId="2E615119" w14:textId="77777777" w:rsidR="00CF2716" w:rsidRPr="00E061F5" w:rsidRDefault="00CF2716" w:rsidP="00E061F5">
      <w:pPr>
        <w:ind w:left="1440" w:right="-36" w:hanging="1440"/>
        <w:jc w:val="both"/>
        <w:rPr>
          <w:rFonts w:ascii="Arial" w:hAnsi="Arial" w:cs="Arial"/>
          <w:sz w:val="22"/>
          <w:szCs w:val="22"/>
        </w:rPr>
      </w:pPr>
      <w:r w:rsidRPr="00E061F5">
        <w:rPr>
          <w:rFonts w:ascii="Arial" w:hAnsi="Arial" w:cs="Arial"/>
          <w:sz w:val="22"/>
          <w:szCs w:val="22"/>
        </w:rPr>
        <w:t>Nov. 2013</w:t>
      </w:r>
      <w:r w:rsidRPr="00E061F5">
        <w:rPr>
          <w:rFonts w:ascii="Arial" w:hAnsi="Arial" w:cs="Arial"/>
          <w:sz w:val="22"/>
          <w:szCs w:val="22"/>
        </w:rPr>
        <w:tab/>
        <w:t>Pfizer</w:t>
      </w:r>
      <w:r w:rsidR="00C6132C" w:rsidRPr="00E061F5">
        <w:rPr>
          <w:rFonts w:ascii="Arial" w:hAnsi="Arial" w:cs="Arial"/>
          <w:sz w:val="22"/>
          <w:szCs w:val="22"/>
        </w:rPr>
        <w:t>,</w:t>
      </w:r>
      <w:r w:rsidRPr="00E061F5">
        <w:rPr>
          <w:rFonts w:ascii="Arial" w:hAnsi="Arial" w:cs="Arial"/>
          <w:sz w:val="22"/>
          <w:szCs w:val="22"/>
        </w:rPr>
        <w:t xml:space="preserve"> Boston, MA</w:t>
      </w:r>
    </w:p>
    <w:p w14:paraId="16EC1834" w14:textId="540AE1F8" w:rsidR="00490CB8" w:rsidRPr="00E061F5" w:rsidRDefault="00CF2716" w:rsidP="00E061F5">
      <w:pPr>
        <w:ind w:left="1440" w:right="-36"/>
        <w:jc w:val="both"/>
        <w:rPr>
          <w:rFonts w:ascii="Arial" w:hAnsi="Arial" w:cs="Arial"/>
          <w:sz w:val="22"/>
          <w:szCs w:val="22"/>
        </w:rPr>
      </w:pPr>
      <w:r w:rsidRPr="00E061F5">
        <w:rPr>
          <w:rFonts w:ascii="Arial" w:hAnsi="Arial" w:cs="Arial"/>
          <w:sz w:val="22"/>
          <w:szCs w:val="22"/>
        </w:rPr>
        <w:t>“</w:t>
      </w:r>
      <w:r w:rsidR="00C6132C" w:rsidRPr="00E061F5">
        <w:rPr>
          <w:rFonts w:ascii="Arial" w:hAnsi="Arial" w:cs="Arial"/>
          <w:sz w:val="22"/>
          <w:szCs w:val="22"/>
        </w:rPr>
        <w:t>Modulators of the Nrf2-Keap1-ARE pathway as novel therapeutics</w:t>
      </w:r>
      <w:r w:rsidRPr="00E061F5">
        <w:rPr>
          <w:rFonts w:ascii="Arial" w:hAnsi="Arial" w:cs="Arial"/>
          <w:sz w:val="22"/>
          <w:szCs w:val="22"/>
        </w:rPr>
        <w:t>.”</w:t>
      </w:r>
    </w:p>
    <w:p w14:paraId="7A695349" w14:textId="77777777" w:rsidR="0066626F" w:rsidRPr="00E061F5" w:rsidRDefault="008F3A8F" w:rsidP="00E061F5">
      <w:pPr>
        <w:ind w:left="1440" w:right="-36" w:hanging="1440"/>
        <w:jc w:val="both"/>
        <w:rPr>
          <w:rFonts w:ascii="Arial" w:hAnsi="Arial" w:cs="Arial"/>
          <w:sz w:val="22"/>
          <w:szCs w:val="22"/>
        </w:rPr>
      </w:pPr>
      <w:r w:rsidRPr="00E061F5">
        <w:rPr>
          <w:rFonts w:ascii="Arial" w:hAnsi="Arial" w:cs="Arial"/>
          <w:sz w:val="22"/>
          <w:szCs w:val="22"/>
        </w:rPr>
        <w:t>Jul.</w:t>
      </w:r>
      <w:r w:rsidR="0066626F" w:rsidRPr="00E061F5">
        <w:rPr>
          <w:rFonts w:ascii="Arial" w:hAnsi="Arial" w:cs="Arial"/>
          <w:sz w:val="22"/>
          <w:szCs w:val="22"/>
        </w:rPr>
        <w:t xml:space="preserve"> 2013</w:t>
      </w:r>
      <w:r w:rsidR="0066626F" w:rsidRPr="00E061F5">
        <w:rPr>
          <w:rFonts w:ascii="Arial" w:hAnsi="Arial" w:cs="Arial"/>
          <w:sz w:val="22"/>
          <w:szCs w:val="22"/>
        </w:rPr>
        <w:tab/>
        <w:t>School of Pharmaceutical Sciences, Shandong University, Jinan, Shandong, China.</w:t>
      </w:r>
      <w:r w:rsidR="0066626F" w:rsidRPr="00E061F5">
        <w:rPr>
          <w:rFonts w:ascii="Arial" w:hAnsi="Arial" w:cs="Arial"/>
          <w:bCs/>
          <w:sz w:val="22"/>
          <w:szCs w:val="22"/>
        </w:rPr>
        <w:t xml:space="preserve"> </w:t>
      </w:r>
    </w:p>
    <w:p w14:paraId="4BE14C79" w14:textId="408BC4D4" w:rsidR="00EE1558" w:rsidRPr="00E061F5" w:rsidRDefault="0066626F" w:rsidP="00E061F5">
      <w:pPr>
        <w:ind w:left="900" w:right="-36" w:firstLine="540"/>
        <w:jc w:val="both"/>
        <w:rPr>
          <w:rFonts w:ascii="Arial" w:hAnsi="Arial" w:cs="Arial"/>
          <w:sz w:val="22"/>
          <w:szCs w:val="22"/>
        </w:rPr>
      </w:pPr>
      <w:r w:rsidRPr="00E061F5">
        <w:rPr>
          <w:rFonts w:ascii="Arial" w:hAnsi="Arial" w:cs="Arial"/>
          <w:bCs/>
          <w:sz w:val="22"/>
          <w:szCs w:val="22"/>
        </w:rPr>
        <w:t>“The Nrf2-</w:t>
      </w:r>
      <w:r w:rsidR="00751D31" w:rsidRPr="00E061F5">
        <w:rPr>
          <w:rFonts w:ascii="Arial" w:hAnsi="Arial" w:cs="Arial"/>
          <w:bCs/>
          <w:sz w:val="22"/>
          <w:szCs w:val="22"/>
        </w:rPr>
        <w:t>Keap1 pathway and its dual role in cancer</w:t>
      </w:r>
      <w:r w:rsidRPr="00E061F5">
        <w:rPr>
          <w:rFonts w:ascii="Arial" w:hAnsi="Arial" w:cs="Arial"/>
          <w:bCs/>
          <w:sz w:val="22"/>
          <w:szCs w:val="22"/>
        </w:rPr>
        <w:t xml:space="preserve">.” </w:t>
      </w:r>
    </w:p>
    <w:p w14:paraId="1D3FA9B5" w14:textId="77777777" w:rsidR="00B07C96" w:rsidRPr="00E061F5" w:rsidRDefault="008F3A8F" w:rsidP="00E061F5">
      <w:pPr>
        <w:ind w:left="1440" w:right="-36" w:hanging="1440"/>
        <w:jc w:val="both"/>
        <w:rPr>
          <w:rFonts w:ascii="Arial" w:hAnsi="Arial" w:cs="Arial"/>
          <w:sz w:val="22"/>
          <w:szCs w:val="22"/>
        </w:rPr>
      </w:pPr>
      <w:r w:rsidRPr="00E061F5">
        <w:rPr>
          <w:rFonts w:ascii="Arial" w:hAnsi="Arial" w:cs="Arial"/>
          <w:sz w:val="22"/>
          <w:szCs w:val="22"/>
        </w:rPr>
        <w:t>May.</w:t>
      </w:r>
      <w:r w:rsidR="00B07C96" w:rsidRPr="00E061F5">
        <w:rPr>
          <w:rFonts w:ascii="Arial" w:hAnsi="Arial" w:cs="Arial"/>
          <w:sz w:val="22"/>
          <w:szCs w:val="22"/>
        </w:rPr>
        <w:t xml:space="preserve"> 2013</w:t>
      </w:r>
      <w:r w:rsidR="00B07C96" w:rsidRPr="00E061F5">
        <w:rPr>
          <w:rFonts w:ascii="Arial" w:hAnsi="Arial" w:cs="Arial"/>
          <w:sz w:val="22"/>
          <w:szCs w:val="22"/>
        </w:rPr>
        <w:tab/>
      </w:r>
      <w:proofErr w:type="spellStart"/>
      <w:r w:rsidR="00B07C96" w:rsidRPr="00E061F5">
        <w:rPr>
          <w:rFonts w:ascii="Arial" w:hAnsi="Arial" w:cs="Arial"/>
          <w:sz w:val="22"/>
          <w:szCs w:val="22"/>
        </w:rPr>
        <w:t>Lineberger</w:t>
      </w:r>
      <w:proofErr w:type="spellEnd"/>
      <w:r w:rsidR="00B07C96" w:rsidRPr="00E061F5">
        <w:rPr>
          <w:rFonts w:ascii="Arial" w:hAnsi="Arial" w:cs="Arial"/>
          <w:sz w:val="22"/>
          <w:szCs w:val="22"/>
        </w:rPr>
        <w:t xml:space="preserve"> Comprehensive Cancer Center, University of North Carolina at Chapel Hill, Chapel Hill, NC.</w:t>
      </w:r>
    </w:p>
    <w:p w14:paraId="70C533E9" w14:textId="4D0ADBC5" w:rsidR="00B07C96" w:rsidRPr="00E061F5" w:rsidRDefault="00B07C96" w:rsidP="00E061F5">
      <w:pPr>
        <w:ind w:left="1440" w:right="-36" w:hanging="1440"/>
        <w:jc w:val="both"/>
        <w:rPr>
          <w:rFonts w:ascii="Arial" w:hAnsi="Arial" w:cs="Arial"/>
          <w:sz w:val="22"/>
          <w:szCs w:val="22"/>
        </w:rPr>
      </w:pPr>
      <w:r w:rsidRPr="00E061F5">
        <w:rPr>
          <w:rFonts w:ascii="Arial" w:hAnsi="Arial" w:cs="Arial"/>
          <w:sz w:val="22"/>
          <w:szCs w:val="22"/>
        </w:rPr>
        <w:tab/>
        <w:t>“The Nrf2-Keap1 pathway and its dual role in cancer.”</w:t>
      </w:r>
    </w:p>
    <w:p w14:paraId="5865730B" w14:textId="77777777" w:rsidR="00EA0112" w:rsidRPr="00E061F5" w:rsidRDefault="008F3A8F" w:rsidP="00E061F5">
      <w:pPr>
        <w:ind w:left="1440" w:right="-36" w:hanging="1440"/>
        <w:jc w:val="both"/>
        <w:rPr>
          <w:rFonts w:ascii="Arial" w:hAnsi="Arial" w:cs="Arial"/>
          <w:sz w:val="22"/>
          <w:szCs w:val="22"/>
        </w:rPr>
      </w:pPr>
      <w:r w:rsidRPr="00E061F5">
        <w:rPr>
          <w:rFonts w:ascii="Arial" w:hAnsi="Arial" w:cs="Arial"/>
          <w:sz w:val="22"/>
          <w:szCs w:val="22"/>
        </w:rPr>
        <w:t>Apr.</w:t>
      </w:r>
      <w:r w:rsidR="00EA0112" w:rsidRPr="00E061F5">
        <w:rPr>
          <w:rFonts w:ascii="Arial" w:hAnsi="Arial" w:cs="Arial"/>
          <w:sz w:val="22"/>
          <w:szCs w:val="22"/>
        </w:rPr>
        <w:t xml:space="preserve"> 2013</w:t>
      </w:r>
      <w:r w:rsidR="00EA0112" w:rsidRPr="00E061F5">
        <w:rPr>
          <w:rFonts w:ascii="Arial" w:hAnsi="Arial" w:cs="Arial"/>
          <w:sz w:val="22"/>
          <w:szCs w:val="22"/>
        </w:rPr>
        <w:tab/>
        <w:t>Department of Pharmacology and Toxicology, School of Pharmacy, University of Missouri-Kansas City, Kansas, MO.</w:t>
      </w:r>
    </w:p>
    <w:p w14:paraId="34D8A360" w14:textId="349DFDD7" w:rsidR="00EA0112" w:rsidRPr="00E061F5" w:rsidRDefault="00EA0112" w:rsidP="00E061F5">
      <w:pPr>
        <w:ind w:left="1440" w:right="-36"/>
        <w:jc w:val="both"/>
        <w:rPr>
          <w:rFonts w:ascii="Arial" w:hAnsi="Arial" w:cs="Arial"/>
          <w:sz w:val="22"/>
          <w:szCs w:val="22"/>
        </w:rPr>
      </w:pPr>
      <w:r w:rsidRPr="00E061F5">
        <w:rPr>
          <w:rFonts w:ascii="Arial" w:hAnsi="Arial" w:cs="Arial"/>
          <w:sz w:val="22"/>
          <w:szCs w:val="22"/>
        </w:rPr>
        <w:t>“The Nrf2-Keap1-ARE pathway and its dual role in cancer.”</w:t>
      </w:r>
      <w:r w:rsidRPr="00E061F5">
        <w:rPr>
          <w:rFonts w:ascii="Arial" w:hAnsi="Arial" w:cs="Arial"/>
          <w:sz w:val="22"/>
          <w:szCs w:val="22"/>
        </w:rPr>
        <w:tab/>
      </w:r>
    </w:p>
    <w:p w14:paraId="760069F8" w14:textId="77777777" w:rsidR="00EA0112" w:rsidRPr="00E061F5" w:rsidRDefault="006747D7" w:rsidP="00E061F5">
      <w:pPr>
        <w:ind w:left="1440" w:right="-36" w:hanging="1440"/>
        <w:jc w:val="both"/>
        <w:rPr>
          <w:rFonts w:ascii="Arial" w:hAnsi="Arial" w:cs="Arial"/>
          <w:sz w:val="22"/>
          <w:szCs w:val="22"/>
        </w:rPr>
      </w:pPr>
      <w:r w:rsidRPr="00E061F5">
        <w:rPr>
          <w:rFonts w:ascii="Arial" w:hAnsi="Arial" w:cs="Arial"/>
          <w:sz w:val="22"/>
          <w:szCs w:val="22"/>
        </w:rPr>
        <w:t>Feb. 2013</w:t>
      </w:r>
      <w:r w:rsidRPr="00E061F5">
        <w:rPr>
          <w:rFonts w:ascii="Arial" w:hAnsi="Arial" w:cs="Arial"/>
          <w:sz w:val="22"/>
          <w:szCs w:val="22"/>
        </w:rPr>
        <w:tab/>
        <w:t xml:space="preserve">Van </w:t>
      </w:r>
      <w:proofErr w:type="spellStart"/>
      <w:r w:rsidRPr="00E061F5">
        <w:rPr>
          <w:rFonts w:ascii="Arial" w:hAnsi="Arial" w:cs="Arial"/>
          <w:sz w:val="22"/>
          <w:szCs w:val="22"/>
        </w:rPr>
        <w:t>Andel</w:t>
      </w:r>
      <w:proofErr w:type="spellEnd"/>
      <w:r w:rsidRPr="00E061F5">
        <w:rPr>
          <w:rFonts w:ascii="Arial" w:hAnsi="Arial" w:cs="Arial"/>
          <w:sz w:val="22"/>
          <w:szCs w:val="22"/>
        </w:rPr>
        <w:t xml:space="preserve"> Research Institute, Grand Rapids, MI. </w:t>
      </w:r>
    </w:p>
    <w:p w14:paraId="3A64BCC6" w14:textId="2C2002D0" w:rsidR="006747D7" w:rsidRPr="00E061F5" w:rsidRDefault="006747D7" w:rsidP="00E061F5">
      <w:pPr>
        <w:ind w:left="1440" w:right="-36"/>
        <w:jc w:val="both"/>
        <w:rPr>
          <w:rFonts w:ascii="Arial" w:hAnsi="Arial" w:cs="Arial"/>
          <w:sz w:val="22"/>
          <w:szCs w:val="22"/>
        </w:rPr>
      </w:pPr>
      <w:r w:rsidRPr="00E061F5">
        <w:rPr>
          <w:rFonts w:ascii="Arial" w:hAnsi="Arial" w:cs="Arial"/>
          <w:sz w:val="22"/>
          <w:szCs w:val="22"/>
        </w:rPr>
        <w:t>“The Nrf2-Keap1-ARE pathway and the dual role of Nrf2 in cancer.”</w:t>
      </w:r>
      <w:r w:rsidRPr="00E061F5">
        <w:rPr>
          <w:rFonts w:ascii="Arial" w:hAnsi="Arial" w:cs="Arial"/>
          <w:sz w:val="22"/>
          <w:szCs w:val="22"/>
        </w:rPr>
        <w:tab/>
      </w:r>
    </w:p>
    <w:p w14:paraId="45AABBD1" w14:textId="77777777" w:rsidR="009C20B5" w:rsidRPr="00E061F5" w:rsidRDefault="009C20B5" w:rsidP="00E061F5">
      <w:pPr>
        <w:ind w:right="-36"/>
        <w:jc w:val="both"/>
        <w:rPr>
          <w:rFonts w:ascii="Arial" w:hAnsi="Arial" w:cs="Arial"/>
          <w:sz w:val="22"/>
          <w:szCs w:val="22"/>
        </w:rPr>
      </w:pPr>
      <w:r w:rsidRPr="00E061F5">
        <w:rPr>
          <w:rFonts w:ascii="Arial" w:hAnsi="Arial" w:cs="Arial"/>
          <w:sz w:val="22"/>
          <w:szCs w:val="22"/>
        </w:rPr>
        <w:t>Aug. 2012</w:t>
      </w:r>
      <w:r w:rsidRPr="00E061F5">
        <w:rPr>
          <w:rFonts w:ascii="Arial" w:hAnsi="Arial" w:cs="Arial"/>
          <w:sz w:val="22"/>
          <w:szCs w:val="22"/>
        </w:rPr>
        <w:tab/>
        <w:t>Department of Gynecology, Hospital of OB/GYN, Fudan University, Shanghai, China</w:t>
      </w:r>
    </w:p>
    <w:p w14:paraId="4A357F96" w14:textId="6318BA01" w:rsidR="009C20B5" w:rsidRPr="00E061F5" w:rsidRDefault="009C20B5" w:rsidP="00E061F5">
      <w:pPr>
        <w:ind w:right="-36"/>
        <w:jc w:val="both"/>
        <w:rPr>
          <w:rFonts w:ascii="Arial" w:hAnsi="Arial" w:cs="Arial"/>
          <w:sz w:val="22"/>
          <w:szCs w:val="22"/>
        </w:rPr>
      </w:pPr>
      <w:r w:rsidRPr="00E061F5">
        <w:rPr>
          <w:rFonts w:ascii="Arial" w:hAnsi="Arial" w:cs="Arial"/>
          <w:sz w:val="22"/>
          <w:szCs w:val="22"/>
        </w:rPr>
        <w:tab/>
      </w:r>
      <w:r w:rsidRPr="00E061F5">
        <w:rPr>
          <w:rFonts w:ascii="Arial" w:hAnsi="Arial" w:cs="Arial"/>
          <w:sz w:val="22"/>
          <w:szCs w:val="22"/>
        </w:rPr>
        <w:tab/>
        <w:t>“The dual role of Nrf2 in cancer.”</w:t>
      </w:r>
      <w:r w:rsidR="00113386" w:rsidRPr="00E061F5">
        <w:rPr>
          <w:rFonts w:ascii="Arial" w:hAnsi="Arial" w:cs="Arial"/>
          <w:sz w:val="22"/>
          <w:szCs w:val="22"/>
        </w:rPr>
        <w:t xml:space="preserve"> </w:t>
      </w:r>
      <w:r w:rsidR="00E07002" w:rsidRPr="00E061F5">
        <w:rPr>
          <w:rFonts w:ascii="Arial" w:hAnsi="Arial" w:cs="Arial"/>
          <w:sz w:val="22"/>
          <w:szCs w:val="22"/>
        </w:rPr>
        <w:t xml:space="preserve"> </w:t>
      </w:r>
    </w:p>
    <w:p w14:paraId="016C710B" w14:textId="77777777" w:rsidR="00712CA3" w:rsidRPr="00E061F5" w:rsidRDefault="00712CA3" w:rsidP="00E061F5">
      <w:pPr>
        <w:ind w:left="1440" w:right="-36" w:hanging="1440"/>
        <w:jc w:val="both"/>
        <w:outlineLvl w:val="0"/>
        <w:rPr>
          <w:rFonts w:ascii="Arial" w:hAnsi="Arial" w:cs="Arial"/>
          <w:sz w:val="22"/>
          <w:szCs w:val="22"/>
        </w:rPr>
      </w:pPr>
      <w:r w:rsidRPr="00E061F5">
        <w:rPr>
          <w:rFonts w:ascii="Arial" w:hAnsi="Arial" w:cs="Arial"/>
          <w:sz w:val="22"/>
          <w:szCs w:val="22"/>
        </w:rPr>
        <w:lastRenderedPageBreak/>
        <w:t>Mar. 2012</w:t>
      </w:r>
      <w:r w:rsidRPr="00E061F5">
        <w:rPr>
          <w:rFonts w:ascii="Arial" w:hAnsi="Arial" w:cs="Arial"/>
          <w:sz w:val="22"/>
          <w:szCs w:val="22"/>
        </w:rPr>
        <w:tab/>
      </w:r>
      <w:r w:rsidR="00CD6C3C" w:rsidRPr="00E061F5">
        <w:rPr>
          <w:rFonts w:ascii="Arial" w:hAnsi="Arial" w:cs="Arial"/>
          <w:sz w:val="22"/>
          <w:szCs w:val="22"/>
        </w:rPr>
        <w:t>Cancer Prevention and Control</w:t>
      </w:r>
      <w:r w:rsidRPr="00E061F5">
        <w:rPr>
          <w:rFonts w:ascii="Arial" w:hAnsi="Arial" w:cs="Arial"/>
          <w:sz w:val="22"/>
          <w:szCs w:val="22"/>
        </w:rPr>
        <w:t>, University of Arizona</w:t>
      </w:r>
      <w:r w:rsidR="00CD6C3C" w:rsidRPr="00E061F5">
        <w:rPr>
          <w:rFonts w:ascii="Arial" w:hAnsi="Arial" w:cs="Arial"/>
          <w:sz w:val="22"/>
          <w:szCs w:val="22"/>
        </w:rPr>
        <w:t xml:space="preserve"> cancer Center</w:t>
      </w:r>
      <w:r w:rsidRPr="00E061F5">
        <w:rPr>
          <w:rFonts w:ascii="Arial" w:hAnsi="Arial" w:cs="Arial"/>
          <w:sz w:val="22"/>
          <w:szCs w:val="22"/>
        </w:rPr>
        <w:t xml:space="preserve">, </w:t>
      </w:r>
      <w:r w:rsidR="00CD6C3C" w:rsidRPr="00E061F5">
        <w:rPr>
          <w:rFonts w:ascii="Arial" w:hAnsi="Arial" w:cs="Arial"/>
          <w:sz w:val="22"/>
          <w:szCs w:val="22"/>
        </w:rPr>
        <w:t>Tucson</w:t>
      </w:r>
      <w:r w:rsidRPr="00E061F5">
        <w:rPr>
          <w:rFonts w:ascii="Arial" w:hAnsi="Arial" w:cs="Arial"/>
          <w:sz w:val="22"/>
          <w:szCs w:val="22"/>
        </w:rPr>
        <w:t>, Arizona, US.</w:t>
      </w:r>
    </w:p>
    <w:p w14:paraId="0A6840CD" w14:textId="46A4AD67" w:rsidR="00712CA3" w:rsidRPr="00E061F5" w:rsidRDefault="00712CA3" w:rsidP="00E061F5">
      <w:pPr>
        <w:widowControl w:val="0"/>
        <w:autoSpaceDE w:val="0"/>
        <w:autoSpaceDN w:val="0"/>
        <w:adjustRightInd w:val="0"/>
        <w:ind w:left="900" w:right="-36" w:firstLine="540"/>
        <w:jc w:val="both"/>
        <w:rPr>
          <w:rFonts w:ascii="Arial" w:hAnsi="Arial" w:cs="Arial"/>
          <w:sz w:val="22"/>
          <w:szCs w:val="22"/>
        </w:rPr>
      </w:pPr>
      <w:r w:rsidRPr="00E061F5">
        <w:rPr>
          <w:rFonts w:ascii="Arial" w:hAnsi="Arial" w:cs="Arial"/>
          <w:sz w:val="22"/>
          <w:szCs w:val="22"/>
        </w:rPr>
        <w:t>“The Nrf2-Keap1-ARE pathway and the dual role of Nrf2 in cancer.”</w:t>
      </w:r>
    </w:p>
    <w:p w14:paraId="5C8AB2B1" w14:textId="77777777" w:rsidR="007E78F7" w:rsidRPr="00E061F5" w:rsidRDefault="007E78F7" w:rsidP="00E061F5">
      <w:pPr>
        <w:ind w:left="1440" w:right="-36" w:hanging="1440"/>
        <w:jc w:val="both"/>
        <w:outlineLvl w:val="0"/>
        <w:rPr>
          <w:rFonts w:ascii="Arial" w:hAnsi="Arial" w:cs="Arial"/>
          <w:sz w:val="22"/>
          <w:szCs w:val="22"/>
        </w:rPr>
      </w:pPr>
      <w:r w:rsidRPr="00E061F5">
        <w:rPr>
          <w:rFonts w:ascii="Arial" w:hAnsi="Arial" w:cs="Arial"/>
          <w:sz w:val="22"/>
          <w:szCs w:val="22"/>
        </w:rPr>
        <w:t>Feb. 2012</w:t>
      </w:r>
      <w:r w:rsidRPr="00E061F5">
        <w:rPr>
          <w:rFonts w:ascii="Arial" w:hAnsi="Arial" w:cs="Arial"/>
          <w:sz w:val="22"/>
          <w:szCs w:val="22"/>
        </w:rPr>
        <w:tab/>
        <w:t>Department of Pulmonary Medicine, the University of Texas MD Anderson Cancer Center, Houston, TX, US.</w:t>
      </w:r>
    </w:p>
    <w:p w14:paraId="2DB62FD4" w14:textId="369D179E" w:rsidR="00ED2E08" w:rsidRPr="00E061F5" w:rsidRDefault="007E78F7" w:rsidP="00E061F5">
      <w:pPr>
        <w:widowControl w:val="0"/>
        <w:autoSpaceDE w:val="0"/>
        <w:autoSpaceDN w:val="0"/>
        <w:adjustRightInd w:val="0"/>
        <w:ind w:left="900" w:right="-36" w:firstLine="540"/>
        <w:jc w:val="both"/>
        <w:rPr>
          <w:rFonts w:ascii="Arial" w:hAnsi="Arial" w:cs="Arial"/>
          <w:sz w:val="22"/>
          <w:szCs w:val="22"/>
        </w:rPr>
      </w:pPr>
      <w:r w:rsidRPr="00E061F5">
        <w:rPr>
          <w:rFonts w:ascii="Arial" w:hAnsi="Arial" w:cs="Arial"/>
          <w:sz w:val="22"/>
          <w:szCs w:val="22"/>
        </w:rPr>
        <w:t xml:space="preserve"> “The Nrf2-Keap1-ARE pathway and the dual role of Nrf2 in cancer.”</w:t>
      </w:r>
    </w:p>
    <w:p w14:paraId="4155A198" w14:textId="77777777" w:rsidR="004D52B1" w:rsidRPr="00E061F5" w:rsidRDefault="007E78F7" w:rsidP="00E061F5">
      <w:pPr>
        <w:ind w:left="1440" w:right="-36" w:hanging="1440"/>
        <w:jc w:val="both"/>
        <w:outlineLvl w:val="0"/>
        <w:rPr>
          <w:rFonts w:ascii="Arial" w:hAnsi="Arial" w:cs="Arial"/>
          <w:sz w:val="22"/>
          <w:szCs w:val="22"/>
        </w:rPr>
      </w:pPr>
      <w:r w:rsidRPr="00E061F5">
        <w:rPr>
          <w:rFonts w:ascii="Arial" w:hAnsi="Arial" w:cs="Arial"/>
          <w:sz w:val="22"/>
          <w:szCs w:val="22"/>
        </w:rPr>
        <w:t>Feb</w:t>
      </w:r>
      <w:r w:rsidR="00697892" w:rsidRPr="00E061F5">
        <w:rPr>
          <w:rFonts w:ascii="Arial" w:hAnsi="Arial" w:cs="Arial"/>
          <w:sz w:val="22"/>
          <w:szCs w:val="22"/>
        </w:rPr>
        <w:t>.</w:t>
      </w:r>
      <w:r w:rsidR="003A2302" w:rsidRPr="00E061F5">
        <w:rPr>
          <w:rFonts w:ascii="Arial" w:hAnsi="Arial" w:cs="Arial"/>
          <w:sz w:val="22"/>
          <w:szCs w:val="22"/>
        </w:rPr>
        <w:t xml:space="preserve"> 2012</w:t>
      </w:r>
      <w:r w:rsidR="00697892" w:rsidRPr="00E061F5">
        <w:rPr>
          <w:rFonts w:ascii="Arial" w:hAnsi="Arial" w:cs="Arial"/>
          <w:sz w:val="22"/>
          <w:szCs w:val="22"/>
        </w:rPr>
        <w:tab/>
      </w:r>
      <w:r w:rsidRPr="00E061F5">
        <w:rPr>
          <w:rFonts w:ascii="Arial" w:hAnsi="Arial" w:cs="Arial"/>
          <w:sz w:val="22"/>
          <w:szCs w:val="22"/>
        </w:rPr>
        <w:t>Department of Pathology &amp; Laboratory Medicine</w:t>
      </w:r>
      <w:r w:rsidR="004D52B1" w:rsidRPr="00E061F5">
        <w:rPr>
          <w:rFonts w:ascii="Arial" w:hAnsi="Arial" w:cs="Arial"/>
          <w:sz w:val="22"/>
          <w:szCs w:val="22"/>
        </w:rPr>
        <w:t>,</w:t>
      </w:r>
      <w:r w:rsidRPr="00E061F5">
        <w:rPr>
          <w:rFonts w:ascii="Arial" w:hAnsi="Arial" w:cs="Arial"/>
          <w:sz w:val="22"/>
          <w:szCs w:val="22"/>
        </w:rPr>
        <w:t xml:space="preserve"> Brown University, Providence, RI,</w:t>
      </w:r>
      <w:r w:rsidR="004D52B1" w:rsidRPr="00E061F5">
        <w:rPr>
          <w:rFonts w:ascii="Arial" w:hAnsi="Arial" w:cs="Arial"/>
          <w:sz w:val="22"/>
          <w:szCs w:val="22"/>
        </w:rPr>
        <w:t xml:space="preserve"> US.</w:t>
      </w:r>
    </w:p>
    <w:p w14:paraId="66211E8C" w14:textId="439FE203" w:rsidR="004D52B1" w:rsidRPr="00E061F5" w:rsidRDefault="004D52B1" w:rsidP="00E061F5">
      <w:pPr>
        <w:widowControl w:val="0"/>
        <w:autoSpaceDE w:val="0"/>
        <w:autoSpaceDN w:val="0"/>
        <w:adjustRightInd w:val="0"/>
        <w:ind w:left="900" w:right="-36" w:firstLine="540"/>
        <w:jc w:val="both"/>
        <w:rPr>
          <w:rFonts w:ascii="Arial" w:hAnsi="Arial" w:cs="Arial"/>
          <w:sz w:val="22"/>
          <w:szCs w:val="22"/>
        </w:rPr>
      </w:pPr>
      <w:r w:rsidRPr="00E061F5">
        <w:rPr>
          <w:rFonts w:ascii="Arial" w:hAnsi="Arial" w:cs="Arial"/>
          <w:sz w:val="22"/>
          <w:szCs w:val="22"/>
        </w:rPr>
        <w:t xml:space="preserve">“The Nrf2-Keap1-ARE pathway and </w:t>
      </w:r>
      <w:r w:rsidR="007E78F7" w:rsidRPr="00E061F5">
        <w:rPr>
          <w:rFonts w:ascii="Arial" w:hAnsi="Arial" w:cs="Arial"/>
          <w:sz w:val="22"/>
          <w:szCs w:val="22"/>
        </w:rPr>
        <w:t>a novel mechanism of Nrf2 induction by arsenic</w:t>
      </w:r>
      <w:r w:rsidRPr="00E061F5">
        <w:rPr>
          <w:rFonts w:ascii="Arial" w:hAnsi="Arial" w:cs="Arial"/>
          <w:sz w:val="22"/>
          <w:szCs w:val="22"/>
        </w:rPr>
        <w:t>.”</w:t>
      </w:r>
    </w:p>
    <w:p w14:paraId="1F9DD0E1" w14:textId="77777777" w:rsidR="00712CA3" w:rsidRPr="00E061F5" w:rsidRDefault="00712CA3" w:rsidP="00E061F5">
      <w:pPr>
        <w:ind w:left="1440" w:right="-36" w:hanging="1440"/>
        <w:jc w:val="both"/>
        <w:outlineLvl w:val="0"/>
        <w:rPr>
          <w:rFonts w:ascii="Arial" w:hAnsi="Arial" w:cs="Arial"/>
          <w:sz w:val="22"/>
          <w:szCs w:val="22"/>
        </w:rPr>
      </w:pPr>
      <w:r w:rsidRPr="00E061F5">
        <w:rPr>
          <w:rFonts w:ascii="Arial" w:hAnsi="Arial" w:cs="Arial"/>
          <w:sz w:val="22"/>
          <w:szCs w:val="22"/>
        </w:rPr>
        <w:t>Feb. 2012</w:t>
      </w:r>
      <w:r w:rsidRPr="00E061F5">
        <w:rPr>
          <w:rFonts w:ascii="Arial" w:hAnsi="Arial" w:cs="Arial"/>
          <w:sz w:val="22"/>
          <w:szCs w:val="22"/>
        </w:rPr>
        <w:tab/>
        <w:t>College of Medicine-Phoenix, University of Arizona, Phoenix, Arizona, US.</w:t>
      </w:r>
    </w:p>
    <w:p w14:paraId="6779BA0D" w14:textId="67AE7038" w:rsidR="00712CA3" w:rsidRPr="00E061F5" w:rsidRDefault="00712CA3" w:rsidP="00E061F5">
      <w:pPr>
        <w:widowControl w:val="0"/>
        <w:autoSpaceDE w:val="0"/>
        <w:autoSpaceDN w:val="0"/>
        <w:adjustRightInd w:val="0"/>
        <w:ind w:left="900" w:right="-36" w:firstLine="540"/>
        <w:jc w:val="both"/>
        <w:rPr>
          <w:rFonts w:ascii="Arial" w:hAnsi="Arial" w:cs="Arial"/>
          <w:sz w:val="22"/>
          <w:szCs w:val="22"/>
        </w:rPr>
      </w:pPr>
      <w:r w:rsidRPr="00E061F5">
        <w:rPr>
          <w:rFonts w:ascii="Arial" w:hAnsi="Arial" w:cs="Arial"/>
          <w:sz w:val="22"/>
          <w:szCs w:val="22"/>
        </w:rPr>
        <w:t>“The Nrf2-Keap1-ARE pathway and the dual role of Nrf2 in cancer.”</w:t>
      </w:r>
    </w:p>
    <w:p w14:paraId="43E3751D" w14:textId="77777777" w:rsidR="004D52B1" w:rsidRPr="00E061F5" w:rsidRDefault="004D52B1" w:rsidP="00E061F5">
      <w:pPr>
        <w:ind w:left="1440" w:right="-36" w:hanging="1440"/>
        <w:jc w:val="both"/>
        <w:outlineLvl w:val="0"/>
        <w:rPr>
          <w:rFonts w:ascii="Arial" w:hAnsi="Arial" w:cs="Arial"/>
          <w:sz w:val="22"/>
          <w:szCs w:val="22"/>
        </w:rPr>
      </w:pPr>
      <w:r w:rsidRPr="00E061F5">
        <w:rPr>
          <w:rFonts w:ascii="Arial" w:hAnsi="Arial" w:cs="Arial"/>
          <w:sz w:val="22"/>
          <w:szCs w:val="22"/>
        </w:rPr>
        <w:t>Jan. 2012</w:t>
      </w:r>
      <w:r w:rsidRPr="00E061F5">
        <w:rPr>
          <w:rFonts w:ascii="Arial" w:hAnsi="Arial" w:cs="Arial"/>
          <w:sz w:val="22"/>
          <w:szCs w:val="22"/>
        </w:rPr>
        <w:tab/>
        <w:t xml:space="preserve">Cellular and Molecular Basis of Disease (CMBD) series, School of Medicine, The University of New Mexico, </w:t>
      </w:r>
      <w:r w:rsidRPr="00E061F5">
        <w:rPr>
          <w:rStyle w:val="kno-fv"/>
          <w:rFonts w:ascii="Arial" w:hAnsi="Arial" w:cs="Arial"/>
          <w:sz w:val="22"/>
          <w:szCs w:val="22"/>
        </w:rPr>
        <w:t xml:space="preserve">Albuquerque, </w:t>
      </w:r>
      <w:r w:rsidRPr="00E061F5">
        <w:rPr>
          <w:rFonts w:ascii="Arial" w:hAnsi="Arial" w:cs="Arial"/>
          <w:sz w:val="22"/>
          <w:szCs w:val="22"/>
        </w:rPr>
        <w:t>New Mexico, US.</w:t>
      </w:r>
    </w:p>
    <w:p w14:paraId="06649D08" w14:textId="2A13FA19" w:rsidR="003A2302" w:rsidRPr="00E061F5" w:rsidRDefault="004D52B1" w:rsidP="00E061F5">
      <w:pPr>
        <w:widowControl w:val="0"/>
        <w:autoSpaceDE w:val="0"/>
        <w:autoSpaceDN w:val="0"/>
        <w:adjustRightInd w:val="0"/>
        <w:ind w:left="900" w:right="-36" w:firstLine="540"/>
        <w:jc w:val="both"/>
        <w:rPr>
          <w:rFonts w:ascii="Arial" w:hAnsi="Arial" w:cs="Arial"/>
          <w:sz w:val="22"/>
          <w:szCs w:val="22"/>
        </w:rPr>
      </w:pPr>
      <w:r w:rsidRPr="00E061F5">
        <w:rPr>
          <w:rFonts w:ascii="Arial" w:hAnsi="Arial" w:cs="Arial"/>
          <w:sz w:val="22"/>
          <w:szCs w:val="22"/>
        </w:rPr>
        <w:t xml:space="preserve">“The Nrf2-Keap1-ARE pathway and </w:t>
      </w:r>
      <w:proofErr w:type="gramStart"/>
      <w:r w:rsidRPr="00E061F5">
        <w:rPr>
          <w:rFonts w:ascii="Arial" w:hAnsi="Arial" w:cs="Arial"/>
          <w:sz w:val="22"/>
          <w:szCs w:val="22"/>
        </w:rPr>
        <w:t>it</w:t>
      </w:r>
      <w:proofErr w:type="gramEnd"/>
      <w:r w:rsidRPr="00E061F5">
        <w:rPr>
          <w:rFonts w:ascii="Arial" w:hAnsi="Arial" w:cs="Arial"/>
          <w:sz w:val="22"/>
          <w:szCs w:val="22"/>
        </w:rPr>
        <w:t xml:space="preserve"> dual role in cancer.”</w:t>
      </w:r>
    </w:p>
    <w:p w14:paraId="5CE8E172" w14:textId="77777777" w:rsidR="003A2302" w:rsidRPr="00E061F5" w:rsidRDefault="003A2302" w:rsidP="00E061F5">
      <w:pPr>
        <w:ind w:left="1440" w:right="-36" w:hanging="1440"/>
        <w:jc w:val="both"/>
        <w:outlineLvl w:val="0"/>
        <w:rPr>
          <w:rFonts w:ascii="Arial" w:hAnsi="Arial" w:cs="Arial"/>
          <w:sz w:val="22"/>
          <w:szCs w:val="22"/>
        </w:rPr>
      </w:pPr>
      <w:r w:rsidRPr="00E061F5">
        <w:rPr>
          <w:rFonts w:ascii="Arial" w:hAnsi="Arial" w:cs="Arial"/>
          <w:sz w:val="22"/>
          <w:szCs w:val="22"/>
        </w:rPr>
        <w:t>Jan. 2012</w:t>
      </w:r>
      <w:r w:rsidRPr="00E061F5">
        <w:rPr>
          <w:rFonts w:ascii="Arial" w:hAnsi="Arial" w:cs="Arial"/>
          <w:sz w:val="22"/>
          <w:szCs w:val="22"/>
        </w:rPr>
        <w:tab/>
        <w:t>NYU Langone Medical Center/Cancer Institute, New York University, New York. US.</w:t>
      </w:r>
    </w:p>
    <w:p w14:paraId="2668EB28" w14:textId="5B6E5E2F" w:rsidR="00ED2E08" w:rsidRPr="00E061F5" w:rsidRDefault="003A2302" w:rsidP="00E061F5">
      <w:pPr>
        <w:widowControl w:val="0"/>
        <w:autoSpaceDE w:val="0"/>
        <w:autoSpaceDN w:val="0"/>
        <w:adjustRightInd w:val="0"/>
        <w:ind w:left="900" w:right="-36" w:firstLine="540"/>
        <w:jc w:val="both"/>
        <w:rPr>
          <w:rFonts w:ascii="Arial" w:hAnsi="Arial" w:cs="Arial"/>
          <w:sz w:val="22"/>
          <w:szCs w:val="22"/>
        </w:rPr>
      </w:pPr>
      <w:r w:rsidRPr="00E061F5">
        <w:rPr>
          <w:rFonts w:ascii="Arial" w:hAnsi="Arial" w:cs="Arial"/>
          <w:sz w:val="22"/>
          <w:szCs w:val="22"/>
        </w:rPr>
        <w:t>“The Nrf2-Keap1-ARE pathway and the dual role of Nrf2 in cancer.”</w:t>
      </w:r>
    </w:p>
    <w:p w14:paraId="221232E0" w14:textId="77777777" w:rsidR="00697892" w:rsidRPr="00E061F5" w:rsidRDefault="00697892" w:rsidP="00E061F5">
      <w:pPr>
        <w:ind w:left="1440" w:right="-36" w:hanging="1440"/>
        <w:jc w:val="both"/>
        <w:outlineLvl w:val="0"/>
        <w:rPr>
          <w:rFonts w:ascii="Arial" w:hAnsi="Arial" w:cs="Arial"/>
          <w:sz w:val="22"/>
          <w:szCs w:val="22"/>
        </w:rPr>
      </w:pPr>
      <w:r w:rsidRPr="00E061F5">
        <w:rPr>
          <w:rFonts w:ascii="Arial" w:hAnsi="Arial" w:cs="Arial"/>
          <w:sz w:val="22"/>
          <w:szCs w:val="22"/>
        </w:rPr>
        <w:t>Jan. 2012</w:t>
      </w:r>
      <w:r w:rsidRPr="00E061F5">
        <w:rPr>
          <w:rFonts w:ascii="Arial" w:hAnsi="Arial" w:cs="Arial"/>
          <w:sz w:val="22"/>
          <w:szCs w:val="22"/>
        </w:rPr>
        <w:tab/>
      </w:r>
      <w:r w:rsidR="003A2302" w:rsidRPr="00E061F5">
        <w:rPr>
          <w:rFonts w:ascii="Arial" w:hAnsi="Arial" w:cs="Arial"/>
          <w:sz w:val="22"/>
          <w:szCs w:val="22"/>
        </w:rPr>
        <w:t>Nelson Institute of Environmental Medicine, New York University, New York. US.</w:t>
      </w:r>
    </w:p>
    <w:p w14:paraId="5B635806" w14:textId="34200765" w:rsidR="00697892" w:rsidRPr="00E061F5" w:rsidRDefault="003A2302" w:rsidP="00E061F5">
      <w:pPr>
        <w:ind w:left="1440" w:right="-36" w:hanging="1440"/>
        <w:jc w:val="both"/>
        <w:outlineLvl w:val="0"/>
        <w:rPr>
          <w:rFonts w:ascii="Arial" w:hAnsi="Arial" w:cs="Arial"/>
          <w:sz w:val="22"/>
          <w:szCs w:val="22"/>
        </w:rPr>
      </w:pPr>
      <w:r w:rsidRPr="00E061F5">
        <w:rPr>
          <w:rFonts w:ascii="Arial" w:hAnsi="Arial" w:cs="Arial"/>
          <w:sz w:val="22"/>
          <w:szCs w:val="22"/>
        </w:rPr>
        <w:tab/>
        <w:t>“The protective role of Nrf2 in arsenic-induced toxicity and carcinogenicity.”</w:t>
      </w:r>
    </w:p>
    <w:p w14:paraId="0D34BC4B" w14:textId="77777777" w:rsidR="00113386" w:rsidRPr="00E061F5" w:rsidRDefault="00113386" w:rsidP="00E061F5">
      <w:pPr>
        <w:ind w:right="-36"/>
        <w:jc w:val="both"/>
        <w:outlineLvl w:val="0"/>
        <w:rPr>
          <w:rFonts w:ascii="Arial" w:hAnsi="Arial" w:cs="Arial"/>
          <w:sz w:val="22"/>
          <w:szCs w:val="22"/>
        </w:rPr>
      </w:pPr>
      <w:r w:rsidRPr="00E061F5">
        <w:rPr>
          <w:rFonts w:ascii="Arial" w:hAnsi="Arial" w:cs="Arial"/>
          <w:sz w:val="22"/>
          <w:szCs w:val="22"/>
        </w:rPr>
        <w:t>Dec. 2011</w:t>
      </w:r>
      <w:r w:rsidRPr="00E061F5">
        <w:rPr>
          <w:rFonts w:ascii="Arial" w:hAnsi="Arial" w:cs="Arial"/>
          <w:sz w:val="22"/>
          <w:szCs w:val="22"/>
        </w:rPr>
        <w:tab/>
        <w:t>King Abdullah University of Science and Technology, Jeddah, Saudi Arabia.</w:t>
      </w:r>
    </w:p>
    <w:p w14:paraId="127D4D92" w14:textId="4BC86AC2" w:rsidR="00113386" w:rsidRPr="00E061F5" w:rsidRDefault="00113386" w:rsidP="00E061F5">
      <w:pPr>
        <w:ind w:left="720" w:right="-36" w:firstLine="720"/>
        <w:jc w:val="both"/>
        <w:rPr>
          <w:rFonts w:ascii="Arial" w:hAnsi="Arial" w:cs="Arial"/>
          <w:sz w:val="22"/>
          <w:szCs w:val="22"/>
        </w:rPr>
      </w:pPr>
      <w:r w:rsidRPr="00E061F5">
        <w:rPr>
          <w:rFonts w:ascii="Arial" w:hAnsi="Arial" w:cs="Arial"/>
          <w:sz w:val="22"/>
          <w:szCs w:val="22"/>
        </w:rPr>
        <w:t>“Cellular stress response and human disease.”</w:t>
      </w:r>
    </w:p>
    <w:p w14:paraId="6C159741" w14:textId="77777777" w:rsidR="00113386" w:rsidRPr="00E061F5" w:rsidRDefault="00113386" w:rsidP="00E061F5">
      <w:pPr>
        <w:ind w:right="-36"/>
        <w:jc w:val="both"/>
        <w:outlineLvl w:val="0"/>
        <w:rPr>
          <w:rFonts w:ascii="Arial" w:hAnsi="Arial" w:cs="Arial"/>
          <w:sz w:val="22"/>
          <w:szCs w:val="22"/>
        </w:rPr>
      </w:pPr>
      <w:r w:rsidRPr="00E061F5">
        <w:rPr>
          <w:rFonts w:ascii="Arial" w:hAnsi="Arial" w:cs="Arial"/>
          <w:sz w:val="22"/>
          <w:szCs w:val="22"/>
        </w:rPr>
        <w:t>Nov. 2011</w:t>
      </w:r>
      <w:r w:rsidRPr="00E061F5">
        <w:rPr>
          <w:rFonts w:ascii="Arial" w:hAnsi="Arial" w:cs="Arial"/>
          <w:sz w:val="22"/>
          <w:szCs w:val="22"/>
        </w:rPr>
        <w:tab/>
      </w:r>
      <w:proofErr w:type="spellStart"/>
      <w:r w:rsidRPr="00E061F5">
        <w:rPr>
          <w:rFonts w:ascii="Arial" w:hAnsi="Arial" w:cs="Arial"/>
          <w:sz w:val="22"/>
          <w:szCs w:val="22"/>
        </w:rPr>
        <w:t>Barshop</w:t>
      </w:r>
      <w:proofErr w:type="spellEnd"/>
      <w:r w:rsidRPr="00E061F5">
        <w:rPr>
          <w:rFonts w:ascii="Arial" w:hAnsi="Arial" w:cs="Arial"/>
          <w:sz w:val="22"/>
          <w:szCs w:val="22"/>
        </w:rPr>
        <w:t xml:space="preserve"> Institute for Longevity and Aging Studies, San Antonio, Texas, US. </w:t>
      </w:r>
    </w:p>
    <w:p w14:paraId="4578E34D" w14:textId="62B46FBD" w:rsidR="00113386" w:rsidRPr="00E061F5" w:rsidRDefault="00113386" w:rsidP="00E061F5">
      <w:pPr>
        <w:ind w:left="720" w:right="-36" w:firstLine="720"/>
        <w:jc w:val="both"/>
        <w:rPr>
          <w:rFonts w:ascii="Arial" w:hAnsi="Arial" w:cs="Arial"/>
          <w:sz w:val="22"/>
          <w:szCs w:val="22"/>
        </w:rPr>
      </w:pPr>
      <w:r w:rsidRPr="00E061F5">
        <w:rPr>
          <w:rFonts w:ascii="Arial" w:hAnsi="Arial" w:cs="Arial"/>
          <w:sz w:val="22"/>
          <w:szCs w:val="22"/>
        </w:rPr>
        <w:t>“Dual role of Nrf2 in human disease.”</w:t>
      </w:r>
    </w:p>
    <w:p w14:paraId="49B4D98A" w14:textId="77777777" w:rsidR="00113386" w:rsidRPr="00E061F5" w:rsidRDefault="008F3A8F" w:rsidP="00E061F5">
      <w:pPr>
        <w:ind w:left="1440" w:right="-36" w:hanging="1440"/>
        <w:jc w:val="both"/>
        <w:outlineLvl w:val="0"/>
        <w:rPr>
          <w:rFonts w:ascii="Arial" w:hAnsi="Arial" w:cs="Arial"/>
          <w:sz w:val="22"/>
          <w:szCs w:val="22"/>
        </w:rPr>
      </w:pPr>
      <w:r w:rsidRPr="00E061F5">
        <w:rPr>
          <w:rFonts w:ascii="Arial" w:hAnsi="Arial" w:cs="Arial"/>
          <w:sz w:val="22"/>
          <w:szCs w:val="22"/>
        </w:rPr>
        <w:t>Sep</w:t>
      </w:r>
      <w:r w:rsidR="00113386" w:rsidRPr="00E061F5">
        <w:rPr>
          <w:rFonts w:ascii="Arial" w:hAnsi="Arial" w:cs="Arial"/>
          <w:sz w:val="22"/>
          <w:szCs w:val="22"/>
        </w:rPr>
        <w:t>. 2011</w:t>
      </w:r>
      <w:r w:rsidR="00113386" w:rsidRPr="00E061F5">
        <w:rPr>
          <w:rFonts w:ascii="Arial" w:hAnsi="Arial" w:cs="Arial"/>
          <w:sz w:val="22"/>
          <w:szCs w:val="22"/>
        </w:rPr>
        <w:tab/>
        <w:t>Department of Chemical and Environmental Engineering, University of Arizona, Tucson, Arizona, US.</w:t>
      </w:r>
    </w:p>
    <w:p w14:paraId="38E2E20C" w14:textId="3F2F88A4" w:rsidR="00113386" w:rsidRPr="00E061F5" w:rsidRDefault="00113386" w:rsidP="00E061F5">
      <w:pPr>
        <w:ind w:left="720" w:right="-36" w:firstLine="720"/>
        <w:jc w:val="both"/>
        <w:rPr>
          <w:rFonts w:ascii="Arial" w:hAnsi="Arial" w:cs="Arial"/>
          <w:sz w:val="22"/>
          <w:szCs w:val="22"/>
        </w:rPr>
      </w:pPr>
      <w:r w:rsidRPr="00E061F5">
        <w:rPr>
          <w:rFonts w:ascii="Arial" w:hAnsi="Arial" w:cs="Arial"/>
          <w:sz w:val="22"/>
          <w:szCs w:val="22"/>
        </w:rPr>
        <w:t>“Cell-based high throughput screening of environmental pollutants.”</w:t>
      </w:r>
    </w:p>
    <w:p w14:paraId="7306AE36" w14:textId="77777777" w:rsidR="00113386" w:rsidRPr="00E061F5" w:rsidRDefault="00113386" w:rsidP="00E061F5">
      <w:pPr>
        <w:ind w:right="-36"/>
        <w:jc w:val="both"/>
        <w:rPr>
          <w:rFonts w:ascii="Arial" w:hAnsi="Arial" w:cs="Arial"/>
          <w:sz w:val="22"/>
          <w:szCs w:val="22"/>
        </w:rPr>
      </w:pPr>
      <w:r w:rsidRPr="00E061F5">
        <w:rPr>
          <w:rFonts w:ascii="Arial" w:hAnsi="Arial" w:cs="Arial"/>
          <w:sz w:val="22"/>
          <w:szCs w:val="22"/>
        </w:rPr>
        <w:t>Feb. 2011</w:t>
      </w:r>
      <w:r w:rsidRPr="00E061F5">
        <w:rPr>
          <w:rFonts w:ascii="Arial" w:hAnsi="Arial" w:cs="Arial"/>
          <w:sz w:val="22"/>
          <w:szCs w:val="22"/>
        </w:rPr>
        <w:tab/>
        <w:t xml:space="preserve">Public Health, Chinese Medical University, Shenyang, China. </w:t>
      </w:r>
    </w:p>
    <w:p w14:paraId="2510D64F" w14:textId="1D99D366" w:rsidR="00113386" w:rsidRPr="00E061F5" w:rsidRDefault="00113386" w:rsidP="00E061F5">
      <w:pPr>
        <w:ind w:left="720" w:right="-36" w:firstLine="720"/>
        <w:jc w:val="both"/>
        <w:rPr>
          <w:rFonts w:ascii="Arial" w:hAnsi="Arial" w:cs="Arial"/>
          <w:sz w:val="22"/>
          <w:szCs w:val="22"/>
        </w:rPr>
      </w:pPr>
      <w:r w:rsidRPr="00E061F5">
        <w:rPr>
          <w:rFonts w:ascii="Arial" w:hAnsi="Arial" w:cs="Arial"/>
          <w:sz w:val="22"/>
          <w:szCs w:val="22"/>
        </w:rPr>
        <w:t>“The Nrf2-mediated defense system.”</w:t>
      </w:r>
    </w:p>
    <w:p w14:paraId="11FA63AD" w14:textId="77777777" w:rsidR="00113386" w:rsidRPr="00E061F5" w:rsidRDefault="00113386" w:rsidP="00E061F5">
      <w:pPr>
        <w:ind w:left="1440" w:right="-36" w:hanging="1440"/>
        <w:jc w:val="both"/>
        <w:rPr>
          <w:rFonts w:ascii="Arial" w:hAnsi="Arial" w:cs="Arial"/>
          <w:sz w:val="22"/>
          <w:szCs w:val="22"/>
        </w:rPr>
      </w:pPr>
      <w:r w:rsidRPr="00E061F5">
        <w:rPr>
          <w:rFonts w:ascii="Arial" w:hAnsi="Arial" w:cs="Arial"/>
          <w:sz w:val="22"/>
          <w:szCs w:val="22"/>
        </w:rPr>
        <w:t>Jan. 2011</w:t>
      </w:r>
      <w:r w:rsidRPr="00E061F5">
        <w:rPr>
          <w:rFonts w:ascii="Arial" w:hAnsi="Arial" w:cs="Arial"/>
          <w:sz w:val="22"/>
          <w:szCs w:val="22"/>
        </w:rPr>
        <w:tab/>
        <w:t>Department of Pathology, Northwestern University Feinberg School of Medicine, Chicago, Illinois, US.</w:t>
      </w:r>
    </w:p>
    <w:p w14:paraId="0C253F15" w14:textId="314F9F09" w:rsidR="00113386" w:rsidRPr="00E061F5" w:rsidRDefault="00113386" w:rsidP="00E061F5">
      <w:pPr>
        <w:widowControl w:val="0"/>
        <w:autoSpaceDE w:val="0"/>
        <w:autoSpaceDN w:val="0"/>
        <w:adjustRightInd w:val="0"/>
        <w:ind w:left="900" w:right="-36" w:firstLine="540"/>
        <w:jc w:val="both"/>
        <w:rPr>
          <w:rFonts w:ascii="Arial" w:hAnsi="Arial" w:cs="Arial"/>
          <w:sz w:val="22"/>
          <w:szCs w:val="22"/>
        </w:rPr>
      </w:pPr>
      <w:r w:rsidRPr="00E061F5">
        <w:rPr>
          <w:rFonts w:ascii="Arial" w:hAnsi="Arial" w:cs="Arial"/>
          <w:sz w:val="22"/>
          <w:szCs w:val="22"/>
        </w:rPr>
        <w:t>“The Nrf2-Keap1-ARE signaling pathway and its dual role in cancer.”</w:t>
      </w:r>
    </w:p>
    <w:p w14:paraId="0BF1C6E6" w14:textId="77777777" w:rsidR="00113386" w:rsidRPr="00E061F5" w:rsidRDefault="00113386" w:rsidP="00E061F5">
      <w:pPr>
        <w:ind w:left="1440" w:right="-36" w:hanging="1440"/>
        <w:jc w:val="both"/>
        <w:rPr>
          <w:rFonts w:ascii="Arial" w:hAnsi="Arial" w:cs="Arial"/>
          <w:sz w:val="22"/>
          <w:szCs w:val="22"/>
        </w:rPr>
      </w:pPr>
      <w:r w:rsidRPr="00E061F5">
        <w:rPr>
          <w:rFonts w:ascii="Arial" w:hAnsi="Arial" w:cs="Arial"/>
          <w:sz w:val="22"/>
          <w:szCs w:val="22"/>
        </w:rPr>
        <w:t>May</w:t>
      </w:r>
      <w:r w:rsidR="008F3A8F" w:rsidRPr="00E061F5">
        <w:rPr>
          <w:rFonts w:ascii="Arial" w:hAnsi="Arial" w:cs="Arial"/>
          <w:sz w:val="22"/>
          <w:szCs w:val="22"/>
        </w:rPr>
        <w:t>.</w:t>
      </w:r>
      <w:r w:rsidRPr="00E061F5">
        <w:rPr>
          <w:rFonts w:ascii="Arial" w:hAnsi="Arial" w:cs="Arial"/>
          <w:sz w:val="22"/>
          <w:szCs w:val="22"/>
        </w:rPr>
        <w:t xml:space="preserve"> 2010</w:t>
      </w:r>
      <w:r w:rsidRPr="00E061F5">
        <w:rPr>
          <w:rFonts w:ascii="Arial" w:hAnsi="Arial" w:cs="Arial"/>
          <w:sz w:val="22"/>
          <w:szCs w:val="22"/>
        </w:rPr>
        <w:tab/>
      </w:r>
      <w:proofErr w:type="spellStart"/>
      <w:r w:rsidRPr="00E061F5">
        <w:rPr>
          <w:rFonts w:ascii="Arial" w:hAnsi="Arial" w:cs="Arial"/>
          <w:sz w:val="22"/>
          <w:szCs w:val="22"/>
        </w:rPr>
        <w:t>Xinqiao</w:t>
      </w:r>
      <w:proofErr w:type="spellEnd"/>
      <w:r w:rsidRPr="00E061F5">
        <w:rPr>
          <w:rFonts w:ascii="Arial" w:hAnsi="Arial" w:cs="Arial"/>
          <w:sz w:val="22"/>
          <w:szCs w:val="22"/>
        </w:rPr>
        <w:t xml:space="preserve"> Hospital Medical School, </w:t>
      </w:r>
      <w:r w:rsidRPr="00E061F5">
        <w:rPr>
          <w:rFonts w:ascii="Arial" w:hAnsi="Arial" w:cs="Arial"/>
          <w:bCs/>
          <w:sz w:val="22"/>
          <w:szCs w:val="22"/>
        </w:rPr>
        <w:t>Third Military Medical University, Chongqing, China.</w:t>
      </w:r>
    </w:p>
    <w:p w14:paraId="1541BD55" w14:textId="5694F1D6" w:rsidR="00113386" w:rsidRPr="00E061F5" w:rsidRDefault="00113386" w:rsidP="00E061F5">
      <w:pPr>
        <w:ind w:left="1080" w:right="-36" w:firstLine="360"/>
        <w:jc w:val="both"/>
        <w:rPr>
          <w:rFonts w:ascii="Arial" w:hAnsi="Arial" w:cs="Arial"/>
          <w:bCs/>
          <w:sz w:val="22"/>
          <w:szCs w:val="22"/>
        </w:rPr>
      </w:pPr>
      <w:r w:rsidRPr="00E061F5">
        <w:rPr>
          <w:rFonts w:ascii="Arial" w:hAnsi="Arial" w:cs="Arial"/>
          <w:bCs/>
          <w:sz w:val="22"/>
          <w:szCs w:val="22"/>
        </w:rPr>
        <w:t>“The Nrf2-Keap1-ARE signaling pathway and human diseases.”</w:t>
      </w:r>
    </w:p>
    <w:p w14:paraId="16091D54" w14:textId="77777777" w:rsidR="00113386" w:rsidRPr="00E061F5" w:rsidRDefault="00113386" w:rsidP="00E061F5">
      <w:pPr>
        <w:ind w:right="-36"/>
        <w:jc w:val="both"/>
        <w:rPr>
          <w:rFonts w:ascii="Arial" w:hAnsi="Arial" w:cs="Arial"/>
          <w:sz w:val="22"/>
          <w:szCs w:val="22"/>
        </w:rPr>
      </w:pPr>
      <w:r w:rsidRPr="00E061F5">
        <w:rPr>
          <w:rFonts w:ascii="Arial" w:hAnsi="Arial" w:cs="Arial"/>
          <w:sz w:val="22"/>
          <w:szCs w:val="22"/>
        </w:rPr>
        <w:t>Mar. 2010</w:t>
      </w:r>
      <w:r w:rsidRPr="00E061F5">
        <w:rPr>
          <w:rFonts w:ascii="Arial" w:hAnsi="Arial" w:cs="Arial"/>
          <w:sz w:val="22"/>
          <w:szCs w:val="22"/>
        </w:rPr>
        <w:tab/>
        <w:t>Department of Pharmacology, School of Medicine, Tucson, Arizona, US.</w:t>
      </w:r>
    </w:p>
    <w:p w14:paraId="612A9087" w14:textId="2B0E8938" w:rsidR="00113386" w:rsidRPr="00E061F5" w:rsidRDefault="00113386" w:rsidP="00E061F5">
      <w:pPr>
        <w:ind w:left="1440" w:right="-36"/>
        <w:jc w:val="both"/>
        <w:rPr>
          <w:rFonts w:ascii="Arial" w:hAnsi="Arial" w:cs="Arial"/>
          <w:bCs/>
          <w:sz w:val="22"/>
          <w:szCs w:val="22"/>
        </w:rPr>
      </w:pPr>
      <w:r w:rsidRPr="00E061F5">
        <w:rPr>
          <w:rFonts w:ascii="Arial" w:hAnsi="Arial" w:cs="Arial"/>
          <w:bCs/>
          <w:sz w:val="22"/>
          <w:szCs w:val="22"/>
        </w:rPr>
        <w:t>“Molecular program of cellular defense.”</w:t>
      </w:r>
    </w:p>
    <w:p w14:paraId="38F76D46" w14:textId="77777777" w:rsidR="00113386" w:rsidRPr="00E061F5" w:rsidRDefault="00113386" w:rsidP="00E061F5">
      <w:pPr>
        <w:ind w:right="-36"/>
        <w:jc w:val="both"/>
        <w:rPr>
          <w:rFonts w:ascii="Arial" w:hAnsi="Arial" w:cs="Arial"/>
          <w:sz w:val="22"/>
          <w:szCs w:val="22"/>
        </w:rPr>
      </w:pPr>
      <w:r w:rsidRPr="00E061F5">
        <w:rPr>
          <w:rFonts w:ascii="Arial" w:hAnsi="Arial" w:cs="Arial"/>
          <w:sz w:val="22"/>
          <w:szCs w:val="22"/>
        </w:rPr>
        <w:t>Jan. 2010</w:t>
      </w:r>
      <w:r w:rsidRPr="00E061F5">
        <w:rPr>
          <w:rFonts w:ascii="Arial" w:hAnsi="Arial" w:cs="Arial"/>
          <w:sz w:val="22"/>
          <w:szCs w:val="22"/>
        </w:rPr>
        <w:tab/>
        <w:t>Cancer Prevention and Control, Arizona Cancer Center, Tucson, Arizona, US.</w:t>
      </w:r>
    </w:p>
    <w:p w14:paraId="22F9F013" w14:textId="67B2E117" w:rsidR="00113386" w:rsidRPr="00E061F5" w:rsidRDefault="00113386" w:rsidP="00E061F5">
      <w:pPr>
        <w:ind w:left="1080" w:right="-36" w:firstLine="360"/>
        <w:jc w:val="both"/>
        <w:rPr>
          <w:rFonts w:ascii="Arial" w:hAnsi="Arial" w:cs="Arial"/>
          <w:sz w:val="22"/>
          <w:szCs w:val="22"/>
        </w:rPr>
      </w:pPr>
      <w:r w:rsidRPr="00E061F5">
        <w:rPr>
          <w:rFonts w:ascii="Arial" w:hAnsi="Arial" w:cs="Arial"/>
          <w:bCs/>
          <w:sz w:val="22"/>
          <w:szCs w:val="22"/>
        </w:rPr>
        <w:t>“Dual Role of Nrf2 in Cancer: The Nrf2-Keap1-ARE signaling pathway.”</w:t>
      </w:r>
    </w:p>
    <w:p w14:paraId="697BDAB9" w14:textId="77777777" w:rsidR="00113386" w:rsidRPr="00E061F5" w:rsidRDefault="00113386" w:rsidP="00E061F5">
      <w:pPr>
        <w:ind w:right="-36"/>
        <w:jc w:val="both"/>
        <w:rPr>
          <w:rFonts w:ascii="Arial" w:hAnsi="Arial" w:cs="Arial"/>
          <w:sz w:val="22"/>
          <w:szCs w:val="22"/>
        </w:rPr>
      </w:pPr>
      <w:r w:rsidRPr="00E061F5">
        <w:rPr>
          <w:rFonts w:ascii="Arial" w:hAnsi="Arial" w:cs="Arial"/>
          <w:sz w:val="22"/>
          <w:szCs w:val="22"/>
        </w:rPr>
        <w:t>Dec. 2009</w:t>
      </w:r>
      <w:r w:rsidRPr="00E061F5">
        <w:rPr>
          <w:rFonts w:ascii="Arial" w:hAnsi="Arial" w:cs="Arial"/>
          <w:sz w:val="22"/>
          <w:szCs w:val="22"/>
        </w:rPr>
        <w:tab/>
        <w:t>University of Oklahoma Health Sciences Center, Oklahoma City, Oklahoma, US.</w:t>
      </w:r>
    </w:p>
    <w:p w14:paraId="68D397C0" w14:textId="54720E97" w:rsidR="00113386" w:rsidRPr="00E061F5" w:rsidRDefault="00113386" w:rsidP="00E061F5">
      <w:pPr>
        <w:ind w:left="900" w:right="-36" w:firstLine="540"/>
        <w:jc w:val="both"/>
        <w:rPr>
          <w:rFonts w:ascii="Arial" w:hAnsi="Arial" w:cs="Arial"/>
          <w:sz w:val="22"/>
          <w:szCs w:val="22"/>
        </w:rPr>
      </w:pPr>
      <w:r w:rsidRPr="00E061F5">
        <w:rPr>
          <w:rFonts w:ascii="Arial" w:hAnsi="Arial" w:cs="Arial"/>
          <w:sz w:val="22"/>
          <w:szCs w:val="22"/>
        </w:rPr>
        <w:t>“Dual role of Nrf2 in cancer: The Nrf2-Keap1-ARE signaling pathway.”</w:t>
      </w:r>
    </w:p>
    <w:p w14:paraId="1871939E" w14:textId="77777777" w:rsidR="00113386" w:rsidRPr="00E061F5" w:rsidRDefault="00113386" w:rsidP="00E061F5">
      <w:pPr>
        <w:ind w:right="-36"/>
        <w:jc w:val="both"/>
        <w:rPr>
          <w:rFonts w:ascii="Arial" w:hAnsi="Arial" w:cs="Arial"/>
          <w:sz w:val="22"/>
          <w:szCs w:val="22"/>
        </w:rPr>
      </w:pPr>
      <w:r w:rsidRPr="00E061F5">
        <w:rPr>
          <w:rFonts w:ascii="Arial" w:hAnsi="Arial" w:cs="Arial"/>
          <w:sz w:val="22"/>
          <w:szCs w:val="22"/>
        </w:rPr>
        <w:t>Nov. 2009</w:t>
      </w:r>
      <w:r w:rsidRPr="00E061F5">
        <w:rPr>
          <w:rFonts w:ascii="Arial" w:hAnsi="Arial" w:cs="Arial"/>
          <w:sz w:val="22"/>
          <w:szCs w:val="22"/>
        </w:rPr>
        <w:tab/>
        <w:t>College of Pharmacy, Seoul National University, Seoul, Korea.</w:t>
      </w:r>
    </w:p>
    <w:p w14:paraId="17F66FEB" w14:textId="36A68B86" w:rsidR="00113386" w:rsidRPr="00E061F5" w:rsidRDefault="00113386" w:rsidP="00E061F5">
      <w:pPr>
        <w:ind w:left="900" w:right="-36" w:firstLine="540"/>
        <w:jc w:val="both"/>
        <w:rPr>
          <w:rFonts w:ascii="Arial" w:hAnsi="Arial" w:cs="Arial"/>
          <w:sz w:val="22"/>
          <w:szCs w:val="22"/>
        </w:rPr>
      </w:pPr>
      <w:r w:rsidRPr="00E061F5">
        <w:rPr>
          <w:rFonts w:ascii="Arial" w:hAnsi="Arial" w:cs="Arial"/>
          <w:sz w:val="22"/>
          <w:szCs w:val="22"/>
        </w:rPr>
        <w:t>“Regulation of Nrf2-mediated antioxidant response.”</w:t>
      </w:r>
    </w:p>
    <w:p w14:paraId="64303C45" w14:textId="77777777" w:rsidR="00113386" w:rsidRPr="00E061F5" w:rsidRDefault="00113386" w:rsidP="00E061F5">
      <w:pPr>
        <w:ind w:left="1440" w:right="-36" w:hanging="1440"/>
        <w:jc w:val="both"/>
        <w:rPr>
          <w:rFonts w:ascii="Arial" w:hAnsi="Arial" w:cs="Arial"/>
          <w:sz w:val="22"/>
          <w:szCs w:val="22"/>
        </w:rPr>
      </w:pPr>
      <w:r w:rsidRPr="00E061F5">
        <w:rPr>
          <w:rFonts w:ascii="Arial" w:hAnsi="Arial" w:cs="Arial"/>
          <w:sz w:val="22"/>
          <w:szCs w:val="22"/>
        </w:rPr>
        <w:t>Oct. 2009</w:t>
      </w:r>
      <w:r w:rsidRPr="00E061F5">
        <w:rPr>
          <w:rFonts w:ascii="Arial" w:hAnsi="Arial" w:cs="Arial"/>
          <w:sz w:val="22"/>
          <w:szCs w:val="22"/>
        </w:rPr>
        <w:tab/>
      </w:r>
      <w:r w:rsidRPr="00E061F5">
        <w:rPr>
          <w:rFonts w:ascii="Arial" w:hAnsi="Arial" w:cs="Arial"/>
          <w:bCs/>
          <w:sz w:val="22"/>
          <w:szCs w:val="22"/>
        </w:rPr>
        <w:t>The Cancer Institute of New Jersey (</w:t>
      </w:r>
      <w:r w:rsidRPr="00E061F5">
        <w:rPr>
          <w:rFonts w:ascii="Arial" w:hAnsi="Arial" w:cs="Arial"/>
          <w:sz w:val="22"/>
          <w:szCs w:val="22"/>
        </w:rPr>
        <w:t>UMDNJ/CINJ)</w:t>
      </w:r>
      <w:r w:rsidRPr="00E061F5">
        <w:rPr>
          <w:rFonts w:ascii="Arial" w:hAnsi="Arial" w:cs="Arial"/>
          <w:bCs/>
          <w:sz w:val="22"/>
          <w:szCs w:val="22"/>
        </w:rPr>
        <w:t>, New Brunswick, New Jersey, US.</w:t>
      </w:r>
    </w:p>
    <w:p w14:paraId="737EA18C" w14:textId="2E437743" w:rsidR="00113386" w:rsidRPr="00E061F5" w:rsidRDefault="00113386" w:rsidP="00E061F5">
      <w:pPr>
        <w:ind w:left="720" w:right="-36" w:firstLine="720"/>
        <w:jc w:val="both"/>
        <w:rPr>
          <w:rFonts w:ascii="Arial" w:hAnsi="Arial" w:cs="Arial"/>
          <w:sz w:val="22"/>
          <w:szCs w:val="22"/>
        </w:rPr>
      </w:pPr>
      <w:r w:rsidRPr="00E061F5">
        <w:rPr>
          <w:rFonts w:ascii="Arial" w:hAnsi="Arial" w:cs="Arial"/>
          <w:sz w:val="22"/>
          <w:szCs w:val="22"/>
        </w:rPr>
        <w:t>“Dual role of Nrf2 in cancer: The Nrf2-Keap1-ARE signaling pathway.”</w:t>
      </w:r>
    </w:p>
    <w:p w14:paraId="5C086494" w14:textId="77777777" w:rsidR="00113386" w:rsidRPr="00E061F5" w:rsidRDefault="008F3A8F" w:rsidP="00E061F5">
      <w:pPr>
        <w:tabs>
          <w:tab w:val="left" w:pos="900"/>
        </w:tabs>
        <w:ind w:left="1440" w:right="-36" w:hanging="1440"/>
        <w:jc w:val="both"/>
        <w:outlineLvl w:val="0"/>
        <w:rPr>
          <w:rFonts w:ascii="Arial" w:hAnsi="Arial" w:cs="Arial"/>
          <w:sz w:val="22"/>
          <w:szCs w:val="22"/>
        </w:rPr>
      </w:pPr>
      <w:r w:rsidRPr="00E061F5">
        <w:rPr>
          <w:rFonts w:ascii="Arial" w:hAnsi="Arial" w:cs="Arial"/>
          <w:sz w:val="22"/>
          <w:szCs w:val="22"/>
        </w:rPr>
        <w:t>Sep</w:t>
      </w:r>
      <w:r w:rsidR="00113386" w:rsidRPr="00E061F5">
        <w:rPr>
          <w:rFonts w:ascii="Arial" w:hAnsi="Arial" w:cs="Arial"/>
          <w:sz w:val="22"/>
          <w:szCs w:val="22"/>
        </w:rPr>
        <w:t xml:space="preserve">. 2009 </w:t>
      </w:r>
      <w:r w:rsidR="00113386" w:rsidRPr="00E061F5">
        <w:rPr>
          <w:rFonts w:ascii="Arial" w:hAnsi="Arial" w:cs="Arial"/>
          <w:sz w:val="22"/>
          <w:szCs w:val="22"/>
        </w:rPr>
        <w:tab/>
        <w:t xml:space="preserve">Department of </w:t>
      </w:r>
      <w:r w:rsidR="00113386" w:rsidRPr="00E061F5">
        <w:rPr>
          <w:rFonts w:ascii="Arial" w:hAnsi="Arial" w:cs="Arial"/>
          <w:bCs/>
          <w:sz w:val="22"/>
          <w:szCs w:val="22"/>
        </w:rPr>
        <w:t>Pharmacology and Toxicology, College of Pharmacy, Tucson, Arizona, US.</w:t>
      </w:r>
    </w:p>
    <w:p w14:paraId="3D8DF5BC" w14:textId="6D43082C" w:rsidR="00113386" w:rsidRPr="00E061F5" w:rsidRDefault="00113386" w:rsidP="00E061F5">
      <w:pPr>
        <w:ind w:left="1440" w:right="-36"/>
        <w:jc w:val="both"/>
        <w:rPr>
          <w:rFonts w:ascii="Arial" w:hAnsi="Arial" w:cs="Arial"/>
          <w:sz w:val="22"/>
          <w:szCs w:val="22"/>
        </w:rPr>
      </w:pPr>
      <w:r w:rsidRPr="00E061F5">
        <w:rPr>
          <w:rFonts w:ascii="Arial" w:hAnsi="Arial" w:cs="Arial"/>
          <w:bCs/>
          <w:sz w:val="22"/>
          <w:szCs w:val="22"/>
        </w:rPr>
        <w:t>“The Regulation of an Antioxidant Response Mediated by The Nrf2-Keap1-ARE signaling pathway.”</w:t>
      </w:r>
    </w:p>
    <w:p w14:paraId="0A190916" w14:textId="77777777" w:rsidR="00113386" w:rsidRPr="00E061F5" w:rsidRDefault="008F3A8F" w:rsidP="00E061F5">
      <w:pPr>
        <w:tabs>
          <w:tab w:val="left" w:pos="900"/>
        </w:tabs>
        <w:ind w:left="1440" w:right="-36" w:hanging="1440"/>
        <w:jc w:val="both"/>
        <w:outlineLvl w:val="0"/>
        <w:rPr>
          <w:rFonts w:ascii="Arial" w:hAnsi="Arial" w:cs="Arial"/>
          <w:sz w:val="22"/>
          <w:szCs w:val="22"/>
        </w:rPr>
      </w:pPr>
      <w:r w:rsidRPr="00E061F5">
        <w:rPr>
          <w:rFonts w:ascii="Arial" w:hAnsi="Arial" w:cs="Arial"/>
          <w:sz w:val="22"/>
          <w:szCs w:val="22"/>
        </w:rPr>
        <w:t>Apr.</w:t>
      </w:r>
      <w:r w:rsidR="00113386" w:rsidRPr="00E061F5">
        <w:rPr>
          <w:rFonts w:ascii="Arial" w:hAnsi="Arial" w:cs="Arial"/>
          <w:sz w:val="22"/>
          <w:szCs w:val="22"/>
        </w:rPr>
        <w:t xml:space="preserve"> 2009</w:t>
      </w:r>
      <w:r w:rsidR="00113386" w:rsidRPr="00E061F5">
        <w:rPr>
          <w:rFonts w:ascii="Arial" w:hAnsi="Arial" w:cs="Arial"/>
          <w:sz w:val="22"/>
          <w:szCs w:val="22"/>
        </w:rPr>
        <w:tab/>
        <w:t>Nelson Institute of Environmental Medicine, New York University Medical School, New York, New York, US.</w:t>
      </w:r>
    </w:p>
    <w:p w14:paraId="7303BF82" w14:textId="3F9D8116" w:rsidR="00113386" w:rsidRPr="00E061F5" w:rsidRDefault="00113386" w:rsidP="00E061F5">
      <w:pPr>
        <w:tabs>
          <w:tab w:val="left" w:pos="180"/>
        </w:tabs>
        <w:ind w:left="1440" w:right="-36" w:hanging="180"/>
        <w:jc w:val="both"/>
        <w:rPr>
          <w:rFonts w:ascii="Arial" w:hAnsi="Arial" w:cs="Arial"/>
          <w:bCs/>
          <w:sz w:val="22"/>
          <w:szCs w:val="22"/>
        </w:rPr>
      </w:pPr>
      <w:r w:rsidRPr="00E061F5">
        <w:rPr>
          <w:rFonts w:ascii="Arial" w:hAnsi="Arial" w:cs="Arial"/>
          <w:bCs/>
          <w:sz w:val="22"/>
          <w:szCs w:val="22"/>
        </w:rPr>
        <w:tab/>
        <w:t>“The Nrf2-dependent antioxidant response</w:t>
      </w:r>
      <w:r w:rsidRPr="00E061F5">
        <w:rPr>
          <w:rFonts w:ascii="Arial" w:hAnsi="Arial" w:cs="Arial"/>
          <w:sz w:val="22"/>
          <w:szCs w:val="22"/>
        </w:rPr>
        <w:t xml:space="preserve">: </w:t>
      </w:r>
      <w:r w:rsidRPr="00E061F5">
        <w:rPr>
          <w:rFonts w:ascii="Arial" w:hAnsi="Arial" w:cs="Arial"/>
          <w:bCs/>
          <w:sz w:val="22"/>
          <w:szCs w:val="22"/>
        </w:rPr>
        <w:t>the antioxidant function of p21</w:t>
      </w:r>
      <w:r w:rsidRPr="00E061F5">
        <w:rPr>
          <w:rFonts w:ascii="Arial" w:hAnsi="Arial" w:cs="Arial"/>
          <w:bCs/>
          <w:sz w:val="22"/>
          <w:szCs w:val="22"/>
          <w:vertAlign w:val="superscript"/>
        </w:rPr>
        <w:t>Cip1/WAF1</w:t>
      </w:r>
      <w:r w:rsidRPr="00E061F5">
        <w:rPr>
          <w:rFonts w:ascii="Arial" w:hAnsi="Arial" w:cs="Arial"/>
          <w:bCs/>
          <w:sz w:val="22"/>
          <w:szCs w:val="22"/>
        </w:rPr>
        <w:t xml:space="preserve"> is mediated by Nrf2.”</w:t>
      </w:r>
    </w:p>
    <w:p w14:paraId="71D6DCA1" w14:textId="77777777" w:rsidR="00113386" w:rsidRPr="00E061F5" w:rsidRDefault="00113386" w:rsidP="00E061F5">
      <w:pPr>
        <w:tabs>
          <w:tab w:val="left" w:pos="900"/>
        </w:tabs>
        <w:ind w:right="-36"/>
        <w:jc w:val="both"/>
        <w:outlineLvl w:val="0"/>
        <w:rPr>
          <w:rFonts w:ascii="Arial" w:hAnsi="Arial" w:cs="Arial"/>
          <w:sz w:val="22"/>
          <w:szCs w:val="22"/>
        </w:rPr>
      </w:pPr>
      <w:r w:rsidRPr="00E061F5">
        <w:rPr>
          <w:rFonts w:ascii="Arial" w:hAnsi="Arial" w:cs="Arial"/>
          <w:sz w:val="22"/>
          <w:szCs w:val="22"/>
        </w:rPr>
        <w:t xml:space="preserve">Nov. 2008 </w:t>
      </w:r>
      <w:r w:rsidRPr="00E061F5">
        <w:rPr>
          <w:rFonts w:ascii="Arial" w:hAnsi="Arial" w:cs="Arial"/>
          <w:sz w:val="22"/>
          <w:szCs w:val="22"/>
        </w:rPr>
        <w:tab/>
        <w:t>Biological Chemistry Graduate Program, Tucson, Arizona, US.</w:t>
      </w:r>
      <w:r w:rsidRPr="00E061F5">
        <w:rPr>
          <w:rFonts w:ascii="Arial" w:hAnsi="Arial" w:cs="Arial"/>
          <w:bCs/>
          <w:sz w:val="22"/>
          <w:szCs w:val="22"/>
        </w:rPr>
        <w:t xml:space="preserve"> </w:t>
      </w:r>
    </w:p>
    <w:p w14:paraId="1D3B59D0" w14:textId="186E01A3" w:rsidR="00113386" w:rsidRPr="00E061F5" w:rsidRDefault="00113386" w:rsidP="00E061F5">
      <w:pPr>
        <w:tabs>
          <w:tab w:val="left" w:pos="900"/>
        </w:tabs>
        <w:ind w:left="1440" w:right="-36"/>
        <w:jc w:val="both"/>
        <w:outlineLvl w:val="0"/>
        <w:rPr>
          <w:rFonts w:ascii="Arial" w:hAnsi="Arial" w:cs="Arial"/>
          <w:sz w:val="22"/>
          <w:szCs w:val="22"/>
        </w:rPr>
      </w:pPr>
      <w:r w:rsidRPr="00E061F5">
        <w:rPr>
          <w:rFonts w:ascii="Arial" w:hAnsi="Arial" w:cs="Arial"/>
          <w:bCs/>
          <w:sz w:val="22"/>
          <w:szCs w:val="22"/>
        </w:rPr>
        <w:t>“Acetylation of Nrf2 by p300/CBP augments promoter-specific DNA binding of Nrf2 during antioxidant response.”</w:t>
      </w:r>
    </w:p>
    <w:p w14:paraId="08F148A6" w14:textId="77777777" w:rsidR="00113386" w:rsidRPr="00E061F5" w:rsidRDefault="00113386" w:rsidP="00E061F5">
      <w:pPr>
        <w:ind w:left="1440" w:right="-36" w:hanging="1440"/>
        <w:jc w:val="both"/>
        <w:rPr>
          <w:rFonts w:ascii="Arial" w:hAnsi="Arial" w:cs="Arial"/>
          <w:sz w:val="22"/>
          <w:szCs w:val="22"/>
        </w:rPr>
      </w:pPr>
      <w:r w:rsidRPr="00E061F5">
        <w:rPr>
          <w:rFonts w:ascii="Arial" w:hAnsi="Arial" w:cs="Arial"/>
          <w:sz w:val="22"/>
          <w:szCs w:val="22"/>
        </w:rPr>
        <w:t>Jan. 2008</w:t>
      </w:r>
      <w:r w:rsidRPr="00E061F5">
        <w:rPr>
          <w:rFonts w:ascii="Arial" w:hAnsi="Arial" w:cs="Arial"/>
          <w:sz w:val="22"/>
          <w:szCs w:val="22"/>
        </w:rPr>
        <w:tab/>
        <w:t>School of Pharmaceutical Sciences, Shandong University, Jinan, Shandong, China.</w:t>
      </w:r>
      <w:r w:rsidRPr="00E061F5">
        <w:rPr>
          <w:rFonts w:ascii="Arial" w:hAnsi="Arial" w:cs="Arial"/>
          <w:bCs/>
          <w:sz w:val="22"/>
          <w:szCs w:val="22"/>
        </w:rPr>
        <w:t xml:space="preserve"> </w:t>
      </w:r>
    </w:p>
    <w:p w14:paraId="69BB8AA8" w14:textId="4F41791F" w:rsidR="00113386" w:rsidRPr="00E061F5" w:rsidRDefault="00113386" w:rsidP="00E061F5">
      <w:pPr>
        <w:ind w:left="900" w:right="-36" w:firstLine="540"/>
        <w:jc w:val="both"/>
        <w:rPr>
          <w:rFonts w:ascii="Arial" w:hAnsi="Arial" w:cs="Arial"/>
          <w:sz w:val="22"/>
          <w:szCs w:val="22"/>
        </w:rPr>
      </w:pPr>
      <w:r w:rsidRPr="00E061F5">
        <w:rPr>
          <w:rFonts w:ascii="Arial" w:hAnsi="Arial" w:cs="Arial"/>
          <w:bCs/>
          <w:sz w:val="22"/>
          <w:szCs w:val="22"/>
        </w:rPr>
        <w:t xml:space="preserve">“The Nrf2-mediated endogenous antioxidant response.” </w:t>
      </w:r>
    </w:p>
    <w:p w14:paraId="5AC3378E" w14:textId="77777777" w:rsidR="00113386" w:rsidRPr="00E061F5" w:rsidRDefault="00113386" w:rsidP="00E061F5">
      <w:pPr>
        <w:ind w:right="-36"/>
        <w:jc w:val="both"/>
        <w:rPr>
          <w:rFonts w:ascii="Arial" w:hAnsi="Arial" w:cs="Arial"/>
          <w:sz w:val="22"/>
          <w:szCs w:val="22"/>
        </w:rPr>
      </w:pPr>
      <w:r w:rsidRPr="00E061F5">
        <w:rPr>
          <w:rFonts w:ascii="Arial" w:hAnsi="Arial" w:cs="Arial"/>
          <w:sz w:val="22"/>
          <w:szCs w:val="22"/>
        </w:rPr>
        <w:t>Jan. 2008</w:t>
      </w:r>
      <w:r w:rsidRPr="00E061F5">
        <w:rPr>
          <w:rFonts w:ascii="Arial" w:hAnsi="Arial" w:cs="Arial"/>
          <w:sz w:val="22"/>
          <w:szCs w:val="22"/>
        </w:rPr>
        <w:tab/>
        <w:t xml:space="preserve">Fudan Medical School, Fudan University, </w:t>
      </w:r>
      <w:proofErr w:type="gramStart"/>
      <w:r w:rsidRPr="00E061F5">
        <w:rPr>
          <w:rFonts w:ascii="Arial" w:hAnsi="Arial" w:cs="Arial"/>
          <w:sz w:val="22"/>
          <w:szCs w:val="22"/>
        </w:rPr>
        <w:t>China .</w:t>
      </w:r>
      <w:proofErr w:type="gramEnd"/>
    </w:p>
    <w:p w14:paraId="75865988" w14:textId="1DD068DD" w:rsidR="00113386" w:rsidRPr="00E061F5" w:rsidRDefault="00113386" w:rsidP="00E061F5">
      <w:pPr>
        <w:ind w:left="900" w:right="-36" w:firstLine="540"/>
        <w:jc w:val="both"/>
        <w:rPr>
          <w:rFonts w:ascii="Arial" w:hAnsi="Arial" w:cs="Arial"/>
          <w:sz w:val="22"/>
          <w:szCs w:val="22"/>
        </w:rPr>
      </w:pPr>
      <w:r w:rsidRPr="00E061F5">
        <w:rPr>
          <w:rFonts w:ascii="Arial" w:hAnsi="Arial" w:cs="Arial"/>
          <w:bCs/>
          <w:sz w:val="22"/>
          <w:szCs w:val="22"/>
        </w:rPr>
        <w:lastRenderedPageBreak/>
        <w:t>“The Nrf2-Keap1 signaling pathway and the endogenous antioxidant response.”</w:t>
      </w:r>
      <w:r w:rsidRPr="00E061F5">
        <w:rPr>
          <w:rFonts w:ascii="Arial" w:hAnsi="Arial" w:cs="Arial"/>
          <w:sz w:val="22"/>
          <w:szCs w:val="22"/>
        </w:rPr>
        <w:t xml:space="preserve"> </w:t>
      </w:r>
    </w:p>
    <w:p w14:paraId="3E25A7B3" w14:textId="77777777" w:rsidR="00113386" w:rsidRPr="00E061F5" w:rsidRDefault="00113386" w:rsidP="00E061F5">
      <w:pPr>
        <w:ind w:left="1440" w:right="-36" w:hanging="1440"/>
        <w:jc w:val="both"/>
        <w:rPr>
          <w:rFonts w:ascii="Arial" w:hAnsi="Arial" w:cs="Arial"/>
          <w:sz w:val="22"/>
          <w:szCs w:val="22"/>
        </w:rPr>
      </w:pPr>
      <w:r w:rsidRPr="00E061F5">
        <w:rPr>
          <w:rFonts w:ascii="Arial" w:hAnsi="Arial" w:cs="Arial"/>
          <w:bCs/>
          <w:sz w:val="22"/>
          <w:szCs w:val="22"/>
        </w:rPr>
        <w:t>Oct. 2007</w:t>
      </w:r>
      <w:r w:rsidRPr="00E061F5">
        <w:rPr>
          <w:rFonts w:ascii="Arial" w:hAnsi="Arial" w:cs="Arial"/>
          <w:sz w:val="22"/>
          <w:szCs w:val="22"/>
        </w:rPr>
        <w:tab/>
        <w:t xml:space="preserve">National Institute of Environmental Health Science center director annual meeting, Corvallis, Oregon, US. </w:t>
      </w:r>
    </w:p>
    <w:p w14:paraId="0AE9C91F" w14:textId="5F53AE84" w:rsidR="00113386" w:rsidRPr="00E061F5" w:rsidRDefault="00113386" w:rsidP="00E061F5">
      <w:pPr>
        <w:ind w:left="900" w:right="-36" w:firstLine="540"/>
        <w:jc w:val="both"/>
        <w:rPr>
          <w:rFonts w:ascii="Arial" w:hAnsi="Arial" w:cs="Arial"/>
          <w:bCs/>
          <w:sz w:val="22"/>
          <w:szCs w:val="22"/>
        </w:rPr>
      </w:pPr>
      <w:r w:rsidRPr="00E061F5">
        <w:rPr>
          <w:rFonts w:ascii="Arial" w:hAnsi="Arial" w:cs="Arial"/>
          <w:bCs/>
          <w:sz w:val="22"/>
          <w:szCs w:val="22"/>
        </w:rPr>
        <w:t>“The protective role of Nrf2 in arsenic-induced toxicity and carcinogenicity.”</w:t>
      </w:r>
    </w:p>
    <w:p w14:paraId="45D5544C" w14:textId="77777777" w:rsidR="00113386" w:rsidRPr="00E061F5" w:rsidRDefault="00113386" w:rsidP="00E061F5">
      <w:pPr>
        <w:tabs>
          <w:tab w:val="left" w:pos="900"/>
        </w:tabs>
        <w:ind w:right="-36"/>
        <w:jc w:val="both"/>
        <w:outlineLvl w:val="0"/>
        <w:rPr>
          <w:rFonts w:ascii="Arial" w:hAnsi="Arial" w:cs="Arial"/>
          <w:sz w:val="22"/>
          <w:szCs w:val="22"/>
        </w:rPr>
      </w:pPr>
      <w:r w:rsidRPr="00E061F5">
        <w:rPr>
          <w:rFonts w:ascii="Arial" w:hAnsi="Arial" w:cs="Arial"/>
          <w:sz w:val="22"/>
          <w:szCs w:val="22"/>
        </w:rPr>
        <w:t>Mar. 2007</w:t>
      </w:r>
      <w:r w:rsidRPr="00E061F5">
        <w:rPr>
          <w:rFonts w:ascii="Arial" w:hAnsi="Arial" w:cs="Arial"/>
          <w:sz w:val="22"/>
          <w:szCs w:val="22"/>
        </w:rPr>
        <w:tab/>
        <w:t xml:space="preserve">Department of Pathology, University of California, Irvine, California, US. </w:t>
      </w:r>
    </w:p>
    <w:p w14:paraId="0AEA910C" w14:textId="285ADBB1" w:rsidR="00113386" w:rsidRPr="00E061F5" w:rsidRDefault="00113386" w:rsidP="00E061F5">
      <w:pPr>
        <w:tabs>
          <w:tab w:val="left" w:pos="180"/>
        </w:tabs>
        <w:ind w:right="-36"/>
        <w:jc w:val="both"/>
        <w:rPr>
          <w:rFonts w:ascii="Arial" w:hAnsi="Arial" w:cs="Arial"/>
          <w:sz w:val="22"/>
          <w:szCs w:val="22"/>
        </w:rPr>
      </w:pPr>
      <w:r w:rsidRPr="00E061F5">
        <w:rPr>
          <w:rFonts w:ascii="Arial" w:hAnsi="Arial" w:cs="Arial"/>
          <w:sz w:val="22"/>
          <w:szCs w:val="22"/>
        </w:rPr>
        <w:tab/>
      </w:r>
      <w:r w:rsidRPr="00E061F5">
        <w:rPr>
          <w:rFonts w:ascii="Arial" w:hAnsi="Arial" w:cs="Arial"/>
          <w:sz w:val="22"/>
          <w:szCs w:val="22"/>
        </w:rPr>
        <w:tab/>
      </w:r>
      <w:r w:rsidRPr="00E061F5">
        <w:rPr>
          <w:rFonts w:ascii="Arial" w:hAnsi="Arial" w:cs="Arial"/>
          <w:sz w:val="22"/>
          <w:szCs w:val="22"/>
        </w:rPr>
        <w:tab/>
        <w:t>“</w:t>
      </w:r>
      <w:r w:rsidRPr="00E061F5">
        <w:rPr>
          <w:rFonts w:ascii="Arial" w:hAnsi="Arial" w:cs="Arial"/>
          <w:bCs/>
          <w:sz w:val="22"/>
          <w:szCs w:val="22"/>
        </w:rPr>
        <w:t>The Nrf2-Keap1 signaling pathway and the endogenous antioxidant response.”</w:t>
      </w:r>
      <w:r w:rsidRPr="00E061F5">
        <w:rPr>
          <w:rFonts w:ascii="Arial" w:hAnsi="Arial" w:cs="Arial"/>
          <w:sz w:val="22"/>
          <w:szCs w:val="22"/>
        </w:rPr>
        <w:t xml:space="preserve">  </w:t>
      </w:r>
    </w:p>
    <w:p w14:paraId="63CB3EBE" w14:textId="77777777" w:rsidR="00113386" w:rsidRPr="00E061F5" w:rsidRDefault="00113386" w:rsidP="00E061F5">
      <w:pPr>
        <w:tabs>
          <w:tab w:val="left" w:pos="900"/>
        </w:tabs>
        <w:ind w:right="-36"/>
        <w:jc w:val="both"/>
        <w:outlineLvl w:val="0"/>
        <w:rPr>
          <w:rFonts w:ascii="Arial" w:hAnsi="Arial" w:cs="Arial"/>
          <w:sz w:val="22"/>
          <w:szCs w:val="22"/>
        </w:rPr>
      </w:pPr>
      <w:r w:rsidRPr="00E061F5">
        <w:rPr>
          <w:rFonts w:ascii="Arial" w:hAnsi="Arial" w:cs="Arial"/>
          <w:sz w:val="22"/>
          <w:szCs w:val="22"/>
        </w:rPr>
        <w:t>Feb. 2007</w:t>
      </w:r>
      <w:r w:rsidRPr="00E061F5">
        <w:rPr>
          <w:rFonts w:ascii="Arial" w:hAnsi="Arial" w:cs="Arial"/>
          <w:sz w:val="22"/>
          <w:szCs w:val="22"/>
        </w:rPr>
        <w:tab/>
      </w:r>
      <w:proofErr w:type="spellStart"/>
      <w:r w:rsidRPr="00E061F5">
        <w:rPr>
          <w:rFonts w:ascii="Arial" w:hAnsi="Arial" w:cs="Arial"/>
          <w:sz w:val="22"/>
          <w:szCs w:val="22"/>
        </w:rPr>
        <w:t>Biodesign</w:t>
      </w:r>
      <w:proofErr w:type="spellEnd"/>
      <w:r w:rsidRPr="00E061F5">
        <w:rPr>
          <w:rFonts w:ascii="Arial" w:hAnsi="Arial" w:cs="Arial"/>
          <w:sz w:val="22"/>
          <w:szCs w:val="22"/>
        </w:rPr>
        <w:t xml:space="preserve"> Institute, Arizona State University, Tempe, Arizona, US.</w:t>
      </w:r>
      <w:r w:rsidRPr="00E061F5">
        <w:rPr>
          <w:rFonts w:ascii="Arial" w:eastAsia="+mj-ea" w:hAnsi="Arial" w:cs="Arial"/>
          <w:bCs/>
          <w:sz w:val="22"/>
          <w:szCs w:val="22"/>
          <w14:shadow w14:blurRad="50800" w14:dist="38100" w14:dir="2700000" w14:sx="100000" w14:sy="100000" w14:kx="0" w14:ky="0" w14:algn="tl">
            <w14:srgbClr w14:val="000000">
              <w14:alpha w14:val="60000"/>
            </w14:srgbClr>
          </w14:shadow>
        </w:rPr>
        <w:t xml:space="preserve"> </w:t>
      </w:r>
    </w:p>
    <w:p w14:paraId="45DB9AC4" w14:textId="743B5C92" w:rsidR="00113386" w:rsidRPr="00E061F5" w:rsidRDefault="00113386" w:rsidP="00E061F5">
      <w:pPr>
        <w:tabs>
          <w:tab w:val="left" w:pos="900"/>
        </w:tabs>
        <w:ind w:right="-36"/>
        <w:jc w:val="both"/>
        <w:outlineLvl w:val="0"/>
        <w:rPr>
          <w:rFonts w:ascii="Arial" w:hAnsi="Arial" w:cs="Arial"/>
          <w:sz w:val="22"/>
          <w:szCs w:val="22"/>
        </w:rPr>
      </w:pPr>
      <w:r w:rsidRPr="00E061F5">
        <w:rPr>
          <w:rFonts w:ascii="Arial" w:hAnsi="Arial" w:cs="Arial"/>
          <w:bCs/>
          <w:sz w:val="22"/>
          <w:szCs w:val="22"/>
        </w:rPr>
        <w:tab/>
      </w:r>
      <w:r w:rsidRPr="00E061F5">
        <w:rPr>
          <w:rFonts w:ascii="Arial" w:hAnsi="Arial" w:cs="Arial"/>
          <w:bCs/>
          <w:sz w:val="22"/>
          <w:szCs w:val="22"/>
        </w:rPr>
        <w:tab/>
        <w:t>“The Nrf2-Keap1 signaling pathway and the endogenous antioxidant response”</w:t>
      </w:r>
    </w:p>
    <w:p w14:paraId="14CD2C3E" w14:textId="77777777" w:rsidR="00113386" w:rsidRPr="00E061F5" w:rsidRDefault="00113386" w:rsidP="00E061F5">
      <w:pPr>
        <w:ind w:right="-36"/>
        <w:jc w:val="both"/>
        <w:rPr>
          <w:rFonts w:ascii="Arial" w:hAnsi="Arial" w:cs="Arial"/>
          <w:sz w:val="22"/>
          <w:szCs w:val="22"/>
        </w:rPr>
      </w:pPr>
      <w:r w:rsidRPr="00E061F5">
        <w:rPr>
          <w:rFonts w:ascii="Arial" w:hAnsi="Arial" w:cs="Arial"/>
          <w:sz w:val="22"/>
          <w:szCs w:val="22"/>
        </w:rPr>
        <w:t>Nov. 2006</w:t>
      </w:r>
      <w:r w:rsidRPr="00E061F5">
        <w:rPr>
          <w:rFonts w:ascii="Arial" w:hAnsi="Arial" w:cs="Arial"/>
          <w:sz w:val="22"/>
          <w:szCs w:val="22"/>
        </w:rPr>
        <w:tab/>
        <w:t>Biological Chemistry Graduate Program, Tucson, Arizona, US.</w:t>
      </w:r>
    </w:p>
    <w:p w14:paraId="5C4E15C2" w14:textId="245B551C" w:rsidR="00113386" w:rsidRPr="00E061F5" w:rsidRDefault="00113386" w:rsidP="00E061F5">
      <w:pPr>
        <w:ind w:left="1080" w:right="-36" w:firstLine="360"/>
        <w:jc w:val="both"/>
        <w:rPr>
          <w:rFonts w:ascii="Arial" w:hAnsi="Arial" w:cs="Arial"/>
          <w:sz w:val="22"/>
          <w:szCs w:val="22"/>
        </w:rPr>
      </w:pPr>
      <w:r w:rsidRPr="00E061F5">
        <w:rPr>
          <w:rFonts w:ascii="Arial" w:hAnsi="Arial" w:cs="Arial"/>
          <w:sz w:val="22"/>
          <w:szCs w:val="22"/>
        </w:rPr>
        <w:t>“The Nrf2 signaling pathway.”</w:t>
      </w:r>
    </w:p>
    <w:p w14:paraId="3AA5AE0F" w14:textId="77777777" w:rsidR="00113386" w:rsidRPr="00E061F5" w:rsidRDefault="00113386" w:rsidP="00E061F5">
      <w:pPr>
        <w:ind w:right="-36"/>
        <w:jc w:val="both"/>
        <w:rPr>
          <w:rFonts w:ascii="Arial" w:hAnsi="Arial" w:cs="Arial"/>
          <w:sz w:val="22"/>
          <w:szCs w:val="22"/>
        </w:rPr>
      </w:pPr>
      <w:r w:rsidRPr="00E061F5">
        <w:rPr>
          <w:rFonts w:ascii="Arial" w:hAnsi="Arial" w:cs="Arial"/>
          <w:sz w:val="22"/>
          <w:szCs w:val="22"/>
        </w:rPr>
        <w:t xml:space="preserve">Oct. 2006 </w:t>
      </w:r>
      <w:r w:rsidRPr="00E061F5">
        <w:rPr>
          <w:rFonts w:ascii="Arial" w:hAnsi="Arial" w:cs="Arial"/>
          <w:sz w:val="22"/>
          <w:szCs w:val="22"/>
        </w:rPr>
        <w:tab/>
        <w:t>National Institute of Environmental Health Science</w:t>
      </w:r>
    </w:p>
    <w:p w14:paraId="5DC710B1" w14:textId="5EDCE79D" w:rsidR="00113386" w:rsidRPr="00E061F5" w:rsidRDefault="00113386" w:rsidP="00E061F5">
      <w:pPr>
        <w:ind w:left="1080" w:right="-36" w:firstLine="360"/>
        <w:jc w:val="both"/>
        <w:rPr>
          <w:rFonts w:ascii="Arial" w:hAnsi="Arial" w:cs="Arial"/>
          <w:sz w:val="22"/>
          <w:szCs w:val="22"/>
        </w:rPr>
      </w:pPr>
      <w:r w:rsidRPr="00E061F5">
        <w:rPr>
          <w:rFonts w:ascii="Arial" w:hAnsi="Arial" w:cs="Arial"/>
          <w:sz w:val="22"/>
          <w:szCs w:val="22"/>
        </w:rPr>
        <w:t>“The protective role of Nrf2 in arsenic-induced toxicity and carcinogenicity.”</w:t>
      </w:r>
    </w:p>
    <w:p w14:paraId="38D82ECB" w14:textId="77777777" w:rsidR="00113386" w:rsidRPr="00E061F5" w:rsidRDefault="00113386" w:rsidP="00E061F5">
      <w:pPr>
        <w:ind w:right="-36"/>
        <w:jc w:val="both"/>
        <w:rPr>
          <w:rFonts w:ascii="Arial" w:hAnsi="Arial" w:cs="Arial"/>
          <w:sz w:val="22"/>
          <w:szCs w:val="22"/>
        </w:rPr>
      </w:pPr>
      <w:r w:rsidRPr="00E061F5">
        <w:rPr>
          <w:rFonts w:ascii="Arial" w:hAnsi="Arial" w:cs="Arial"/>
          <w:sz w:val="22"/>
          <w:szCs w:val="22"/>
        </w:rPr>
        <w:t>Se</w:t>
      </w:r>
      <w:r w:rsidR="008F3A8F" w:rsidRPr="00E061F5">
        <w:rPr>
          <w:rFonts w:ascii="Arial" w:hAnsi="Arial" w:cs="Arial"/>
          <w:sz w:val="22"/>
          <w:szCs w:val="22"/>
        </w:rPr>
        <w:t>p</w:t>
      </w:r>
      <w:r w:rsidRPr="00E061F5">
        <w:rPr>
          <w:rFonts w:ascii="Arial" w:hAnsi="Arial" w:cs="Arial"/>
          <w:sz w:val="22"/>
          <w:szCs w:val="22"/>
        </w:rPr>
        <w:t>. 2006</w:t>
      </w:r>
      <w:r w:rsidRPr="00E061F5">
        <w:rPr>
          <w:rFonts w:ascii="Arial" w:hAnsi="Arial" w:cs="Arial"/>
          <w:sz w:val="22"/>
          <w:szCs w:val="22"/>
        </w:rPr>
        <w:tab/>
        <w:t xml:space="preserve">Cancer Biology Graduate Program, Arizona Cancer Center, Tucson, </w:t>
      </w:r>
      <w:proofErr w:type="spellStart"/>
      <w:r w:rsidRPr="00E061F5">
        <w:rPr>
          <w:rFonts w:ascii="Arial" w:hAnsi="Arial" w:cs="Arial"/>
          <w:sz w:val="22"/>
          <w:szCs w:val="22"/>
        </w:rPr>
        <w:t>Arizone</w:t>
      </w:r>
      <w:proofErr w:type="spellEnd"/>
      <w:r w:rsidRPr="00E061F5">
        <w:rPr>
          <w:rFonts w:ascii="Arial" w:hAnsi="Arial" w:cs="Arial"/>
          <w:sz w:val="22"/>
          <w:szCs w:val="22"/>
        </w:rPr>
        <w:t>, US.</w:t>
      </w:r>
    </w:p>
    <w:p w14:paraId="72BD4751" w14:textId="5BAE6712" w:rsidR="00113386" w:rsidRPr="00E061F5" w:rsidRDefault="00113386" w:rsidP="00E061F5">
      <w:pPr>
        <w:ind w:left="1080" w:right="-36" w:firstLine="360"/>
        <w:jc w:val="both"/>
        <w:rPr>
          <w:rFonts w:ascii="Arial" w:hAnsi="Arial" w:cs="Arial"/>
          <w:sz w:val="22"/>
          <w:szCs w:val="22"/>
        </w:rPr>
      </w:pPr>
      <w:r w:rsidRPr="00E061F5">
        <w:rPr>
          <w:rFonts w:ascii="Arial" w:hAnsi="Arial" w:cs="Arial"/>
          <w:sz w:val="22"/>
          <w:szCs w:val="22"/>
        </w:rPr>
        <w:t>“The Nrf2/Keap1 signaling pathway.”</w:t>
      </w:r>
    </w:p>
    <w:p w14:paraId="6265F1EC" w14:textId="77777777" w:rsidR="00113386" w:rsidRPr="00E061F5" w:rsidRDefault="008F3A8F" w:rsidP="00E061F5">
      <w:pPr>
        <w:ind w:right="-36"/>
        <w:jc w:val="both"/>
        <w:rPr>
          <w:rFonts w:ascii="Arial" w:hAnsi="Arial" w:cs="Arial"/>
          <w:sz w:val="22"/>
          <w:szCs w:val="22"/>
        </w:rPr>
      </w:pPr>
      <w:r w:rsidRPr="00E061F5">
        <w:rPr>
          <w:rFonts w:ascii="Arial" w:hAnsi="Arial" w:cs="Arial"/>
          <w:sz w:val="22"/>
          <w:szCs w:val="22"/>
        </w:rPr>
        <w:t>Sep</w:t>
      </w:r>
      <w:r w:rsidR="00113386" w:rsidRPr="00E061F5">
        <w:rPr>
          <w:rFonts w:ascii="Arial" w:hAnsi="Arial" w:cs="Arial"/>
          <w:sz w:val="22"/>
          <w:szCs w:val="22"/>
        </w:rPr>
        <w:t>. 2006</w:t>
      </w:r>
      <w:r w:rsidR="00113386" w:rsidRPr="00E061F5">
        <w:rPr>
          <w:rFonts w:ascii="Arial" w:hAnsi="Arial" w:cs="Arial"/>
          <w:sz w:val="22"/>
          <w:szCs w:val="22"/>
        </w:rPr>
        <w:tab/>
        <w:t>Superfund Colloquium, Tucson, Arizona, US</w:t>
      </w:r>
    </w:p>
    <w:p w14:paraId="7C45D957" w14:textId="550CDE87" w:rsidR="00113386" w:rsidRPr="00E061F5" w:rsidRDefault="00113386" w:rsidP="00E061F5">
      <w:pPr>
        <w:ind w:left="1080" w:right="-36" w:firstLine="360"/>
        <w:jc w:val="both"/>
        <w:rPr>
          <w:rFonts w:ascii="Arial" w:hAnsi="Arial" w:cs="Arial"/>
          <w:sz w:val="22"/>
          <w:szCs w:val="22"/>
        </w:rPr>
      </w:pPr>
      <w:bookmarkStart w:id="0" w:name="OLE_LINK2"/>
      <w:bookmarkStart w:id="1" w:name="OLE_LINK3"/>
      <w:r w:rsidRPr="00E061F5">
        <w:rPr>
          <w:rFonts w:ascii="Arial" w:hAnsi="Arial" w:cs="Arial"/>
          <w:sz w:val="22"/>
          <w:szCs w:val="22"/>
        </w:rPr>
        <w:t>“The protective role of Nrf2 in arsenic-induced toxicity and carcinogenicity.”</w:t>
      </w:r>
      <w:bookmarkEnd w:id="0"/>
      <w:bookmarkEnd w:id="1"/>
    </w:p>
    <w:p w14:paraId="1EAFDFB6" w14:textId="77777777" w:rsidR="00B40976" w:rsidRPr="00E061F5" w:rsidRDefault="00B40976" w:rsidP="00E061F5">
      <w:pPr>
        <w:ind w:right="-36"/>
        <w:jc w:val="both"/>
        <w:rPr>
          <w:rFonts w:ascii="Arial" w:hAnsi="Arial" w:cs="Arial"/>
          <w:b/>
          <w:sz w:val="22"/>
          <w:szCs w:val="22"/>
          <w:u w:val="single"/>
        </w:rPr>
      </w:pPr>
    </w:p>
    <w:p w14:paraId="5C25FB65" w14:textId="22672B8A" w:rsidR="00113386" w:rsidRPr="00E061F5" w:rsidRDefault="00113386" w:rsidP="00E061F5">
      <w:pPr>
        <w:ind w:right="-36"/>
        <w:jc w:val="both"/>
        <w:rPr>
          <w:rFonts w:ascii="Arial" w:hAnsi="Arial" w:cs="Arial"/>
          <w:b/>
          <w:sz w:val="22"/>
          <w:szCs w:val="22"/>
          <w:u w:val="single"/>
        </w:rPr>
      </w:pPr>
      <w:r w:rsidRPr="00E061F5">
        <w:rPr>
          <w:rFonts w:ascii="Arial" w:hAnsi="Arial" w:cs="Arial"/>
          <w:b/>
          <w:sz w:val="22"/>
          <w:szCs w:val="22"/>
          <w:u w:val="single"/>
        </w:rPr>
        <w:t>PROFESSIONAL SOCIETIES</w:t>
      </w:r>
      <w:r w:rsidR="004E278F" w:rsidRPr="00E061F5">
        <w:rPr>
          <w:rFonts w:ascii="Arial" w:hAnsi="Arial" w:cs="Arial"/>
          <w:b/>
          <w:sz w:val="22"/>
          <w:szCs w:val="22"/>
          <w:u w:val="single"/>
        </w:rPr>
        <w:t>:</w:t>
      </w:r>
    </w:p>
    <w:p w14:paraId="382A26F6" w14:textId="77777777" w:rsidR="00113386" w:rsidRPr="00E061F5" w:rsidRDefault="00113386" w:rsidP="00E061F5">
      <w:pPr>
        <w:ind w:right="-36"/>
        <w:jc w:val="both"/>
        <w:rPr>
          <w:rFonts w:ascii="Arial" w:hAnsi="Arial" w:cs="Arial"/>
          <w:sz w:val="22"/>
          <w:szCs w:val="22"/>
        </w:rPr>
      </w:pPr>
      <w:r w:rsidRPr="00E061F5">
        <w:rPr>
          <w:rFonts w:ascii="Arial" w:hAnsi="Arial" w:cs="Arial"/>
          <w:sz w:val="22"/>
          <w:szCs w:val="22"/>
        </w:rPr>
        <w:t xml:space="preserve">1996-present </w:t>
      </w:r>
      <w:r w:rsidRPr="00E061F5">
        <w:rPr>
          <w:rFonts w:ascii="Arial" w:hAnsi="Arial" w:cs="Arial"/>
          <w:sz w:val="22"/>
          <w:szCs w:val="22"/>
        </w:rPr>
        <w:tab/>
        <w:t xml:space="preserve">Society of Toxicology </w:t>
      </w:r>
    </w:p>
    <w:p w14:paraId="58EB38E3" w14:textId="77777777" w:rsidR="00D2630F" w:rsidRPr="00E061F5" w:rsidRDefault="00D2630F" w:rsidP="00E061F5">
      <w:pPr>
        <w:ind w:right="-36"/>
        <w:jc w:val="both"/>
        <w:rPr>
          <w:rFonts w:ascii="Arial" w:hAnsi="Arial" w:cs="Arial"/>
          <w:b/>
          <w:sz w:val="22"/>
          <w:szCs w:val="22"/>
          <w:u w:val="single"/>
        </w:rPr>
      </w:pPr>
    </w:p>
    <w:p w14:paraId="426A6BB8" w14:textId="316C642D" w:rsidR="002F7E5A" w:rsidRPr="00E061F5" w:rsidRDefault="00113386" w:rsidP="00E061F5">
      <w:pPr>
        <w:ind w:right="-36"/>
        <w:jc w:val="both"/>
        <w:rPr>
          <w:rFonts w:ascii="Arial" w:hAnsi="Arial" w:cs="Arial"/>
          <w:sz w:val="22"/>
          <w:szCs w:val="22"/>
        </w:rPr>
      </w:pPr>
      <w:r w:rsidRPr="00E061F5">
        <w:rPr>
          <w:rFonts w:ascii="Arial" w:hAnsi="Arial" w:cs="Arial"/>
          <w:b/>
          <w:sz w:val="22"/>
          <w:szCs w:val="22"/>
          <w:u w:val="single"/>
        </w:rPr>
        <w:t>GRANT SUPPORT</w:t>
      </w:r>
      <w:r w:rsidR="004E278F" w:rsidRPr="00E061F5">
        <w:rPr>
          <w:rFonts w:ascii="Arial" w:hAnsi="Arial" w:cs="Arial"/>
          <w:b/>
          <w:sz w:val="22"/>
          <w:szCs w:val="22"/>
          <w:u w:val="single"/>
        </w:rPr>
        <w:t>:</w:t>
      </w:r>
      <w:r w:rsidRPr="00E061F5">
        <w:rPr>
          <w:rFonts w:ascii="Arial" w:hAnsi="Arial" w:cs="Arial"/>
          <w:b/>
          <w:sz w:val="22"/>
          <w:szCs w:val="22"/>
        </w:rPr>
        <w:tab/>
      </w:r>
      <w:r w:rsidRPr="00E061F5">
        <w:rPr>
          <w:rFonts w:ascii="Arial" w:hAnsi="Arial" w:cs="Arial"/>
          <w:b/>
          <w:sz w:val="22"/>
          <w:szCs w:val="22"/>
        </w:rPr>
        <w:tab/>
      </w:r>
      <w:r w:rsidRPr="00E061F5">
        <w:rPr>
          <w:rFonts w:ascii="Arial" w:hAnsi="Arial" w:cs="Arial"/>
          <w:b/>
          <w:sz w:val="22"/>
          <w:szCs w:val="22"/>
        </w:rPr>
        <w:tab/>
      </w:r>
      <w:r w:rsidRPr="00E061F5">
        <w:rPr>
          <w:rFonts w:ascii="Arial" w:hAnsi="Arial" w:cs="Arial"/>
          <w:b/>
          <w:sz w:val="22"/>
          <w:szCs w:val="22"/>
        </w:rPr>
        <w:tab/>
      </w:r>
      <w:r w:rsidRPr="00E061F5">
        <w:rPr>
          <w:rFonts w:ascii="Arial" w:hAnsi="Arial" w:cs="Arial"/>
          <w:b/>
          <w:sz w:val="22"/>
          <w:szCs w:val="22"/>
        </w:rPr>
        <w:tab/>
      </w:r>
      <w:r w:rsidRPr="00E061F5">
        <w:rPr>
          <w:rFonts w:ascii="Arial" w:hAnsi="Arial" w:cs="Arial"/>
          <w:b/>
          <w:sz w:val="22"/>
          <w:szCs w:val="22"/>
        </w:rPr>
        <w:tab/>
      </w:r>
      <w:r w:rsidRPr="00E061F5">
        <w:rPr>
          <w:rFonts w:ascii="Arial" w:hAnsi="Arial" w:cs="Arial"/>
          <w:b/>
          <w:sz w:val="22"/>
          <w:szCs w:val="22"/>
        </w:rPr>
        <w:tab/>
      </w:r>
      <w:r w:rsidRPr="00E061F5">
        <w:rPr>
          <w:rFonts w:ascii="Arial" w:hAnsi="Arial" w:cs="Arial"/>
          <w:b/>
          <w:sz w:val="22"/>
          <w:szCs w:val="22"/>
        </w:rPr>
        <w:tab/>
        <w:t xml:space="preserve">       </w:t>
      </w:r>
      <w:r w:rsidRPr="00E061F5">
        <w:rPr>
          <w:rFonts w:ascii="Arial" w:hAnsi="Arial" w:cs="Arial"/>
          <w:b/>
          <w:sz w:val="22"/>
          <w:szCs w:val="22"/>
        </w:rPr>
        <w:tab/>
      </w:r>
    </w:p>
    <w:p w14:paraId="54136DE0" w14:textId="2670334C" w:rsidR="00F31EB8" w:rsidRPr="00E061F5" w:rsidRDefault="00F31EB8" w:rsidP="00E061F5">
      <w:pPr>
        <w:pStyle w:val="Default"/>
        <w:rPr>
          <w:b/>
          <w:bCs/>
          <w:sz w:val="22"/>
          <w:szCs w:val="22"/>
        </w:rPr>
      </w:pPr>
      <w:r w:rsidRPr="00E061F5">
        <w:rPr>
          <w:b/>
          <w:bCs/>
          <w:sz w:val="22"/>
          <w:szCs w:val="22"/>
        </w:rPr>
        <w:t>Current</w:t>
      </w:r>
    </w:p>
    <w:p w14:paraId="07B336DB" w14:textId="3C9C5270" w:rsidR="002F7E5A" w:rsidRPr="00E061F5" w:rsidRDefault="002F7E5A" w:rsidP="00E061F5">
      <w:pPr>
        <w:pStyle w:val="Default"/>
        <w:rPr>
          <w:sz w:val="22"/>
          <w:szCs w:val="22"/>
        </w:rPr>
      </w:pPr>
      <w:r w:rsidRPr="00E061F5">
        <w:rPr>
          <w:sz w:val="22"/>
          <w:szCs w:val="22"/>
          <w:u w:val="single"/>
        </w:rPr>
        <w:t xml:space="preserve">R35ES031575 (Zhang) </w:t>
      </w:r>
      <w:r w:rsidRPr="00E061F5">
        <w:rPr>
          <w:sz w:val="22"/>
          <w:szCs w:val="22"/>
        </w:rPr>
        <w:tab/>
      </w:r>
      <w:r w:rsidRPr="00E061F5">
        <w:rPr>
          <w:sz w:val="22"/>
          <w:szCs w:val="22"/>
        </w:rPr>
        <w:tab/>
      </w:r>
      <w:r w:rsidRPr="00E061F5">
        <w:rPr>
          <w:sz w:val="22"/>
          <w:szCs w:val="22"/>
        </w:rPr>
        <w:tab/>
      </w:r>
      <w:r w:rsidRPr="00E061F5">
        <w:rPr>
          <w:sz w:val="22"/>
          <w:szCs w:val="22"/>
        </w:rPr>
        <w:tab/>
        <w:t xml:space="preserve">06/01/2020-02/29/2028 </w:t>
      </w:r>
      <w:r w:rsidRPr="00E061F5">
        <w:rPr>
          <w:sz w:val="22"/>
          <w:szCs w:val="22"/>
        </w:rPr>
        <w:tab/>
        <w:t xml:space="preserve">6.00 Person Months </w:t>
      </w:r>
    </w:p>
    <w:p w14:paraId="014C2E34" w14:textId="7FB3D238" w:rsidR="002F7E5A" w:rsidRPr="00E061F5" w:rsidRDefault="002F7E5A" w:rsidP="00E061F5">
      <w:pPr>
        <w:pStyle w:val="Default"/>
        <w:ind w:firstLine="180"/>
        <w:rPr>
          <w:sz w:val="22"/>
          <w:szCs w:val="22"/>
        </w:rPr>
      </w:pPr>
      <w:r w:rsidRPr="00E061F5">
        <w:rPr>
          <w:sz w:val="22"/>
          <w:szCs w:val="22"/>
        </w:rPr>
        <w:t xml:space="preserve">NIH/NIEHS </w:t>
      </w:r>
      <w:r w:rsidRPr="00E061F5">
        <w:rPr>
          <w:sz w:val="22"/>
          <w:szCs w:val="22"/>
        </w:rPr>
        <w:tab/>
      </w:r>
      <w:r w:rsidRPr="00E061F5">
        <w:rPr>
          <w:sz w:val="22"/>
          <w:szCs w:val="22"/>
        </w:rPr>
        <w:tab/>
      </w:r>
      <w:r w:rsidRPr="00E061F5">
        <w:rPr>
          <w:sz w:val="22"/>
          <w:szCs w:val="22"/>
        </w:rPr>
        <w:tab/>
      </w:r>
      <w:r w:rsidRPr="00E061F5">
        <w:rPr>
          <w:sz w:val="22"/>
          <w:szCs w:val="22"/>
        </w:rPr>
        <w:tab/>
      </w:r>
      <w:r w:rsidRPr="00E061F5">
        <w:rPr>
          <w:sz w:val="22"/>
          <w:szCs w:val="22"/>
        </w:rPr>
        <w:tab/>
      </w:r>
      <w:r w:rsidRPr="00E061F5">
        <w:rPr>
          <w:sz w:val="22"/>
          <w:szCs w:val="22"/>
        </w:rPr>
        <w:tab/>
        <w:t xml:space="preserve">$606,023 </w:t>
      </w:r>
      <w:r w:rsidR="00373534" w:rsidRPr="00E061F5">
        <w:rPr>
          <w:sz w:val="22"/>
          <w:szCs w:val="22"/>
        </w:rPr>
        <w:t>direct/year</w:t>
      </w:r>
    </w:p>
    <w:p w14:paraId="6B5278D0" w14:textId="204CC40D" w:rsidR="00E13BB2" w:rsidRPr="00E061F5" w:rsidRDefault="00E13BB2" w:rsidP="00E061F5">
      <w:pPr>
        <w:pStyle w:val="Default"/>
        <w:ind w:left="180"/>
        <w:rPr>
          <w:sz w:val="22"/>
          <w:szCs w:val="22"/>
        </w:rPr>
      </w:pPr>
      <w:r w:rsidRPr="00E061F5">
        <w:rPr>
          <w:sz w:val="22"/>
          <w:szCs w:val="22"/>
        </w:rPr>
        <w:t>NRF Transcription Factors in Environmental Stress and Disease Intervention</w:t>
      </w:r>
    </w:p>
    <w:p w14:paraId="102C55A7" w14:textId="2E9EA44F" w:rsidR="002F7E5A" w:rsidRPr="00E061F5" w:rsidRDefault="002F7E5A" w:rsidP="00E061F5">
      <w:pPr>
        <w:pStyle w:val="Default"/>
        <w:ind w:left="180"/>
        <w:rPr>
          <w:sz w:val="22"/>
          <w:szCs w:val="22"/>
        </w:rPr>
      </w:pPr>
      <w:r w:rsidRPr="00E061F5">
        <w:rPr>
          <w:sz w:val="22"/>
          <w:szCs w:val="22"/>
        </w:rPr>
        <w:t>The major goals of this project include in-depth mechanistic investigations of arsenic pathogenesis/NRF</w:t>
      </w:r>
      <w:r w:rsidR="0073340D" w:rsidRPr="00E061F5">
        <w:rPr>
          <w:sz w:val="22"/>
          <w:szCs w:val="22"/>
        </w:rPr>
        <w:t xml:space="preserve"> </w:t>
      </w:r>
      <w:r w:rsidRPr="00E061F5">
        <w:rPr>
          <w:sz w:val="22"/>
          <w:szCs w:val="22"/>
        </w:rPr>
        <w:t xml:space="preserve">signaling and the translation of basic mechanistic knowledge into preclinical drug development. </w:t>
      </w:r>
    </w:p>
    <w:p w14:paraId="6C8AAE3D" w14:textId="264BDE67" w:rsidR="002F7E5A" w:rsidRPr="00E061F5" w:rsidRDefault="002F7E5A" w:rsidP="00E061F5">
      <w:pPr>
        <w:tabs>
          <w:tab w:val="left" w:pos="5040"/>
          <w:tab w:val="left" w:pos="8640"/>
        </w:tabs>
        <w:ind w:firstLine="180"/>
        <w:rPr>
          <w:rFonts w:ascii="Arial" w:hAnsi="Arial" w:cs="Arial"/>
          <w:sz w:val="22"/>
          <w:szCs w:val="22"/>
        </w:rPr>
      </w:pPr>
      <w:r w:rsidRPr="00E061F5">
        <w:rPr>
          <w:rFonts w:ascii="Arial" w:hAnsi="Arial" w:cs="Arial"/>
          <w:sz w:val="22"/>
          <w:szCs w:val="22"/>
        </w:rPr>
        <w:t>Role: PI</w:t>
      </w:r>
    </w:p>
    <w:p w14:paraId="1F4B3AAC" w14:textId="5353D7C2" w:rsidR="002F7E5A" w:rsidRPr="00E061F5" w:rsidRDefault="002F7E5A" w:rsidP="00E061F5">
      <w:pPr>
        <w:tabs>
          <w:tab w:val="left" w:pos="5040"/>
          <w:tab w:val="left" w:pos="7920"/>
        </w:tabs>
        <w:rPr>
          <w:rFonts w:ascii="Arial" w:hAnsi="Arial" w:cs="Arial"/>
          <w:sz w:val="22"/>
          <w:szCs w:val="22"/>
        </w:rPr>
      </w:pPr>
      <w:r w:rsidRPr="00E061F5">
        <w:rPr>
          <w:rFonts w:ascii="Arial" w:hAnsi="Arial" w:cs="Arial"/>
          <w:sz w:val="22"/>
          <w:szCs w:val="22"/>
          <w:u w:val="single"/>
        </w:rPr>
        <w:t>P42ES004940 (Maier)</w:t>
      </w:r>
      <w:r w:rsidRPr="00E061F5">
        <w:rPr>
          <w:rFonts w:ascii="Arial" w:hAnsi="Arial" w:cs="Arial"/>
          <w:sz w:val="22"/>
          <w:szCs w:val="22"/>
        </w:rPr>
        <w:tab/>
        <w:t>04/01/2020-01/31/2025</w:t>
      </w:r>
      <w:r w:rsidRPr="00E061F5">
        <w:rPr>
          <w:rFonts w:ascii="Arial" w:hAnsi="Arial" w:cs="Arial"/>
          <w:sz w:val="22"/>
          <w:szCs w:val="22"/>
        </w:rPr>
        <w:tab/>
        <w:t>2.35 Person Months</w:t>
      </w:r>
    </w:p>
    <w:p w14:paraId="24168A2A" w14:textId="77777777" w:rsidR="002F7E5A" w:rsidRPr="00E061F5" w:rsidRDefault="002F7E5A" w:rsidP="00E061F5">
      <w:pPr>
        <w:tabs>
          <w:tab w:val="left" w:pos="5040"/>
          <w:tab w:val="left" w:pos="8640"/>
        </w:tabs>
        <w:ind w:firstLine="180"/>
        <w:rPr>
          <w:rFonts w:ascii="Arial" w:hAnsi="Arial" w:cs="Arial"/>
          <w:sz w:val="22"/>
          <w:szCs w:val="22"/>
        </w:rPr>
      </w:pPr>
      <w:r w:rsidRPr="00E061F5">
        <w:rPr>
          <w:rFonts w:ascii="Arial" w:hAnsi="Arial" w:cs="Arial"/>
          <w:sz w:val="22"/>
          <w:szCs w:val="22"/>
        </w:rPr>
        <w:t xml:space="preserve">NIH/NIEHS </w:t>
      </w:r>
      <w:r w:rsidRPr="00E061F5">
        <w:rPr>
          <w:rFonts w:ascii="Arial" w:hAnsi="Arial" w:cs="Arial"/>
          <w:sz w:val="22"/>
          <w:szCs w:val="22"/>
        </w:rPr>
        <w:tab/>
        <w:t>$1,536,643</w:t>
      </w:r>
    </w:p>
    <w:p w14:paraId="0FBF3125" w14:textId="77777777" w:rsidR="002F7E5A" w:rsidRPr="00E061F5" w:rsidRDefault="002F7E5A" w:rsidP="00E061F5">
      <w:pPr>
        <w:tabs>
          <w:tab w:val="left" w:pos="5040"/>
          <w:tab w:val="left" w:pos="8640"/>
        </w:tabs>
        <w:ind w:firstLine="180"/>
        <w:rPr>
          <w:rFonts w:ascii="Arial" w:hAnsi="Arial" w:cs="Arial"/>
          <w:sz w:val="22"/>
          <w:szCs w:val="22"/>
        </w:rPr>
      </w:pPr>
      <w:r w:rsidRPr="00E061F5">
        <w:rPr>
          <w:rFonts w:ascii="Arial" w:hAnsi="Arial" w:cs="Arial"/>
          <w:sz w:val="22"/>
          <w:szCs w:val="22"/>
        </w:rPr>
        <w:t>Exposures, Health Impacts, and Risk for Mine Waste Contamination</w:t>
      </w:r>
    </w:p>
    <w:p w14:paraId="34CD21A6" w14:textId="30E24A91" w:rsidR="002F7E5A" w:rsidRPr="00E061F5" w:rsidRDefault="002F7E5A" w:rsidP="00E061F5">
      <w:pPr>
        <w:tabs>
          <w:tab w:val="left" w:pos="5040"/>
          <w:tab w:val="left" w:pos="8640"/>
        </w:tabs>
        <w:ind w:left="180"/>
        <w:rPr>
          <w:rFonts w:ascii="Arial" w:hAnsi="Arial" w:cs="Arial"/>
          <w:sz w:val="22"/>
          <w:szCs w:val="22"/>
        </w:rPr>
      </w:pPr>
      <w:r w:rsidRPr="00E061F5">
        <w:rPr>
          <w:rFonts w:ascii="Arial" w:hAnsi="Arial" w:cs="Arial"/>
          <w:sz w:val="22"/>
          <w:szCs w:val="22"/>
        </w:rPr>
        <w:t>The goal is to build a mechanistic model of the contributions of chronic mine waste-arsenic exposure to</w:t>
      </w:r>
      <w:r w:rsidR="0073340D" w:rsidRPr="00E061F5">
        <w:rPr>
          <w:rFonts w:ascii="Arial" w:hAnsi="Arial" w:cs="Arial"/>
          <w:sz w:val="22"/>
          <w:szCs w:val="22"/>
        </w:rPr>
        <w:t xml:space="preserve"> </w:t>
      </w:r>
      <w:r w:rsidRPr="00E061F5">
        <w:rPr>
          <w:rFonts w:ascii="Arial" w:hAnsi="Arial" w:cs="Arial"/>
          <w:sz w:val="22"/>
          <w:szCs w:val="22"/>
        </w:rPr>
        <w:t>the development of diabetes and associated metabolic disease to inform risk assessment tools that can be used to predict exposures and associated health outcomes and to inform public health prevention and interventions in communities that neighbor mine waste sites.</w:t>
      </w:r>
    </w:p>
    <w:p w14:paraId="3C90A28A" w14:textId="77777777" w:rsidR="002F7E5A" w:rsidRPr="00E061F5" w:rsidRDefault="002F7E5A" w:rsidP="00E061F5">
      <w:pPr>
        <w:tabs>
          <w:tab w:val="left" w:pos="5040"/>
          <w:tab w:val="left" w:pos="8640"/>
        </w:tabs>
        <w:ind w:firstLine="180"/>
        <w:rPr>
          <w:rFonts w:ascii="Arial" w:hAnsi="Arial" w:cs="Arial"/>
          <w:sz w:val="22"/>
          <w:szCs w:val="22"/>
        </w:rPr>
      </w:pPr>
      <w:r w:rsidRPr="00E061F5">
        <w:rPr>
          <w:rFonts w:ascii="Arial" w:hAnsi="Arial" w:cs="Arial"/>
          <w:sz w:val="22"/>
          <w:szCs w:val="22"/>
        </w:rPr>
        <w:t>Role: Associate Director/PI (Project 1)</w:t>
      </w:r>
    </w:p>
    <w:p w14:paraId="0B3509FC" w14:textId="77777777" w:rsidR="002F7E5A" w:rsidRPr="00E061F5" w:rsidRDefault="002F7E5A" w:rsidP="00E061F5">
      <w:pPr>
        <w:jc w:val="both"/>
        <w:rPr>
          <w:rFonts w:ascii="Arial" w:hAnsi="Arial" w:cs="Arial"/>
          <w:bCs/>
          <w:sz w:val="22"/>
          <w:szCs w:val="22"/>
        </w:rPr>
      </w:pPr>
    </w:p>
    <w:p w14:paraId="3CCAC43C" w14:textId="2C7BDA3D" w:rsidR="0073340D" w:rsidRPr="00E061F5" w:rsidRDefault="0073340D" w:rsidP="00E061F5">
      <w:pPr>
        <w:pStyle w:val="Default"/>
        <w:rPr>
          <w:b/>
          <w:bCs/>
          <w:sz w:val="22"/>
          <w:szCs w:val="22"/>
        </w:rPr>
      </w:pPr>
      <w:r w:rsidRPr="00E061F5">
        <w:rPr>
          <w:b/>
          <w:bCs/>
          <w:sz w:val="22"/>
          <w:szCs w:val="22"/>
        </w:rPr>
        <w:t>Completed</w:t>
      </w:r>
    </w:p>
    <w:p w14:paraId="5F49B401" w14:textId="511C638C" w:rsidR="004E278F" w:rsidRPr="00E061F5" w:rsidRDefault="004E278F" w:rsidP="00E061F5">
      <w:pPr>
        <w:tabs>
          <w:tab w:val="left" w:pos="5040"/>
          <w:tab w:val="left" w:pos="7920"/>
        </w:tabs>
        <w:rPr>
          <w:rFonts w:ascii="Arial" w:hAnsi="Arial" w:cs="Arial"/>
          <w:sz w:val="22"/>
          <w:szCs w:val="22"/>
        </w:rPr>
      </w:pPr>
      <w:r w:rsidRPr="00E061F5">
        <w:rPr>
          <w:rFonts w:ascii="Arial" w:hAnsi="Arial" w:cs="Arial"/>
          <w:sz w:val="22"/>
          <w:szCs w:val="22"/>
          <w:u w:val="single"/>
        </w:rPr>
        <w:t>R01DK109555 (Zhang)</w:t>
      </w:r>
      <w:r w:rsidRPr="00E061F5">
        <w:rPr>
          <w:rFonts w:ascii="Arial" w:hAnsi="Arial" w:cs="Arial"/>
          <w:sz w:val="22"/>
          <w:szCs w:val="22"/>
        </w:rPr>
        <w:tab/>
        <w:t>07/15/2016-06/30/2021</w:t>
      </w:r>
      <w:r w:rsidRPr="00E061F5">
        <w:rPr>
          <w:rFonts w:ascii="Arial" w:hAnsi="Arial" w:cs="Arial"/>
          <w:sz w:val="22"/>
          <w:szCs w:val="22"/>
        </w:rPr>
        <w:tab/>
        <w:t>2.40 Person Months</w:t>
      </w:r>
    </w:p>
    <w:p w14:paraId="298B7237" w14:textId="77777777" w:rsidR="004E278F" w:rsidRPr="00E061F5" w:rsidRDefault="004E278F" w:rsidP="00E061F5">
      <w:pPr>
        <w:tabs>
          <w:tab w:val="left" w:pos="5040"/>
          <w:tab w:val="left" w:pos="8640"/>
        </w:tabs>
        <w:ind w:left="180"/>
        <w:rPr>
          <w:rFonts w:ascii="Arial" w:hAnsi="Arial" w:cs="Arial"/>
          <w:sz w:val="22"/>
          <w:szCs w:val="22"/>
        </w:rPr>
      </w:pPr>
      <w:r w:rsidRPr="00E061F5">
        <w:rPr>
          <w:rFonts w:ascii="Arial" w:hAnsi="Arial" w:cs="Arial"/>
          <w:sz w:val="22"/>
          <w:szCs w:val="22"/>
        </w:rPr>
        <w:t>NIH/NIDDK</w:t>
      </w:r>
      <w:r w:rsidRPr="00E061F5">
        <w:rPr>
          <w:rFonts w:ascii="Arial" w:hAnsi="Arial" w:cs="Arial"/>
          <w:sz w:val="22"/>
          <w:szCs w:val="22"/>
        </w:rPr>
        <w:tab/>
        <w:t>$230,213</w:t>
      </w:r>
    </w:p>
    <w:p w14:paraId="65A97860" w14:textId="77777777" w:rsidR="004E278F" w:rsidRPr="00E061F5" w:rsidRDefault="004E278F" w:rsidP="00E061F5">
      <w:pPr>
        <w:tabs>
          <w:tab w:val="left" w:pos="5040"/>
          <w:tab w:val="left" w:pos="8640"/>
        </w:tabs>
        <w:ind w:left="180"/>
        <w:rPr>
          <w:rFonts w:ascii="Arial" w:hAnsi="Arial" w:cs="Arial"/>
          <w:sz w:val="22"/>
          <w:szCs w:val="22"/>
          <w:u w:val="single"/>
        </w:rPr>
      </w:pPr>
      <w:r w:rsidRPr="00E061F5">
        <w:rPr>
          <w:rFonts w:ascii="Arial" w:hAnsi="Arial" w:cs="Arial"/>
          <w:sz w:val="22"/>
          <w:szCs w:val="22"/>
          <w:u w:val="single"/>
        </w:rPr>
        <w:t>Arsenic, Nrf2 and Autophagy Dysfunction in Type II Diabetes</w:t>
      </w:r>
    </w:p>
    <w:p w14:paraId="317BF742" w14:textId="77777777" w:rsidR="004E278F" w:rsidRPr="00E061F5" w:rsidRDefault="004E278F" w:rsidP="00E061F5">
      <w:pPr>
        <w:tabs>
          <w:tab w:val="left" w:pos="5040"/>
          <w:tab w:val="left" w:pos="8640"/>
        </w:tabs>
        <w:ind w:left="180"/>
        <w:rPr>
          <w:rFonts w:ascii="Arial" w:hAnsi="Arial" w:cs="Arial"/>
          <w:sz w:val="22"/>
          <w:szCs w:val="22"/>
        </w:rPr>
      </w:pPr>
      <w:r w:rsidRPr="00E061F5">
        <w:rPr>
          <w:rFonts w:ascii="Arial" w:hAnsi="Arial" w:cs="Arial"/>
          <w:sz w:val="22"/>
          <w:szCs w:val="22"/>
        </w:rPr>
        <w:t>The goal for this project is to investigate the molecular mechanisms by which arsenic alters the proteotoxic and oxidative stress responses to determine if these alterations aid to the onset and progression of diabetes using cell lines and a high fat diet-induced type II diabetes mouse model.</w:t>
      </w:r>
    </w:p>
    <w:p w14:paraId="786F5B26" w14:textId="077DB86C" w:rsidR="004E278F" w:rsidRPr="00E061F5" w:rsidRDefault="004E278F" w:rsidP="00E061F5">
      <w:pPr>
        <w:tabs>
          <w:tab w:val="left" w:pos="5040"/>
          <w:tab w:val="left" w:pos="8640"/>
        </w:tabs>
        <w:ind w:left="180"/>
        <w:rPr>
          <w:rFonts w:ascii="Arial" w:hAnsi="Arial" w:cs="Arial"/>
          <w:sz w:val="22"/>
          <w:szCs w:val="22"/>
        </w:rPr>
      </w:pPr>
      <w:r w:rsidRPr="00E061F5">
        <w:rPr>
          <w:rFonts w:ascii="Arial" w:hAnsi="Arial" w:cs="Arial"/>
          <w:sz w:val="22"/>
          <w:szCs w:val="22"/>
        </w:rPr>
        <w:t>Role: PI</w:t>
      </w:r>
    </w:p>
    <w:p w14:paraId="6308C8CC" w14:textId="77777777" w:rsidR="004E278F" w:rsidRPr="00E061F5" w:rsidRDefault="004E278F" w:rsidP="00E061F5">
      <w:pPr>
        <w:tabs>
          <w:tab w:val="left" w:pos="5040"/>
          <w:tab w:val="left" w:pos="7920"/>
        </w:tabs>
        <w:rPr>
          <w:rFonts w:ascii="Arial" w:hAnsi="Arial" w:cs="Arial"/>
          <w:sz w:val="22"/>
          <w:szCs w:val="22"/>
        </w:rPr>
      </w:pPr>
      <w:r w:rsidRPr="00E061F5">
        <w:rPr>
          <w:rFonts w:ascii="Arial" w:hAnsi="Arial" w:cs="Arial"/>
          <w:sz w:val="22"/>
          <w:szCs w:val="22"/>
          <w:u w:val="single"/>
        </w:rPr>
        <w:t>R01CA226920 (</w:t>
      </w:r>
      <w:proofErr w:type="spellStart"/>
      <w:r w:rsidRPr="00E061F5">
        <w:rPr>
          <w:rFonts w:ascii="Arial" w:hAnsi="Arial" w:cs="Arial"/>
          <w:sz w:val="22"/>
          <w:szCs w:val="22"/>
          <w:u w:val="single"/>
        </w:rPr>
        <w:t>Ooi</w:t>
      </w:r>
      <w:proofErr w:type="spellEnd"/>
      <w:r w:rsidRPr="00E061F5">
        <w:rPr>
          <w:rFonts w:ascii="Arial" w:hAnsi="Arial" w:cs="Arial"/>
          <w:sz w:val="22"/>
          <w:szCs w:val="22"/>
          <w:u w:val="single"/>
        </w:rPr>
        <w:t>)</w:t>
      </w:r>
      <w:r w:rsidRPr="00E061F5">
        <w:rPr>
          <w:rFonts w:ascii="Arial" w:hAnsi="Arial" w:cs="Arial"/>
          <w:sz w:val="22"/>
          <w:szCs w:val="22"/>
        </w:rPr>
        <w:tab/>
        <w:t>12/24/2018-11/30/2023</w:t>
      </w:r>
      <w:r w:rsidRPr="00E061F5">
        <w:rPr>
          <w:rFonts w:ascii="Arial" w:hAnsi="Arial" w:cs="Arial"/>
          <w:sz w:val="22"/>
          <w:szCs w:val="22"/>
        </w:rPr>
        <w:tab/>
        <w:t>0.60 Person Months</w:t>
      </w:r>
    </w:p>
    <w:p w14:paraId="630C2E06" w14:textId="77777777" w:rsidR="004E278F" w:rsidRPr="00E061F5" w:rsidRDefault="004E278F" w:rsidP="00E061F5">
      <w:pPr>
        <w:tabs>
          <w:tab w:val="left" w:pos="5040"/>
          <w:tab w:val="left" w:pos="8640"/>
        </w:tabs>
        <w:ind w:left="180"/>
        <w:rPr>
          <w:rFonts w:ascii="Arial" w:hAnsi="Arial" w:cs="Arial"/>
          <w:sz w:val="22"/>
          <w:szCs w:val="22"/>
        </w:rPr>
      </w:pPr>
      <w:r w:rsidRPr="00E061F5">
        <w:rPr>
          <w:rFonts w:ascii="Arial" w:hAnsi="Arial" w:cs="Arial"/>
          <w:sz w:val="22"/>
          <w:szCs w:val="22"/>
        </w:rPr>
        <w:t>NIH/NCI</w:t>
      </w:r>
      <w:r w:rsidRPr="00E061F5">
        <w:rPr>
          <w:rFonts w:ascii="Arial" w:hAnsi="Arial" w:cs="Arial"/>
          <w:sz w:val="22"/>
          <w:szCs w:val="22"/>
        </w:rPr>
        <w:tab/>
        <w:t>$197,976</w:t>
      </w:r>
    </w:p>
    <w:p w14:paraId="654E75F1" w14:textId="77777777" w:rsidR="004E278F" w:rsidRPr="00E061F5" w:rsidRDefault="004E278F" w:rsidP="00E061F5">
      <w:pPr>
        <w:tabs>
          <w:tab w:val="left" w:pos="5040"/>
          <w:tab w:val="left" w:pos="8640"/>
        </w:tabs>
        <w:ind w:left="180"/>
        <w:rPr>
          <w:rFonts w:ascii="Arial" w:hAnsi="Arial" w:cs="Arial"/>
          <w:sz w:val="22"/>
          <w:szCs w:val="22"/>
        </w:rPr>
      </w:pPr>
      <w:r w:rsidRPr="00E061F5">
        <w:rPr>
          <w:rFonts w:ascii="Arial" w:hAnsi="Arial" w:cs="Arial"/>
          <w:sz w:val="22"/>
          <w:szCs w:val="22"/>
        </w:rPr>
        <w:t>Selective Killing of FH-/- Cancer Cells by Targeting Cellular Iron Homeostasis</w:t>
      </w:r>
    </w:p>
    <w:p w14:paraId="0E0F8F9F" w14:textId="77777777" w:rsidR="004E278F" w:rsidRPr="00E061F5" w:rsidRDefault="004E278F" w:rsidP="00E061F5">
      <w:pPr>
        <w:tabs>
          <w:tab w:val="left" w:pos="5040"/>
          <w:tab w:val="left" w:pos="8640"/>
        </w:tabs>
        <w:ind w:left="180"/>
        <w:rPr>
          <w:rFonts w:ascii="Arial" w:hAnsi="Arial" w:cs="Arial"/>
          <w:sz w:val="22"/>
          <w:szCs w:val="22"/>
        </w:rPr>
      </w:pPr>
      <w:r w:rsidRPr="00E061F5">
        <w:rPr>
          <w:rFonts w:ascii="Arial" w:hAnsi="Arial" w:cs="Arial"/>
          <w:sz w:val="22"/>
          <w:szCs w:val="22"/>
        </w:rPr>
        <w:t>This project investigates the feasibility and mechanisms of action of a novel rational drug combination that can specifically target FH-/- cancer cells while sparing normal cells. This drug combination enhances FH-/- cancer cells’ sensitivity to a cell death mechanism that is dependent on redox active iron.</w:t>
      </w:r>
    </w:p>
    <w:p w14:paraId="1BBC217F" w14:textId="405B3E9C" w:rsidR="004E278F" w:rsidRPr="00E061F5" w:rsidRDefault="004E278F" w:rsidP="00E061F5">
      <w:pPr>
        <w:tabs>
          <w:tab w:val="left" w:pos="5040"/>
          <w:tab w:val="left" w:pos="8640"/>
        </w:tabs>
        <w:ind w:left="180"/>
        <w:rPr>
          <w:rFonts w:ascii="Arial" w:hAnsi="Arial" w:cs="Arial"/>
          <w:sz w:val="22"/>
          <w:szCs w:val="22"/>
        </w:rPr>
      </w:pPr>
      <w:r w:rsidRPr="00E061F5">
        <w:rPr>
          <w:rFonts w:ascii="Arial" w:hAnsi="Arial" w:cs="Arial"/>
          <w:sz w:val="22"/>
          <w:szCs w:val="22"/>
        </w:rPr>
        <w:t>Role: Collaborator</w:t>
      </w:r>
    </w:p>
    <w:p w14:paraId="1B5DD46A" w14:textId="77777777" w:rsidR="004E278F" w:rsidRPr="00E061F5" w:rsidRDefault="004E278F" w:rsidP="00E061F5">
      <w:pPr>
        <w:tabs>
          <w:tab w:val="left" w:pos="5040"/>
          <w:tab w:val="left" w:pos="7920"/>
        </w:tabs>
        <w:rPr>
          <w:rFonts w:ascii="Arial" w:hAnsi="Arial" w:cs="Arial"/>
          <w:sz w:val="22"/>
          <w:szCs w:val="22"/>
        </w:rPr>
      </w:pPr>
      <w:r w:rsidRPr="00E061F5">
        <w:rPr>
          <w:rFonts w:ascii="Arial" w:hAnsi="Arial" w:cs="Arial"/>
          <w:sz w:val="22"/>
          <w:szCs w:val="22"/>
          <w:u w:val="single"/>
        </w:rPr>
        <w:t>P01HL126609 (Garcia)</w:t>
      </w:r>
      <w:r w:rsidRPr="00E061F5">
        <w:rPr>
          <w:rFonts w:ascii="Arial" w:hAnsi="Arial" w:cs="Arial"/>
          <w:sz w:val="22"/>
          <w:szCs w:val="22"/>
        </w:rPr>
        <w:tab/>
        <w:t>06/01/2016-03/31/2021</w:t>
      </w:r>
      <w:r w:rsidRPr="00E061F5">
        <w:rPr>
          <w:rFonts w:ascii="Arial" w:hAnsi="Arial" w:cs="Arial"/>
          <w:sz w:val="22"/>
          <w:szCs w:val="22"/>
        </w:rPr>
        <w:tab/>
        <w:t>0.60 Person Months</w:t>
      </w:r>
    </w:p>
    <w:p w14:paraId="79AAA0B9" w14:textId="77777777" w:rsidR="004E278F" w:rsidRPr="00E061F5" w:rsidRDefault="004E278F" w:rsidP="00E061F5">
      <w:pPr>
        <w:tabs>
          <w:tab w:val="left" w:pos="5040"/>
          <w:tab w:val="left" w:pos="8640"/>
        </w:tabs>
        <w:ind w:left="180"/>
        <w:rPr>
          <w:rFonts w:ascii="Arial" w:hAnsi="Arial" w:cs="Arial"/>
          <w:sz w:val="22"/>
          <w:szCs w:val="22"/>
        </w:rPr>
      </w:pPr>
      <w:r w:rsidRPr="00E061F5">
        <w:rPr>
          <w:rFonts w:ascii="Arial" w:hAnsi="Arial" w:cs="Arial"/>
          <w:sz w:val="22"/>
          <w:szCs w:val="22"/>
        </w:rPr>
        <w:lastRenderedPageBreak/>
        <w:t>NIH/NHLBI</w:t>
      </w:r>
      <w:r w:rsidRPr="00E061F5">
        <w:rPr>
          <w:rFonts w:ascii="Arial" w:hAnsi="Arial" w:cs="Arial"/>
          <w:sz w:val="22"/>
          <w:szCs w:val="22"/>
        </w:rPr>
        <w:tab/>
        <w:t>$1,657,039</w:t>
      </w:r>
    </w:p>
    <w:p w14:paraId="21E4DE95" w14:textId="77777777" w:rsidR="004E278F" w:rsidRPr="00E061F5" w:rsidRDefault="004E278F" w:rsidP="00E061F5">
      <w:pPr>
        <w:tabs>
          <w:tab w:val="left" w:pos="5040"/>
          <w:tab w:val="left" w:pos="8640"/>
        </w:tabs>
        <w:ind w:left="180"/>
        <w:rPr>
          <w:rFonts w:ascii="Arial" w:hAnsi="Arial" w:cs="Arial"/>
          <w:sz w:val="22"/>
          <w:szCs w:val="22"/>
        </w:rPr>
      </w:pPr>
      <w:r w:rsidRPr="00E061F5">
        <w:rPr>
          <w:rFonts w:ascii="Arial" w:hAnsi="Arial" w:cs="Arial"/>
          <w:sz w:val="22"/>
          <w:szCs w:val="22"/>
        </w:rPr>
        <w:t>Cytoskeletal Regulation of Lung Endothelial Pathobiology</w:t>
      </w:r>
    </w:p>
    <w:p w14:paraId="643BB9E4" w14:textId="77777777" w:rsidR="004E278F" w:rsidRPr="00E061F5" w:rsidRDefault="004E278F" w:rsidP="00E061F5">
      <w:pPr>
        <w:tabs>
          <w:tab w:val="left" w:pos="5040"/>
          <w:tab w:val="left" w:pos="8640"/>
        </w:tabs>
        <w:ind w:left="180"/>
        <w:rPr>
          <w:rFonts w:ascii="Arial" w:hAnsi="Arial" w:cs="Arial"/>
          <w:sz w:val="22"/>
          <w:szCs w:val="22"/>
        </w:rPr>
      </w:pPr>
      <w:r w:rsidRPr="00E061F5">
        <w:rPr>
          <w:rFonts w:ascii="Arial" w:hAnsi="Arial" w:cs="Arial"/>
          <w:sz w:val="22"/>
          <w:szCs w:val="22"/>
        </w:rPr>
        <w:t>In its 16th-20th year of proposed funding, the PPG will investigate the complex field of inflammatory lung injury, particularly, the spatial regulation of the dynamic actomyosin cytoskeleton (central stress fibers, lamellipodia formation, focal adhesion formation) involving MLCK, cortactin, c-</w:t>
      </w:r>
      <w:proofErr w:type="spellStart"/>
      <w:r w:rsidRPr="00E061F5">
        <w:rPr>
          <w:rFonts w:ascii="Arial" w:hAnsi="Arial" w:cs="Arial"/>
          <w:sz w:val="22"/>
          <w:szCs w:val="22"/>
        </w:rPr>
        <w:t>Abl</w:t>
      </w:r>
      <w:proofErr w:type="spellEnd"/>
      <w:r w:rsidRPr="00E061F5">
        <w:rPr>
          <w:rFonts w:ascii="Arial" w:hAnsi="Arial" w:cs="Arial"/>
          <w:sz w:val="22"/>
          <w:szCs w:val="22"/>
        </w:rPr>
        <w:t>, EVL, and β-integrins.</w:t>
      </w:r>
    </w:p>
    <w:p w14:paraId="629D18E1" w14:textId="74537277" w:rsidR="004E278F" w:rsidRPr="00E061F5" w:rsidRDefault="004E278F" w:rsidP="00E061F5">
      <w:pPr>
        <w:tabs>
          <w:tab w:val="left" w:pos="5040"/>
          <w:tab w:val="left" w:pos="8640"/>
        </w:tabs>
        <w:ind w:left="180"/>
        <w:rPr>
          <w:rFonts w:ascii="Arial" w:hAnsi="Arial" w:cs="Arial"/>
          <w:sz w:val="22"/>
          <w:szCs w:val="22"/>
        </w:rPr>
      </w:pPr>
      <w:r w:rsidRPr="00E061F5">
        <w:rPr>
          <w:rFonts w:ascii="Arial" w:hAnsi="Arial" w:cs="Arial"/>
          <w:sz w:val="22"/>
          <w:szCs w:val="22"/>
        </w:rPr>
        <w:t>Role: Co-I</w:t>
      </w:r>
    </w:p>
    <w:p w14:paraId="23537B01" w14:textId="4A9C20A4" w:rsidR="002F7E5A" w:rsidRPr="00E061F5" w:rsidRDefault="002F7E5A" w:rsidP="00E061F5">
      <w:pPr>
        <w:pStyle w:val="BodyText"/>
        <w:tabs>
          <w:tab w:val="left" w:pos="2880"/>
          <w:tab w:val="left" w:pos="7560"/>
        </w:tabs>
        <w:spacing w:after="0"/>
        <w:ind w:right="-36"/>
        <w:rPr>
          <w:rFonts w:ascii="Arial" w:hAnsi="Arial" w:cs="Arial"/>
          <w:sz w:val="22"/>
          <w:szCs w:val="22"/>
        </w:rPr>
      </w:pPr>
      <w:r w:rsidRPr="00E061F5">
        <w:rPr>
          <w:rFonts w:ascii="Arial" w:hAnsi="Arial" w:cs="Arial"/>
          <w:sz w:val="22"/>
          <w:szCs w:val="22"/>
          <w:u w:val="single"/>
        </w:rPr>
        <w:t>P42</w:t>
      </w:r>
      <w:r w:rsidRPr="00E061F5">
        <w:rPr>
          <w:rFonts w:ascii="Arial" w:hAnsi="Arial" w:cs="Arial"/>
          <w:spacing w:val="-3"/>
          <w:sz w:val="22"/>
          <w:szCs w:val="22"/>
          <w:u w:val="single"/>
        </w:rPr>
        <w:t xml:space="preserve"> </w:t>
      </w:r>
      <w:r w:rsidRPr="00E061F5">
        <w:rPr>
          <w:rFonts w:ascii="Arial" w:hAnsi="Arial" w:cs="Arial"/>
          <w:sz w:val="22"/>
          <w:szCs w:val="22"/>
          <w:u w:val="single"/>
        </w:rPr>
        <w:t>ES004940</w:t>
      </w:r>
      <w:r w:rsidRPr="00E061F5">
        <w:rPr>
          <w:rFonts w:ascii="Arial" w:hAnsi="Arial" w:cs="Arial"/>
          <w:sz w:val="22"/>
          <w:szCs w:val="22"/>
        </w:rPr>
        <w:tab/>
        <w:t>Maier</w:t>
      </w:r>
      <w:r w:rsidRPr="00E061F5">
        <w:rPr>
          <w:rFonts w:ascii="Arial" w:hAnsi="Arial" w:cs="Arial"/>
          <w:spacing w:val="-3"/>
          <w:sz w:val="22"/>
          <w:szCs w:val="22"/>
        </w:rPr>
        <w:t xml:space="preserve"> </w:t>
      </w:r>
      <w:r w:rsidRPr="00E061F5">
        <w:rPr>
          <w:rFonts w:ascii="Arial" w:hAnsi="Arial" w:cs="Arial"/>
          <w:sz w:val="22"/>
          <w:szCs w:val="22"/>
        </w:rPr>
        <w:t>(PD)/Zhang (PI)</w:t>
      </w:r>
      <w:r w:rsidRPr="00E061F5">
        <w:rPr>
          <w:rFonts w:ascii="Arial" w:hAnsi="Arial" w:cs="Arial"/>
          <w:sz w:val="22"/>
          <w:szCs w:val="22"/>
        </w:rPr>
        <w:tab/>
        <w:t>04/01/2018-03/31/2019</w:t>
      </w:r>
    </w:p>
    <w:p w14:paraId="54A29128" w14:textId="77777777" w:rsidR="002F7E5A" w:rsidRPr="00E061F5" w:rsidRDefault="002F7E5A" w:rsidP="00E061F5">
      <w:pPr>
        <w:pStyle w:val="BodyText"/>
        <w:spacing w:after="0"/>
        <w:ind w:left="180" w:right="-36"/>
        <w:rPr>
          <w:rFonts w:ascii="Arial" w:hAnsi="Arial" w:cs="Arial"/>
          <w:sz w:val="22"/>
          <w:szCs w:val="22"/>
        </w:rPr>
      </w:pPr>
      <w:r w:rsidRPr="00E061F5">
        <w:rPr>
          <w:rFonts w:ascii="Arial" w:hAnsi="Arial" w:cs="Arial"/>
          <w:sz w:val="22"/>
          <w:szCs w:val="22"/>
        </w:rPr>
        <w:t>Project 5: Role of Nrf2 in the Pulmonary Response to Inhaled Mine Tailing Dust</w:t>
      </w:r>
    </w:p>
    <w:p w14:paraId="6469A28B" w14:textId="396CBBFB" w:rsidR="002F7E5A" w:rsidRPr="00E061F5" w:rsidRDefault="002F7E5A" w:rsidP="00E061F5">
      <w:pPr>
        <w:pStyle w:val="BodyText"/>
        <w:spacing w:after="0"/>
        <w:ind w:left="180" w:right="-36"/>
        <w:rPr>
          <w:rFonts w:ascii="Arial" w:hAnsi="Arial" w:cs="Arial"/>
          <w:sz w:val="22"/>
          <w:szCs w:val="22"/>
        </w:rPr>
      </w:pPr>
      <w:r w:rsidRPr="00E061F5">
        <w:rPr>
          <w:rFonts w:ascii="Arial" w:hAnsi="Arial" w:cs="Arial"/>
          <w:sz w:val="22"/>
          <w:szCs w:val="22"/>
        </w:rPr>
        <w:t>This project investigates the mechanism by which arsenic-induced lung inflammation and dysfunction occur, which will enable the development of disease-preventive treatments for the populations at risk of arsenic.</w:t>
      </w:r>
    </w:p>
    <w:p w14:paraId="438DA64E" w14:textId="396F45E4" w:rsidR="002F7E5A" w:rsidRPr="00E061F5" w:rsidRDefault="002F7E5A" w:rsidP="00E061F5">
      <w:pPr>
        <w:pStyle w:val="BodyText"/>
        <w:tabs>
          <w:tab w:val="left" w:pos="2880"/>
          <w:tab w:val="left" w:pos="7560"/>
        </w:tabs>
        <w:spacing w:after="0"/>
        <w:ind w:right="-36"/>
        <w:rPr>
          <w:rFonts w:ascii="Arial" w:hAnsi="Arial" w:cs="Arial"/>
          <w:sz w:val="22"/>
          <w:szCs w:val="22"/>
        </w:rPr>
      </w:pPr>
      <w:r w:rsidRPr="00E061F5">
        <w:rPr>
          <w:rFonts w:ascii="Arial" w:hAnsi="Arial" w:cs="Arial"/>
          <w:sz w:val="22"/>
          <w:szCs w:val="22"/>
          <w:u w:val="single"/>
        </w:rPr>
        <w:t>R01</w:t>
      </w:r>
      <w:r w:rsidRPr="00E061F5">
        <w:rPr>
          <w:rFonts w:ascii="Arial" w:hAnsi="Arial" w:cs="Arial"/>
          <w:spacing w:val="-2"/>
          <w:sz w:val="22"/>
          <w:szCs w:val="22"/>
          <w:u w:val="single"/>
        </w:rPr>
        <w:t xml:space="preserve"> </w:t>
      </w:r>
      <w:r w:rsidRPr="00E061F5">
        <w:rPr>
          <w:rFonts w:ascii="Arial" w:hAnsi="Arial" w:cs="Arial"/>
          <w:sz w:val="22"/>
          <w:szCs w:val="22"/>
          <w:u w:val="single"/>
        </w:rPr>
        <w:t>ES026845</w:t>
      </w:r>
      <w:r w:rsidRPr="00E061F5">
        <w:rPr>
          <w:rFonts w:ascii="Arial" w:hAnsi="Arial" w:cs="Arial"/>
          <w:sz w:val="22"/>
          <w:szCs w:val="22"/>
        </w:rPr>
        <w:tab/>
        <w:t>Zhang</w:t>
      </w:r>
      <w:r w:rsidRPr="00E061F5">
        <w:rPr>
          <w:rFonts w:ascii="Arial" w:hAnsi="Arial" w:cs="Arial"/>
          <w:spacing w:val="1"/>
          <w:sz w:val="22"/>
          <w:szCs w:val="22"/>
        </w:rPr>
        <w:t xml:space="preserve"> </w:t>
      </w:r>
      <w:r w:rsidRPr="00E061F5">
        <w:rPr>
          <w:rFonts w:ascii="Arial" w:hAnsi="Arial" w:cs="Arial"/>
          <w:sz w:val="22"/>
          <w:szCs w:val="22"/>
        </w:rPr>
        <w:t>(PI)</w:t>
      </w:r>
      <w:r w:rsidRPr="00E061F5">
        <w:rPr>
          <w:rFonts w:ascii="Arial" w:hAnsi="Arial" w:cs="Arial"/>
          <w:sz w:val="22"/>
          <w:szCs w:val="22"/>
        </w:rPr>
        <w:tab/>
        <w:t>07/01/2016-06/30/202</w:t>
      </w:r>
      <w:r w:rsidR="00C3233D" w:rsidRPr="00E061F5">
        <w:rPr>
          <w:rFonts w:ascii="Arial" w:hAnsi="Arial" w:cs="Arial"/>
          <w:sz w:val="22"/>
          <w:szCs w:val="22"/>
        </w:rPr>
        <w:t>0</w:t>
      </w:r>
    </w:p>
    <w:p w14:paraId="2C31E92F" w14:textId="77777777" w:rsidR="002F7E5A" w:rsidRPr="00E061F5" w:rsidRDefault="002F7E5A" w:rsidP="00E061F5">
      <w:pPr>
        <w:pStyle w:val="BodyText"/>
        <w:spacing w:after="0"/>
        <w:ind w:left="180" w:right="-36"/>
        <w:rPr>
          <w:rFonts w:ascii="Arial" w:hAnsi="Arial" w:cs="Arial"/>
          <w:sz w:val="22"/>
          <w:szCs w:val="22"/>
        </w:rPr>
      </w:pPr>
      <w:r w:rsidRPr="00E061F5">
        <w:rPr>
          <w:rFonts w:ascii="Arial" w:hAnsi="Arial" w:cs="Arial"/>
          <w:sz w:val="22"/>
          <w:szCs w:val="22"/>
        </w:rPr>
        <w:t>NRF2, autophagy, and arsenic carcinogenesis</w:t>
      </w:r>
    </w:p>
    <w:p w14:paraId="48936663" w14:textId="1B747011" w:rsidR="002F7E5A" w:rsidRPr="00E061F5" w:rsidRDefault="002F7E5A" w:rsidP="00E061F5">
      <w:pPr>
        <w:tabs>
          <w:tab w:val="left" w:pos="5040"/>
          <w:tab w:val="left" w:pos="8640"/>
        </w:tabs>
        <w:ind w:left="180"/>
        <w:rPr>
          <w:rFonts w:ascii="Arial" w:hAnsi="Arial" w:cs="Arial"/>
          <w:sz w:val="22"/>
          <w:szCs w:val="22"/>
        </w:rPr>
      </w:pPr>
      <w:r w:rsidRPr="00E061F5">
        <w:rPr>
          <w:rFonts w:ascii="Arial" w:hAnsi="Arial" w:cs="Arial"/>
          <w:sz w:val="22"/>
          <w:szCs w:val="22"/>
        </w:rPr>
        <w:t>The goal of this project is to investigate the detailed mechanism by which arsenic causes lung cancer. In turn, this will allow us to pinpoint markers of exposure to identify populations at risk of developing arsenic-induced lung cancer as well as to develop tailored therapies for the individuals who have already developed arsenic-induced lung cancer.</w:t>
      </w:r>
    </w:p>
    <w:p w14:paraId="59CBBA81" w14:textId="77777777" w:rsidR="002F7E5A" w:rsidRPr="00E061F5" w:rsidRDefault="002F7E5A" w:rsidP="00E061F5">
      <w:pPr>
        <w:pStyle w:val="BodyText"/>
        <w:tabs>
          <w:tab w:val="left" w:pos="2880"/>
          <w:tab w:val="left" w:pos="7560"/>
        </w:tabs>
        <w:spacing w:after="0"/>
        <w:ind w:right="-36"/>
        <w:rPr>
          <w:rFonts w:ascii="Arial" w:hAnsi="Arial" w:cs="Arial"/>
          <w:spacing w:val="-1"/>
          <w:sz w:val="22"/>
          <w:szCs w:val="22"/>
        </w:rPr>
      </w:pPr>
      <w:r w:rsidRPr="00E061F5">
        <w:rPr>
          <w:rFonts w:ascii="Arial" w:hAnsi="Arial" w:cs="Arial"/>
          <w:sz w:val="22"/>
          <w:szCs w:val="22"/>
          <w:u w:val="single"/>
        </w:rPr>
        <w:t>R01</w:t>
      </w:r>
      <w:r w:rsidRPr="00E061F5">
        <w:rPr>
          <w:rFonts w:ascii="Arial" w:hAnsi="Arial" w:cs="Arial"/>
          <w:spacing w:val="-2"/>
          <w:sz w:val="22"/>
          <w:szCs w:val="22"/>
          <w:u w:val="single"/>
        </w:rPr>
        <w:t xml:space="preserve"> </w:t>
      </w:r>
      <w:r w:rsidRPr="00E061F5">
        <w:rPr>
          <w:rFonts w:ascii="Arial" w:hAnsi="Arial" w:cs="Arial"/>
          <w:sz w:val="22"/>
          <w:szCs w:val="22"/>
          <w:u w:val="single"/>
        </w:rPr>
        <w:t>ES023758</w:t>
      </w:r>
      <w:r w:rsidRPr="00E061F5">
        <w:rPr>
          <w:rFonts w:ascii="Arial" w:hAnsi="Arial" w:cs="Arial"/>
          <w:sz w:val="22"/>
          <w:szCs w:val="22"/>
        </w:rPr>
        <w:tab/>
        <w:t>Chapman/Zhang (MPI)</w:t>
      </w:r>
      <w:r w:rsidRPr="00E061F5">
        <w:rPr>
          <w:rFonts w:ascii="Arial" w:hAnsi="Arial" w:cs="Arial"/>
          <w:sz w:val="22"/>
          <w:szCs w:val="22"/>
        </w:rPr>
        <w:tab/>
      </w:r>
      <w:r w:rsidRPr="00E061F5">
        <w:rPr>
          <w:rFonts w:ascii="Arial" w:hAnsi="Arial" w:cs="Arial"/>
          <w:spacing w:val="-1"/>
          <w:sz w:val="22"/>
          <w:szCs w:val="22"/>
        </w:rPr>
        <w:t xml:space="preserve">02/01/2014-10/31/2018 </w:t>
      </w:r>
    </w:p>
    <w:p w14:paraId="77BEDF32" w14:textId="77777777" w:rsidR="002F7E5A" w:rsidRPr="00E061F5" w:rsidRDefault="002F7E5A" w:rsidP="00E061F5">
      <w:pPr>
        <w:pStyle w:val="BodyText"/>
        <w:tabs>
          <w:tab w:val="left" w:pos="2880"/>
          <w:tab w:val="left" w:pos="7560"/>
        </w:tabs>
        <w:spacing w:after="0"/>
        <w:ind w:left="180" w:right="-36"/>
        <w:rPr>
          <w:rFonts w:ascii="Arial" w:hAnsi="Arial" w:cs="Arial"/>
          <w:sz w:val="22"/>
          <w:szCs w:val="22"/>
        </w:rPr>
      </w:pPr>
      <w:r w:rsidRPr="00E061F5">
        <w:rPr>
          <w:rFonts w:ascii="Arial" w:hAnsi="Arial" w:cs="Arial"/>
          <w:sz w:val="22"/>
          <w:szCs w:val="22"/>
        </w:rPr>
        <w:t xml:space="preserve">Stress Response, p97, and </w:t>
      </w:r>
      <w:r w:rsidRPr="00E061F5">
        <w:rPr>
          <w:rFonts w:ascii="Arial" w:hAnsi="Arial" w:cs="Arial"/>
          <w:spacing w:val="-3"/>
          <w:sz w:val="22"/>
          <w:szCs w:val="22"/>
        </w:rPr>
        <w:t xml:space="preserve">NRF2 </w:t>
      </w:r>
      <w:r w:rsidRPr="00E061F5">
        <w:rPr>
          <w:rFonts w:ascii="Arial" w:hAnsi="Arial" w:cs="Arial"/>
          <w:sz w:val="22"/>
          <w:szCs w:val="22"/>
        </w:rPr>
        <w:t>in Arsenic-Mediated</w:t>
      </w:r>
      <w:r w:rsidRPr="00E061F5">
        <w:rPr>
          <w:rFonts w:ascii="Arial" w:hAnsi="Arial" w:cs="Arial"/>
          <w:spacing w:val="-8"/>
          <w:sz w:val="22"/>
          <w:szCs w:val="22"/>
        </w:rPr>
        <w:t xml:space="preserve"> </w:t>
      </w:r>
      <w:r w:rsidRPr="00E061F5">
        <w:rPr>
          <w:rFonts w:ascii="Arial" w:hAnsi="Arial" w:cs="Arial"/>
          <w:sz w:val="22"/>
          <w:szCs w:val="22"/>
        </w:rPr>
        <w:t>Toxicity</w:t>
      </w:r>
    </w:p>
    <w:p w14:paraId="4B1D17C7" w14:textId="5CFBF485" w:rsidR="002F7E5A" w:rsidRPr="00E061F5" w:rsidRDefault="002F7E5A" w:rsidP="00E061F5">
      <w:pPr>
        <w:pStyle w:val="BodyText"/>
        <w:spacing w:after="0"/>
        <w:ind w:left="180" w:right="-36"/>
        <w:rPr>
          <w:rFonts w:ascii="Arial" w:hAnsi="Arial" w:cs="Arial"/>
          <w:sz w:val="22"/>
          <w:szCs w:val="22"/>
        </w:rPr>
      </w:pPr>
      <w:r w:rsidRPr="00E061F5">
        <w:rPr>
          <w:rFonts w:ascii="Arial" w:hAnsi="Arial" w:cs="Arial"/>
          <w:sz w:val="22"/>
          <w:szCs w:val="22"/>
        </w:rPr>
        <w:t>This project investigated the biochemical mechanism of arsenic-mediated deregulation of p97, and NRF2, and dissected the interplay between arsenic, p97, autophagy, and NRF2.</w:t>
      </w:r>
    </w:p>
    <w:p w14:paraId="36260197" w14:textId="77777777" w:rsidR="002F7E5A" w:rsidRPr="00E061F5" w:rsidRDefault="002F7E5A" w:rsidP="00E061F5">
      <w:pPr>
        <w:tabs>
          <w:tab w:val="left" w:pos="2880"/>
          <w:tab w:val="left" w:pos="7560"/>
        </w:tabs>
        <w:ind w:right="-36"/>
        <w:rPr>
          <w:rFonts w:ascii="Arial" w:hAnsi="Arial" w:cs="Arial"/>
          <w:sz w:val="22"/>
          <w:szCs w:val="22"/>
        </w:rPr>
      </w:pPr>
      <w:r w:rsidRPr="00E061F5">
        <w:rPr>
          <w:rFonts w:ascii="Arial" w:hAnsi="Arial" w:cs="Arial"/>
          <w:iCs/>
          <w:sz w:val="22"/>
          <w:szCs w:val="22"/>
          <w:u w:val="single"/>
        </w:rPr>
        <w:t>R21 CA166926</w:t>
      </w:r>
      <w:r w:rsidRPr="00E061F5">
        <w:rPr>
          <w:rFonts w:ascii="Arial" w:hAnsi="Arial" w:cs="Arial"/>
          <w:iCs/>
          <w:sz w:val="22"/>
          <w:szCs w:val="22"/>
        </w:rPr>
        <w:tab/>
      </w:r>
      <w:r w:rsidRPr="00E061F5">
        <w:rPr>
          <w:rFonts w:ascii="Arial" w:hAnsi="Arial" w:cs="Arial"/>
          <w:sz w:val="22"/>
          <w:szCs w:val="22"/>
        </w:rPr>
        <w:t>Zhang/</w:t>
      </w:r>
      <w:proofErr w:type="spellStart"/>
      <w:r w:rsidRPr="00E061F5">
        <w:rPr>
          <w:rFonts w:ascii="Arial" w:hAnsi="Arial" w:cs="Arial"/>
          <w:sz w:val="22"/>
          <w:szCs w:val="22"/>
        </w:rPr>
        <w:t>Wondrak</w:t>
      </w:r>
      <w:proofErr w:type="spellEnd"/>
      <w:r w:rsidRPr="00E061F5">
        <w:rPr>
          <w:rFonts w:ascii="Arial" w:hAnsi="Arial" w:cs="Arial"/>
          <w:sz w:val="22"/>
          <w:szCs w:val="22"/>
        </w:rPr>
        <w:t xml:space="preserve"> (MPI)</w:t>
      </w:r>
      <w:r w:rsidRPr="00E061F5">
        <w:rPr>
          <w:rFonts w:ascii="Arial" w:hAnsi="Arial" w:cs="Arial"/>
          <w:sz w:val="22"/>
          <w:szCs w:val="22"/>
        </w:rPr>
        <w:tab/>
        <w:t>01/01/2013-12/31/2014</w:t>
      </w:r>
    </w:p>
    <w:p w14:paraId="6B17BE97" w14:textId="77777777" w:rsidR="002F7E5A" w:rsidRPr="00E061F5" w:rsidRDefault="002F7E5A" w:rsidP="00E061F5">
      <w:pPr>
        <w:ind w:left="180" w:right="-36"/>
        <w:jc w:val="both"/>
        <w:rPr>
          <w:rFonts w:ascii="Arial" w:hAnsi="Arial" w:cs="Arial"/>
          <w:sz w:val="22"/>
          <w:szCs w:val="22"/>
        </w:rPr>
      </w:pPr>
      <w:r w:rsidRPr="00E061F5">
        <w:rPr>
          <w:rFonts w:ascii="Arial" w:hAnsi="Arial" w:cs="Arial"/>
          <w:sz w:val="22"/>
          <w:szCs w:val="22"/>
        </w:rPr>
        <w:t>Targeting colorectal carcinogenesis using a cinnamon-derived food factor</w:t>
      </w:r>
    </w:p>
    <w:p w14:paraId="1F74C056" w14:textId="48E082EF" w:rsidR="002F7E5A" w:rsidRPr="00E061F5" w:rsidRDefault="002F7E5A" w:rsidP="00E061F5">
      <w:pPr>
        <w:ind w:left="180" w:right="-36"/>
        <w:jc w:val="both"/>
        <w:rPr>
          <w:rFonts w:ascii="Arial" w:hAnsi="Arial" w:cs="Arial"/>
          <w:sz w:val="22"/>
          <w:szCs w:val="22"/>
        </w:rPr>
      </w:pPr>
      <w:r w:rsidRPr="00E061F5">
        <w:rPr>
          <w:rFonts w:ascii="Arial" w:hAnsi="Arial" w:cs="Arial"/>
          <w:sz w:val="22"/>
          <w:szCs w:val="22"/>
        </w:rPr>
        <w:t xml:space="preserve">This project is to test the overall hypothesis that the cinnamon-derived food factor cinnamaldehyde represents a potent </w:t>
      </w:r>
      <w:proofErr w:type="spellStart"/>
      <w:r w:rsidRPr="00E061F5">
        <w:rPr>
          <w:rFonts w:ascii="Arial" w:hAnsi="Arial" w:cs="Arial"/>
          <w:sz w:val="22"/>
          <w:szCs w:val="22"/>
        </w:rPr>
        <w:t>chemopreventive</w:t>
      </w:r>
      <w:proofErr w:type="spellEnd"/>
      <w:r w:rsidRPr="00E061F5">
        <w:rPr>
          <w:rFonts w:ascii="Arial" w:hAnsi="Arial" w:cs="Arial"/>
          <w:sz w:val="22"/>
          <w:szCs w:val="22"/>
        </w:rPr>
        <w:t xml:space="preserve"> dietary factor targeting colorectal carcinogenesis through modulation of Nrf2-orchestrated cytoprotective mechanisms.</w:t>
      </w:r>
    </w:p>
    <w:p w14:paraId="5D036E05" w14:textId="77777777" w:rsidR="002F7E5A" w:rsidRPr="00E061F5" w:rsidRDefault="002F7E5A" w:rsidP="00E061F5">
      <w:pPr>
        <w:pStyle w:val="BodyText"/>
        <w:tabs>
          <w:tab w:val="left" w:pos="2880"/>
          <w:tab w:val="left" w:pos="7560"/>
        </w:tabs>
        <w:spacing w:after="0"/>
        <w:ind w:right="144"/>
        <w:rPr>
          <w:rFonts w:ascii="Arial" w:hAnsi="Arial" w:cs="Arial"/>
          <w:sz w:val="22"/>
          <w:szCs w:val="22"/>
        </w:rPr>
      </w:pPr>
      <w:r w:rsidRPr="00E061F5">
        <w:rPr>
          <w:rFonts w:ascii="Arial" w:hAnsi="Arial" w:cs="Arial"/>
          <w:sz w:val="22"/>
          <w:szCs w:val="22"/>
          <w:u w:val="single"/>
        </w:rPr>
        <w:t>R01 CA154377</w:t>
      </w:r>
      <w:r w:rsidRPr="00E061F5">
        <w:rPr>
          <w:rFonts w:ascii="Arial" w:hAnsi="Arial" w:cs="Arial"/>
          <w:sz w:val="22"/>
          <w:szCs w:val="22"/>
        </w:rPr>
        <w:tab/>
        <w:t>Zhang</w:t>
      </w:r>
      <w:r w:rsidRPr="00E061F5">
        <w:rPr>
          <w:rFonts w:ascii="Arial" w:hAnsi="Arial" w:cs="Arial"/>
          <w:spacing w:val="1"/>
          <w:sz w:val="22"/>
          <w:szCs w:val="22"/>
        </w:rPr>
        <w:t xml:space="preserve"> </w:t>
      </w:r>
      <w:r w:rsidRPr="00E061F5">
        <w:rPr>
          <w:rFonts w:ascii="Arial" w:hAnsi="Arial" w:cs="Arial"/>
          <w:sz w:val="22"/>
          <w:szCs w:val="22"/>
        </w:rPr>
        <w:t>(PI)</w:t>
      </w:r>
      <w:r w:rsidRPr="00E061F5">
        <w:rPr>
          <w:rFonts w:ascii="Arial" w:hAnsi="Arial" w:cs="Arial"/>
          <w:sz w:val="22"/>
          <w:szCs w:val="22"/>
        </w:rPr>
        <w:tab/>
        <w:t>08/15/2011-05/31/2017</w:t>
      </w:r>
    </w:p>
    <w:p w14:paraId="67A09A4B" w14:textId="77777777" w:rsidR="002F7E5A" w:rsidRPr="00E061F5" w:rsidRDefault="002F7E5A" w:rsidP="00E061F5">
      <w:pPr>
        <w:pStyle w:val="BodyText"/>
        <w:spacing w:after="0"/>
        <w:ind w:left="180" w:right="-36"/>
        <w:rPr>
          <w:rFonts w:ascii="Arial" w:hAnsi="Arial" w:cs="Arial"/>
          <w:sz w:val="22"/>
          <w:szCs w:val="22"/>
        </w:rPr>
      </w:pPr>
      <w:r w:rsidRPr="00E061F5">
        <w:rPr>
          <w:rFonts w:ascii="Arial" w:hAnsi="Arial" w:cs="Arial"/>
          <w:sz w:val="22"/>
          <w:szCs w:val="22"/>
        </w:rPr>
        <w:t>Investigation of an anti-cancer phytochemical targeting NRF2</w:t>
      </w:r>
    </w:p>
    <w:p w14:paraId="5E5B1C41" w14:textId="680BE4E3" w:rsidR="002F7E5A" w:rsidRPr="00E061F5" w:rsidRDefault="002F7E5A" w:rsidP="00E061F5">
      <w:pPr>
        <w:pStyle w:val="BodyText"/>
        <w:spacing w:after="0"/>
        <w:ind w:left="180" w:right="-36"/>
        <w:rPr>
          <w:rFonts w:ascii="Arial" w:hAnsi="Arial" w:cs="Arial"/>
          <w:sz w:val="22"/>
          <w:szCs w:val="22"/>
        </w:rPr>
      </w:pPr>
      <w:r w:rsidRPr="00E061F5">
        <w:rPr>
          <w:rFonts w:ascii="Arial" w:hAnsi="Arial" w:cs="Arial"/>
          <w:sz w:val="22"/>
          <w:szCs w:val="22"/>
        </w:rPr>
        <w:t xml:space="preserve">This project characterized the anti-cancer properties of </w:t>
      </w:r>
      <w:proofErr w:type="spellStart"/>
      <w:r w:rsidRPr="00E061F5">
        <w:rPr>
          <w:rFonts w:ascii="Arial" w:hAnsi="Arial" w:cs="Arial"/>
          <w:sz w:val="22"/>
          <w:szCs w:val="22"/>
        </w:rPr>
        <w:t>brusatol</w:t>
      </w:r>
      <w:proofErr w:type="spellEnd"/>
      <w:r w:rsidRPr="00E061F5">
        <w:rPr>
          <w:rFonts w:ascii="Arial" w:hAnsi="Arial" w:cs="Arial"/>
          <w:sz w:val="22"/>
          <w:szCs w:val="22"/>
        </w:rPr>
        <w:t xml:space="preserve">, an inhibitor of the NRF2 pathway, using a preclinical lung cancer model and delineated the molecular targets and mechanistic actions of </w:t>
      </w:r>
      <w:proofErr w:type="spellStart"/>
      <w:r w:rsidRPr="00E061F5">
        <w:rPr>
          <w:rFonts w:ascii="Arial" w:hAnsi="Arial" w:cs="Arial"/>
          <w:sz w:val="22"/>
          <w:szCs w:val="22"/>
        </w:rPr>
        <w:t>brusatol</w:t>
      </w:r>
      <w:proofErr w:type="spellEnd"/>
      <w:r w:rsidRPr="00E061F5">
        <w:rPr>
          <w:rFonts w:ascii="Arial" w:hAnsi="Arial" w:cs="Arial"/>
          <w:sz w:val="22"/>
          <w:szCs w:val="22"/>
        </w:rPr>
        <w:t>.</w:t>
      </w:r>
    </w:p>
    <w:p w14:paraId="6857C6AC" w14:textId="77777777" w:rsidR="002F7E5A" w:rsidRPr="00E061F5" w:rsidRDefault="002F7E5A" w:rsidP="00E061F5">
      <w:pPr>
        <w:tabs>
          <w:tab w:val="left" w:pos="360"/>
          <w:tab w:val="left" w:pos="2880"/>
          <w:tab w:val="left" w:pos="4320"/>
          <w:tab w:val="left" w:pos="7560"/>
        </w:tabs>
        <w:ind w:right="-36"/>
        <w:jc w:val="both"/>
        <w:rPr>
          <w:rFonts w:ascii="Arial" w:hAnsi="Arial" w:cs="Arial"/>
          <w:iCs/>
          <w:sz w:val="22"/>
          <w:szCs w:val="22"/>
        </w:rPr>
      </w:pPr>
      <w:r w:rsidRPr="00E061F5">
        <w:rPr>
          <w:rFonts w:ascii="Arial" w:hAnsi="Arial" w:cs="Arial"/>
          <w:iCs/>
          <w:sz w:val="22"/>
          <w:szCs w:val="22"/>
          <w:u w:val="single"/>
        </w:rPr>
        <w:t>RSG-07-154-01-CNE</w:t>
      </w:r>
      <w:r w:rsidRPr="00E061F5">
        <w:rPr>
          <w:rFonts w:ascii="Arial" w:hAnsi="Arial" w:cs="Arial"/>
          <w:iCs/>
          <w:sz w:val="22"/>
          <w:szCs w:val="22"/>
        </w:rPr>
        <w:t xml:space="preserve"> </w:t>
      </w:r>
      <w:r w:rsidRPr="00E061F5">
        <w:rPr>
          <w:rFonts w:ascii="Arial" w:hAnsi="Arial" w:cs="Arial"/>
          <w:iCs/>
          <w:sz w:val="22"/>
          <w:szCs w:val="22"/>
        </w:rPr>
        <w:tab/>
        <w:t>Zhang</w:t>
      </w:r>
      <w:r w:rsidRPr="00E061F5">
        <w:rPr>
          <w:rFonts w:ascii="Arial" w:hAnsi="Arial" w:cs="Arial"/>
          <w:iCs/>
          <w:spacing w:val="1"/>
          <w:sz w:val="22"/>
          <w:szCs w:val="22"/>
        </w:rPr>
        <w:t xml:space="preserve"> </w:t>
      </w:r>
      <w:r w:rsidRPr="00E061F5">
        <w:rPr>
          <w:rFonts w:ascii="Arial" w:hAnsi="Arial" w:cs="Arial"/>
          <w:iCs/>
          <w:sz w:val="22"/>
          <w:szCs w:val="22"/>
        </w:rPr>
        <w:t>(PI)</w:t>
      </w:r>
      <w:r w:rsidRPr="00E061F5">
        <w:rPr>
          <w:rFonts w:ascii="Arial" w:hAnsi="Arial" w:cs="Arial"/>
          <w:iCs/>
          <w:sz w:val="22"/>
          <w:szCs w:val="22"/>
        </w:rPr>
        <w:tab/>
        <w:t xml:space="preserve">American Cancer Society </w:t>
      </w:r>
      <w:r w:rsidRPr="00E061F5">
        <w:rPr>
          <w:rFonts w:ascii="Arial" w:hAnsi="Arial" w:cs="Arial"/>
          <w:iCs/>
          <w:sz w:val="22"/>
          <w:szCs w:val="22"/>
        </w:rPr>
        <w:tab/>
        <w:t>07/01/2007-06/30/2012</w:t>
      </w:r>
    </w:p>
    <w:p w14:paraId="0A6DA541" w14:textId="77777777" w:rsidR="002F7E5A" w:rsidRPr="00E061F5" w:rsidRDefault="002F7E5A" w:rsidP="00E061F5">
      <w:pPr>
        <w:ind w:left="180" w:right="-36"/>
        <w:jc w:val="both"/>
        <w:rPr>
          <w:rFonts w:ascii="Arial" w:hAnsi="Arial" w:cs="Arial"/>
          <w:iCs/>
          <w:sz w:val="22"/>
          <w:szCs w:val="22"/>
        </w:rPr>
      </w:pPr>
      <w:r w:rsidRPr="00E061F5">
        <w:rPr>
          <w:rFonts w:ascii="Arial" w:hAnsi="Arial" w:cs="Arial"/>
          <w:iCs/>
          <w:sz w:val="22"/>
          <w:szCs w:val="22"/>
        </w:rPr>
        <w:t xml:space="preserve">Regulation of the Transcription Factor Nrf2 by </w:t>
      </w:r>
      <w:proofErr w:type="spellStart"/>
      <w:r w:rsidRPr="00E061F5">
        <w:rPr>
          <w:rFonts w:ascii="Arial" w:hAnsi="Arial" w:cs="Arial"/>
          <w:iCs/>
          <w:sz w:val="22"/>
          <w:szCs w:val="22"/>
        </w:rPr>
        <w:t>Chemopreventive</w:t>
      </w:r>
      <w:proofErr w:type="spellEnd"/>
      <w:r w:rsidRPr="00E061F5">
        <w:rPr>
          <w:rFonts w:ascii="Arial" w:hAnsi="Arial" w:cs="Arial"/>
          <w:iCs/>
          <w:sz w:val="22"/>
          <w:szCs w:val="22"/>
        </w:rPr>
        <w:t xml:space="preserve"> Compounds</w:t>
      </w:r>
    </w:p>
    <w:p w14:paraId="07042597" w14:textId="14213D53" w:rsidR="002F7E5A" w:rsidRPr="00E061F5" w:rsidRDefault="002F7E5A" w:rsidP="00E061F5">
      <w:pPr>
        <w:tabs>
          <w:tab w:val="left" w:pos="360"/>
        </w:tabs>
        <w:ind w:left="180" w:right="-36"/>
        <w:jc w:val="both"/>
        <w:rPr>
          <w:rFonts w:ascii="Arial" w:hAnsi="Arial" w:cs="Arial"/>
          <w:iCs/>
          <w:sz w:val="22"/>
          <w:szCs w:val="22"/>
        </w:rPr>
      </w:pPr>
      <w:r w:rsidRPr="00E061F5">
        <w:rPr>
          <w:rFonts w:ascii="Arial" w:hAnsi="Arial" w:cs="Arial"/>
          <w:iCs/>
          <w:sz w:val="22"/>
          <w:szCs w:val="22"/>
        </w:rPr>
        <w:t xml:space="preserve">The major goals of this project are to define the mechanism of Nrf2 regulation in response to the treatment of </w:t>
      </w:r>
      <w:proofErr w:type="spellStart"/>
      <w:r w:rsidRPr="00E061F5">
        <w:rPr>
          <w:rFonts w:ascii="Arial" w:hAnsi="Arial" w:cs="Arial"/>
          <w:iCs/>
          <w:sz w:val="22"/>
          <w:szCs w:val="22"/>
        </w:rPr>
        <w:t>chemopreventive</w:t>
      </w:r>
      <w:proofErr w:type="spellEnd"/>
      <w:r w:rsidRPr="00E061F5">
        <w:rPr>
          <w:rFonts w:ascii="Arial" w:hAnsi="Arial" w:cs="Arial"/>
          <w:iCs/>
          <w:sz w:val="22"/>
          <w:szCs w:val="22"/>
        </w:rPr>
        <w:t xml:space="preserve"> compounds </w:t>
      </w:r>
    </w:p>
    <w:p w14:paraId="4522B945" w14:textId="77777777" w:rsidR="002F7E5A" w:rsidRPr="00E061F5" w:rsidRDefault="002F7E5A" w:rsidP="00E061F5">
      <w:pPr>
        <w:pStyle w:val="BodyText"/>
        <w:tabs>
          <w:tab w:val="left" w:pos="2880"/>
          <w:tab w:val="left" w:pos="7560"/>
        </w:tabs>
        <w:spacing w:after="0"/>
        <w:ind w:right="-36"/>
        <w:rPr>
          <w:rFonts w:ascii="Arial" w:hAnsi="Arial" w:cs="Arial"/>
          <w:sz w:val="22"/>
          <w:szCs w:val="22"/>
        </w:rPr>
      </w:pPr>
      <w:r w:rsidRPr="00E061F5">
        <w:rPr>
          <w:rFonts w:ascii="Arial" w:hAnsi="Arial" w:cs="Arial"/>
          <w:sz w:val="22"/>
          <w:szCs w:val="22"/>
          <w:u w:val="single"/>
        </w:rPr>
        <w:t>R01</w:t>
      </w:r>
      <w:r w:rsidRPr="00E061F5">
        <w:rPr>
          <w:rFonts w:ascii="Arial" w:hAnsi="Arial" w:cs="Arial"/>
          <w:spacing w:val="-2"/>
          <w:sz w:val="22"/>
          <w:szCs w:val="22"/>
          <w:u w:val="single"/>
        </w:rPr>
        <w:t xml:space="preserve"> </w:t>
      </w:r>
      <w:r w:rsidRPr="00E061F5">
        <w:rPr>
          <w:rFonts w:ascii="Arial" w:hAnsi="Arial" w:cs="Arial"/>
          <w:sz w:val="22"/>
          <w:szCs w:val="22"/>
          <w:u w:val="single"/>
        </w:rPr>
        <w:t>ES015010 (ONES)</w:t>
      </w:r>
      <w:r w:rsidRPr="00E061F5">
        <w:rPr>
          <w:rFonts w:ascii="Arial" w:hAnsi="Arial" w:cs="Arial"/>
          <w:sz w:val="22"/>
          <w:szCs w:val="22"/>
        </w:rPr>
        <w:tab/>
        <w:t>Zhang</w:t>
      </w:r>
      <w:r w:rsidRPr="00E061F5">
        <w:rPr>
          <w:rFonts w:ascii="Arial" w:hAnsi="Arial" w:cs="Arial"/>
          <w:spacing w:val="1"/>
          <w:sz w:val="22"/>
          <w:szCs w:val="22"/>
        </w:rPr>
        <w:t xml:space="preserve"> </w:t>
      </w:r>
      <w:r w:rsidRPr="00E061F5">
        <w:rPr>
          <w:rFonts w:ascii="Arial" w:hAnsi="Arial" w:cs="Arial"/>
          <w:sz w:val="22"/>
          <w:szCs w:val="22"/>
        </w:rPr>
        <w:t>(PI)</w:t>
      </w:r>
      <w:r w:rsidRPr="00E061F5">
        <w:rPr>
          <w:rFonts w:ascii="Arial" w:hAnsi="Arial" w:cs="Arial"/>
          <w:sz w:val="22"/>
          <w:szCs w:val="22"/>
        </w:rPr>
        <w:tab/>
        <w:t>09/01/2006-01/31/2017</w:t>
      </w:r>
    </w:p>
    <w:p w14:paraId="602A545F" w14:textId="77777777" w:rsidR="002F7E5A" w:rsidRPr="00E061F5" w:rsidRDefault="002F7E5A" w:rsidP="00E061F5">
      <w:pPr>
        <w:pStyle w:val="BodyText"/>
        <w:spacing w:after="0"/>
        <w:ind w:left="180" w:right="-36"/>
        <w:rPr>
          <w:rFonts w:ascii="Arial" w:hAnsi="Arial" w:cs="Arial"/>
          <w:sz w:val="22"/>
          <w:szCs w:val="22"/>
        </w:rPr>
      </w:pPr>
      <w:r w:rsidRPr="00E061F5">
        <w:rPr>
          <w:rFonts w:ascii="Arial" w:hAnsi="Arial" w:cs="Arial"/>
          <w:sz w:val="22"/>
          <w:szCs w:val="22"/>
        </w:rPr>
        <w:t>The protective role of NRF2 in arsenic-induced toxicity and carcinogenicity</w:t>
      </w:r>
    </w:p>
    <w:p w14:paraId="52F3A537" w14:textId="77777777" w:rsidR="002F7E5A" w:rsidRPr="00E061F5" w:rsidRDefault="002F7E5A" w:rsidP="00E061F5">
      <w:pPr>
        <w:ind w:left="180"/>
        <w:jc w:val="both"/>
        <w:rPr>
          <w:rFonts w:ascii="Arial" w:hAnsi="Arial" w:cs="Arial"/>
          <w:bCs/>
          <w:sz w:val="22"/>
          <w:szCs w:val="22"/>
        </w:rPr>
      </w:pPr>
      <w:r w:rsidRPr="00E061F5">
        <w:rPr>
          <w:rFonts w:ascii="Arial" w:hAnsi="Arial" w:cs="Arial"/>
          <w:sz w:val="22"/>
          <w:szCs w:val="22"/>
        </w:rPr>
        <w:t>This project aimed to define the protection of the transcription factor NRF2 against arsenic-induced toxicity and carcinogenicity and the mechanism of arsenic-mediated carcinogenicity.</w:t>
      </w:r>
    </w:p>
    <w:p w14:paraId="0F9706E5" w14:textId="77777777" w:rsidR="00DC6D5E" w:rsidRPr="00E061F5" w:rsidRDefault="00DC6D5E" w:rsidP="00E061F5">
      <w:pPr>
        <w:ind w:right="-36"/>
        <w:jc w:val="both"/>
        <w:rPr>
          <w:rFonts w:ascii="Arial" w:hAnsi="Arial" w:cs="Arial"/>
          <w:sz w:val="22"/>
          <w:szCs w:val="22"/>
        </w:rPr>
      </w:pPr>
    </w:p>
    <w:sectPr w:rsidR="00DC6D5E" w:rsidRPr="00E061F5" w:rsidSect="00D11CD5">
      <w:footerReference w:type="even" r:id="rId111"/>
      <w:footerReference w:type="default" r:id="rId112"/>
      <w:pgSz w:w="12240" w:h="15840"/>
      <w:pgMar w:top="1152" w:right="864" w:bottom="1152"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F8BC8" w14:textId="77777777" w:rsidR="00D11CD5" w:rsidRDefault="00D11CD5">
      <w:r>
        <w:separator/>
      </w:r>
    </w:p>
  </w:endnote>
  <w:endnote w:type="continuationSeparator" w:id="0">
    <w:p w14:paraId="7E8E6F53" w14:textId="77777777" w:rsidR="00D11CD5" w:rsidRDefault="00D1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B0604020202020204"/>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pitch w:val="default"/>
  </w:font>
  <w:font w:name="+mj-ea">
    <w:panose1 w:val="020B0604020202020204"/>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B31A" w14:textId="77777777" w:rsidR="00351292" w:rsidRDefault="00351292" w:rsidP="005F076E">
    <w:pPr>
      <w:pStyle w:val="Footer"/>
      <w:ind w:right="360"/>
    </w:pPr>
    <w:r>
      <w:rPr>
        <w:rStyle w:val="PageNumber"/>
      </w:rPr>
      <w:fldChar w:fldCharType="begin"/>
    </w:r>
    <w:r>
      <w:rPr>
        <w:rStyle w:val="PageNumber"/>
      </w:rPr>
      <w:instrText xml:space="preserve">PAGE  </w:instrTex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BB877" w14:textId="77777777" w:rsidR="00351292" w:rsidRDefault="00351292" w:rsidP="005F07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22F80" w14:textId="77777777" w:rsidR="00D11CD5" w:rsidRDefault="00D11CD5">
      <w:r>
        <w:separator/>
      </w:r>
    </w:p>
  </w:footnote>
  <w:footnote w:type="continuationSeparator" w:id="0">
    <w:p w14:paraId="71712072" w14:textId="77777777" w:rsidR="00D11CD5" w:rsidRDefault="00D11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5B4CBEA"/>
    <w:lvl w:ilvl="0">
      <w:start w:val="1"/>
      <w:numFmt w:val="bullet"/>
      <w:pStyle w:val="QuickA"/>
      <w:lvlText w:val=""/>
      <w:lvlJc w:val="left"/>
      <w:pPr>
        <w:tabs>
          <w:tab w:val="num" w:pos="1440"/>
        </w:tabs>
        <w:ind w:left="1440" w:hanging="360"/>
      </w:pPr>
      <w:rPr>
        <w:rFonts w:ascii="Symbol" w:hAnsi="Symbol" w:cs="Times New Roman" w:hint="default"/>
      </w:rPr>
    </w:lvl>
  </w:abstractNum>
  <w:abstractNum w:abstractNumId="1" w15:restartNumberingAfterBreak="0">
    <w:nsid w:val="FFFFFF82"/>
    <w:multiLevelType w:val="singleLevel"/>
    <w:tmpl w:val="D1761C76"/>
    <w:lvl w:ilvl="0">
      <w:start w:val="1"/>
      <w:numFmt w:val="bullet"/>
      <w:pStyle w:val="ReminderList3"/>
      <w:lvlText w:val=""/>
      <w:lvlJc w:val="left"/>
      <w:pPr>
        <w:tabs>
          <w:tab w:val="num" w:pos="1080"/>
        </w:tabs>
        <w:ind w:left="1080" w:hanging="360"/>
      </w:pPr>
      <w:rPr>
        <w:rFonts w:ascii="Symbol" w:hAnsi="Symbol" w:cs="Times New Roman" w:hint="default"/>
      </w:rPr>
    </w:lvl>
  </w:abstractNum>
  <w:abstractNum w:abstractNumId="2" w15:restartNumberingAfterBreak="0">
    <w:nsid w:val="FFFFFF83"/>
    <w:multiLevelType w:val="singleLevel"/>
    <w:tmpl w:val="C1DCA676"/>
    <w:lvl w:ilvl="0">
      <w:start w:val="1"/>
      <w:numFmt w:val="bullet"/>
      <w:pStyle w:val="ReminderList1"/>
      <w:lvlText w:val=""/>
      <w:lvlJc w:val="left"/>
      <w:pPr>
        <w:tabs>
          <w:tab w:val="num" w:pos="720"/>
        </w:tabs>
        <w:ind w:left="720" w:hanging="360"/>
      </w:pPr>
      <w:rPr>
        <w:rFonts w:ascii="Symbol" w:hAnsi="Symbol" w:cs="Times New Roman" w:hint="default"/>
      </w:rPr>
    </w:lvl>
  </w:abstractNum>
  <w:abstractNum w:abstractNumId="3" w15:restartNumberingAfterBreak="0">
    <w:nsid w:val="FFFFFF89"/>
    <w:multiLevelType w:val="singleLevel"/>
    <w:tmpl w:val="9C26D018"/>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4" w15:restartNumberingAfterBreak="0">
    <w:nsid w:val="00000001"/>
    <w:multiLevelType w:val="hybridMultilevel"/>
    <w:tmpl w:val="00EA93C6"/>
    <w:lvl w:ilvl="0" w:tplc="8594FC7E">
      <w:start w:val="1"/>
      <w:numFmt w:val="bullet"/>
      <w:pStyle w:val="EndNoteBibliography"/>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E"/>
    <w:multiLevelType w:val="singleLevel"/>
    <w:tmpl w:val="00010409"/>
    <w:lvl w:ilvl="0">
      <w:start w:val="1"/>
      <w:numFmt w:val="bullet"/>
      <w:pStyle w:val="ListNumber2"/>
      <w:lvlText w:val=""/>
      <w:lvlJc w:val="left"/>
      <w:pPr>
        <w:tabs>
          <w:tab w:val="num" w:pos="360"/>
        </w:tabs>
        <w:ind w:left="360" w:hanging="360"/>
      </w:pPr>
      <w:rPr>
        <w:rFonts w:ascii="Symbol" w:hAnsi="Symbol" w:hint="default"/>
      </w:rPr>
    </w:lvl>
  </w:abstractNum>
  <w:abstractNum w:abstractNumId="6" w15:restartNumberingAfterBreak="0">
    <w:nsid w:val="02617BEF"/>
    <w:multiLevelType w:val="multilevel"/>
    <w:tmpl w:val="824AD87E"/>
    <w:lvl w:ilvl="0">
      <w:start w:val="1991"/>
      <w:numFmt w:val="decimal"/>
      <w:pStyle w:val="ListBullet2"/>
      <w:lvlText w:val="%1"/>
      <w:lvlJc w:val="left"/>
      <w:pPr>
        <w:tabs>
          <w:tab w:val="num" w:pos="1440"/>
        </w:tabs>
        <w:ind w:left="1440" w:hanging="1440"/>
      </w:pPr>
      <w:rPr>
        <w:rFonts w:hint="default"/>
      </w:rPr>
    </w:lvl>
    <w:lvl w:ilvl="1">
      <w:start w:val="19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4710D0C"/>
    <w:multiLevelType w:val="hybridMultilevel"/>
    <w:tmpl w:val="842867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64D71D0"/>
    <w:multiLevelType w:val="hybridMultilevel"/>
    <w:tmpl w:val="1F1C0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B8E6651"/>
    <w:multiLevelType w:val="hybridMultilevel"/>
    <w:tmpl w:val="52B42358"/>
    <w:lvl w:ilvl="0" w:tplc="1C622798">
      <w:start w:val="13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0C6F23C3"/>
    <w:multiLevelType w:val="hybridMultilevel"/>
    <w:tmpl w:val="CE2CE388"/>
    <w:lvl w:ilvl="0" w:tplc="A0183908">
      <w:start w:val="1"/>
      <w:numFmt w:val="bullet"/>
      <w:lvlText w:val=""/>
      <w:lvlJc w:val="left"/>
      <w:pPr>
        <w:tabs>
          <w:tab w:val="num" w:pos="2376"/>
        </w:tabs>
        <w:ind w:left="2376"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EF879AF"/>
    <w:multiLevelType w:val="multilevel"/>
    <w:tmpl w:val="24A8B178"/>
    <w:lvl w:ilvl="0">
      <w:start w:val="1"/>
      <w:numFmt w:val="decimal"/>
      <w:pStyle w:val="ListNumber5"/>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2A7D44"/>
    <w:multiLevelType w:val="multilevel"/>
    <w:tmpl w:val="8A38EBBA"/>
    <w:lvl w:ilvl="0">
      <w:start w:val="1993"/>
      <w:numFmt w:val="decimal"/>
      <w:pStyle w:val="ListBullet"/>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54C3C05"/>
    <w:multiLevelType w:val="hybridMultilevel"/>
    <w:tmpl w:val="88FE08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881447F"/>
    <w:multiLevelType w:val="hybridMultilevel"/>
    <w:tmpl w:val="FA8A062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15:restartNumberingAfterBreak="0">
    <w:nsid w:val="19A45207"/>
    <w:multiLevelType w:val="singleLevel"/>
    <w:tmpl w:val="492473A2"/>
    <w:lvl w:ilvl="0">
      <w:start w:val="3"/>
      <w:numFmt w:val="upperLetter"/>
      <w:pStyle w:val="Heading4"/>
      <w:lvlText w:val="%1."/>
      <w:lvlJc w:val="left"/>
      <w:pPr>
        <w:tabs>
          <w:tab w:val="num" w:pos="900"/>
        </w:tabs>
        <w:ind w:left="900" w:hanging="360"/>
      </w:pPr>
      <w:rPr>
        <w:rFonts w:hint="default"/>
      </w:rPr>
    </w:lvl>
  </w:abstractNum>
  <w:abstractNum w:abstractNumId="16" w15:restartNumberingAfterBreak="0">
    <w:nsid w:val="1B3B6B46"/>
    <w:multiLevelType w:val="multilevel"/>
    <w:tmpl w:val="447A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D90511"/>
    <w:multiLevelType w:val="hybridMultilevel"/>
    <w:tmpl w:val="0DB05C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B080A2B"/>
    <w:multiLevelType w:val="hybridMultilevel"/>
    <w:tmpl w:val="A26697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16C41DA"/>
    <w:multiLevelType w:val="hybridMultilevel"/>
    <w:tmpl w:val="F0BC21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9A94B6A"/>
    <w:multiLevelType w:val="multilevel"/>
    <w:tmpl w:val="B5A06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2D6FC2"/>
    <w:multiLevelType w:val="multilevel"/>
    <w:tmpl w:val="8A38EBBA"/>
    <w:lvl w:ilvl="0">
      <w:start w:val="1993"/>
      <w:numFmt w:val="decimal"/>
      <w:pStyle w:val="ListBullet3"/>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8C14C83"/>
    <w:multiLevelType w:val="multilevel"/>
    <w:tmpl w:val="8A38EBBA"/>
    <w:lvl w:ilvl="0">
      <w:start w:val="1993"/>
      <w:numFmt w:val="decimal"/>
      <w:pStyle w:val="ListBullet5"/>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23115A"/>
    <w:multiLevelType w:val="hybridMultilevel"/>
    <w:tmpl w:val="E4AE6638"/>
    <w:lvl w:ilvl="0" w:tplc="8B7C9D66">
      <w:start w:val="136"/>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1DD2B00"/>
    <w:multiLevelType w:val="hybridMultilevel"/>
    <w:tmpl w:val="20A4BC4C"/>
    <w:lvl w:ilvl="0" w:tplc="0409000F">
      <w:start w:val="1"/>
      <w:numFmt w:val="decimal"/>
      <w:pStyle w:val="ListNumber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C40BC2"/>
    <w:multiLevelType w:val="hybridMultilevel"/>
    <w:tmpl w:val="964453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E9A548A"/>
    <w:multiLevelType w:val="hybridMultilevel"/>
    <w:tmpl w:val="68B0AAF0"/>
    <w:lvl w:ilvl="0" w:tplc="04090001">
      <w:start w:val="1"/>
      <w:numFmt w:val="bullet"/>
      <w:pStyle w:val="ListNumber"/>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FD53D9"/>
    <w:multiLevelType w:val="hybridMultilevel"/>
    <w:tmpl w:val="F61E7B8C"/>
    <w:lvl w:ilvl="0" w:tplc="41BE6EA2">
      <w:start w:val="1"/>
      <w:numFmt w:val="bullet"/>
      <w:lvlText w:val=""/>
      <w:lvlJc w:val="left"/>
      <w:pPr>
        <w:ind w:left="2160" w:hanging="144"/>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C6B6512"/>
    <w:multiLevelType w:val="multilevel"/>
    <w:tmpl w:val="8A38EBBA"/>
    <w:lvl w:ilvl="0">
      <w:start w:val="1993"/>
      <w:numFmt w:val="decimal"/>
      <w:pStyle w:val="ListBullet4"/>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469640197">
    <w:abstractNumId w:val="12"/>
  </w:num>
  <w:num w:numId="2" w16cid:durableId="1788310282">
    <w:abstractNumId w:val="6"/>
  </w:num>
  <w:num w:numId="3" w16cid:durableId="76562489">
    <w:abstractNumId w:val="21"/>
  </w:num>
  <w:num w:numId="4" w16cid:durableId="288510000">
    <w:abstractNumId w:val="28"/>
  </w:num>
  <w:num w:numId="5" w16cid:durableId="61409607">
    <w:abstractNumId w:val="22"/>
  </w:num>
  <w:num w:numId="6" w16cid:durableId="1101220975">
    <w:abstractNumId w:val="26"/>
  </w:num>
  <w:num w:numId="7" w16cid:durableId="256451002">
    <w:abstractNumId w:val="5"/>
  </w:num>
  <w:num w:numId="8" w16cid:durableId="1357194424">
    <w:abstractNumId w:val="24"/>
  </w:num>
  <w:num w:numId="9" w16cid:durableId="594746398">
    <w:abstractNumId w:val="15"/>
  </w:num>
  <w:num w:numId="10" w16cid:durableId="1531914602">
    <w:abstractNumId w:val="11"/>
  </w:num>
  <w:num w:numId="11" w16cid:durableId="149951238">
    <w:abstractNumId w:val="3"/>
  </w:num>
  <w:num w:numId="12" w16cid:durableId="1722513804">
    <w:abstractNumId w:val="2"/>
  </w:num>
  <w:num w:numId="13" w16cid:durableId="401372209">
    <w:abstractNumId w:val="1"/>
  </w:num>
  <w:num w:numId="14" w16cid:durableId="2106266748">
    <w:abstractNumId w:val="0"/>
  </w:num>
  <w:num w:numId="15" w16cid:durableId="884683989">
    <w:abstractNumId w:val="27"/>
  </w:num>
  <w:num w:numId="16" w16cid:durableId="107701160">
    <w:abstractNumId w:val="10"/>
  </w:num>
  <w:num w:numId="17" w16cid:durableId="1501773423">
    <w:abstractNumId w:val="19"/>
  </w:num>
  <w:num w:numId="18" w16cid:durableId="1747678599">
    <w:abstractNumId w:val="7"/>
  </w:num>
  <w:num w:numId="19" w16cid:durableId="1825000608">
    <w:abstractNumId w:val="13"/>
  </w:num>
  <w:num w:numId="20" w16cid:durableId="985742466">
    <w:abstractNumId w:val="18"/>
  </w:num>
  <w:num w:numId="21" w16cid:durableId="528301885">
    <w:abstractNumId w:val="25"/>
  </w:num>
  <w:num w:numId="22" w16cid:durableId="819465077">
    <w:abstractNumId w:val="14"/>
  </w:num>
  <w:num w:numId="23" w16cid:durableId="69086053">
    <w:abstractNumId w:val="17"/>
  </w:num>
  <w:num w:numId="24" w16cid:durableId="2132360096">
    <w:abstractNumId w:val="8"/>
  </w:num>
  <w:num w:numId="25" w16cid:durableId="1293291801">
    <w:abstractNumId w:val="4"/>
  </w:num>
  <w:num w:numId="26" w16cid:durableId="404108454">
    <w:abstractNumId w:val="9"/>
  </w:num>
  <w:num w:numId="27" w16cid:durableId="1092628337">
    <w:abstractNumId w:val="23"/>
  </w:num>
  <w:num w:numId="28" w16cid:durableId="1924561189">
    <w:abstractNumId w:val="20"/>
  </w:num>
  <w:num w:numId="29" w16cid:durableId="1752775851">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820"/>
    <w:rsid w:val="00013C23"/>
    <w:rsid w:val="000148B8"/>
    <w:rsid w:val="0001547D"/>
    <w:rsid w:val="00016AE8"/>
    <w:rsid w:val="00031FEF"/>
    <w:rsid w:val="000330E0"/>
    <w:rsid w:val="00034869"/>
    <w:rsid w:val="00037680"/>
    <w:rsid w:val="00046257"/>
    <w:rsid w:val="0005086F"/>
    <w:rsid w:val="00050DFD"/>
    <w:rsid w:val="000554E4"/>
    <w:rsid w:val="000646CE"/>
    <w:rsid w:val="000652CB"/>
    <w:rsid w:val="000701A9"/>
    <w:rsid w:val="000716FD"/>
    <w:rsid w:val="000724C9"/>
    <w:rsid w:val="00081D02"/>
    <w:rsid w:val="0008379E"/>
    <w:rsid w:val="00083A96"/>
    <w:rsid w:val="00085630"/>
    <w:rsid w:val="000867D3"/>
    <w:rsid w:val="00086DBE"/>
    <w:rsid w:val="00097364"/>
    <w:rsid w:val="000A0CF7"/>
    <w:rsid w:val="000A3136"/>
    <w:rsid w:val="000A4DD0"/>
    <w:rsid w:val="000B404C"/>
    <w:rsid w:val="000C0216"/>
    <w:rsid w:val="000C19FD"/>
    <w:rsid w:val="000C1EBA"/>
    <w:rsid w:val="000C23C6"/>
    <w:rsid w:val="000C2CC6"/>
    <w:rsid w:val="000C63E5"/>
    <w:rsid w:val="000D14D5"/>
    <w:rsid w:val="000D3253"/>
    <w:rsid w:val="000D433B"/>
    <w:rsid w:val="000D4998"/>
    <w:rsid w:val="000D559C"/>
    <w:rsid w:val="000D7CD0"/>
    <w:rsid w:val="000E0C1A"/>
    <w:rsid w:val="000E436E"/>
    <w:rsid w:val="000E45B4"/>
    <w:rsid w:val="000E4703"/>
    <w:rsid w:val="000E70F5"/>
    <w:rsid w:val="000F13C4"/>
    <w:rsid w:val="000F4037"/>
    <w:rsid w:val="000F4EFB"/>
    <w:rsid w:val="00103E28"/>
    <w:rsid w:val="00105C1B"/>
    <w:rsid w:val="00106898"/>
    <w:rsid w:val="00113386"/>
    <w:rsid w:val="001134B7"/>
    <w:rsid w:val="001141A8"/>
    <w:rsid w:val="00116A1E"/>
    <w:rsid w:val="00121F69"/>
    <w:rsid w:val="00122E8F"/>
    <w:rsid w:val="00131820"/>
    <w:rsid w:val="00132715"/>
    <w:rsid w:val="0013486D"/>
    <w:rsid w:val="00136EAC"/>
    <w:rsid w:val="00142497"/>
    <w:rsid w:val="0014470F"/>
    <w:rsid w:val="0015075A"/>
    <w:rsid w:val="00151990"/>
    <w:rsid w:val="00151E51"/>
    <w:rsid w:val="001535B6"/>
    <w:rsid w:val="00157129"/>
    <w:rsid w:val="00157173"/>
    <w:rsid w:val="00162854"/>
    <w:rsid w:val="001634E0"/>
    <w:rsid w:val="00163D3C"/>
    <w:rsid w:val="0016479B"/>
    <w:rsid w:val="0016498A"/>
    <w:rsid w:val="00166201"/>
    <w:rsid w:val="0016682C"/>
    <w:rsid w:val="00166C30"/>
    <w:rsid w:val="00166F45"/>
    <w:rsid w:val="00167A3A"/>
    <w:rsid w:val="001701E5"/>
    <w:rsid w:val="00174813"/>
    <w:rsid w:val="00175B59"/>
    <w:rsid w:val="001761E5"/>
    <w:rsid w:val="00176FEF"/>
    <w:rsid w:val="00182BCE"/>
    <w:rsid w:val="00186046"/>
    <w:rsid w:val="001873F2"/>
    <w:rsid w:val="00191B9A"/>
    <w:rsid w:val="00192769"/>
    <w:rsid w:val="00194EFA"/>
    <w:rsid w:val="0019591E"/>
    <w:rsid w:val="00197645"/>
    <w:rsid w:val="001A02D0"/>
    <w:rsid w:val="001A066B"/>
    <w:rsid w:val="001A074B"/>
    <w:rsid w:val="001A14C7"/>
    <w:rsid w:val="001A187B"/>
    <w:rsid w:val="001A2910"/>
    <w:rsid w:val="001A47A7"/>
    <w:rsid w:val="001A689E"/>
    <w:rsid w:val="001A6CE5"/>
    <w:rsid w:val="001A710C"/>
    <w:rsid w:val="001B0D65"/>
    <w:rsid w:val="001B1DEF"/>
    <w:rsid w:val="001B4D09"/>
    <w:rsid w:val="001B6DD2"/>
    <w:rsid w:val="001C30E0"/>
    <w:rsid w:val="001C3DF2"/>
    <w:rsid w:val="001C6A41"/>
    <w:rsid w:val="001C71F9"/>
    <w:rsid w:val="001D05CA"/>
    <w:rsid w:val="001D59B4"/>
    <w:rsid w:val="001D6996"/>
    <w:rsid w:val="001E133D"/>
    <w:rsid w:val="001E155F"/>
    <w:rsid w:val="001E3076"/>
    <w:rsid w:val="001E33CB"/>
    <w:rsid w:val="001E5304"/>
    <w:rsid w:val="001E5985"/>
    <w:rsid w:val="001E6201"/>
    <w:rsid w:val="001F1B29"/>
    <w:rsid w:val="001F24C1"/>
    <w:rsid w:val="001F3077"/>
    <w:rsid w:val="001F3AE9"/>
    <w:rsid w:val="001F4E74"/>
    <w:rsid w:val="001F523C"/>
    <w:rsid w:val="001F775A"/>
    <w:rsid w:val="0020325C"/>
    <w:rsid w:val="002057B4"/>
    <w:rsid w:val="00210745"/>
    <w:rsid w:val="00210B8B"/>
    <w:rsid w:val="00211C51"/>
    <w:rsid w:val="00215BEC"/>
    <w:rsid w:val="00216277"/>
    <w:rsid w:val="0022490F"/>
    <w:rsid w:val="00224EE3"/>
    <w:rsid w:val="002270BF"/>
    <w:rsid w:val="00227537"/>
    <w:rsid w:val="00233D05"/>
    <w:rsid w:val="00234E64"/>
    <w:rsid w:val="00242F01"/>
    <w:rsid w:val="002434F4"/>
    <w:rsid w:val="00243A8C"/>
    <w:rsid w:val="00246C71"/>
    <w:rsid w:val="00251B45"/>
    <w:rsid w:val="002525B2"/>
    <w:rsid w:val="00257515"/>
    <w:rsid w:val="00263A44"/>
    <w:rsid w:val="00264411"/>
    <w:rsid w:val="0026773D"/>
    <w:rsid w:val="00272208"/>
    <w:rsid w:val="00272262"/>
    <w:rsid w:val="0027264E"/>
    <w:rsid w:val="002727BA"/>
    <w:rsid w:val="002733AC"/>
    <w:rsid w:val="00275A02"/>
    <w:rsid w:val="00276646"/>
    <w:rsid w:val="00282C83"/>
    <w:rsid w:val="00287C09"/>
    <w:rsid w:val="00292454"/>
    <w:rsid w:val="00293796"/>
    <w:rsid w:val="0029548E"/>
    <w:rsid w:val="002954B3"/>
    <w:rsid w:val="00297A61"/>
    <w:rsid w:val="002A0A1A"/>
    <w:rsid w:val="002A70F1"/>
    <w:rsid w:val="002B4E25"/>
    <w:rsid w:val="002B72A6"/>
    <w:rsid w:val="002B77B2"/>
    <w:rsid w:val="002C04DC"/>
    <w:rsid w:val="002C7C23"/>
    <w:rsid w:val="002D0223"/>
    <w:rsid w:val="002D1F64"/>
    <w:rsid w:val="002D3A15"/>
    <w:rsid w:val="002D5669"/>
    <w:rsid w:val="002E1BFE"/>
    <w:rsid w:val="002E7548"/>
    <w:rsid w:val="002F4289"/>
    <w:rsid w:val="002F460F"/>
    <w:rsid w:val="002F604F"/>
    <w:rsid w:val="002F6F18"/>
    <w:rsid w:val="002F7E5A"/>
    <w:rsid w:val="00303401"/>
    <w:rsid w:val="00303F72"/>
    <w:rsid w:val="00311191"/>
    <w:rsid w:val="00312872"/>
    <w:rsid w:val="00320C2B"/>
    <w:rsid w:val="00336722"/>
    <w:rsid w:val="00345F3A"/>
    <w:rsid w:val="003463AC"/>
    <w:rsid w:val="00351292"/>
    <w:rsid w:val="0035177B"/>
    <w:rsid w:val="00352870"/>
    <w:rsid w:val="00362361"/>
    <w:rsid w:val="00362E69"/>
    <w:rsid w:val="00364298"/>
    <w:rsid w:val="00366D6E"/>
    <w:rsid w:val="003671F1"/>
    <w:rsid w:val="00372744"/>
    <w:rsid w:val="00373534"/>
    <w:rsid w:val="00373802"/>
    <w:rsid w:val="0037709D"/>
    <w:rsid w:val="00380888"/>
    <w:rsid w:val="00380A6A"/>
    <w:rsid w:val="00382431"/>
    <w:rsid w:val="003828CC"/>
    <w:rsid w:val="00387E80"/>
    <w:rsid w:val="00391045"/>
    <w:rsid w:val="00392A61"/>
    <w:rsid w:val="003932E6"/>
    <w:rsid w:val="003940D4"/>
    <w:rsid w:val="003A2302"/>
    <w:rsid w:val="003A3AFB"/>
    <w:rsid w:val="003A556F"/>
    <w:rsid w:val="003B6A9B"/>
    <w:rsid w:val="003B6B9D"/>
    <w:rsid w:val="003C3204"/>
    <w:rsid w:val="003C3F2F"/>
    <w:rsid w:val="003C6835"/>
    <w:rsid w:val="003D02F8"/>
    <w:rsid w:val="003D132A"/>
    <w:rsid w:val="003D3B6D"/>
    <w:rsid w:val="003D78D1"/>
    <w:rsid w:val="003E363D"/>
    <w:rsid w:val="003E65A5"/>
    <w:rsid w:val="003F2FA0"/>
    <w:rsid w:val="003F4911"/>
    <w:rsid w:val="0040261F"/>
    <w:rsid w:val="00406CE3"/>
    <w:rsid w:val="00410D5A"/>
    <w:rsid w:val="00413347"/>
    <w:rsid w:val="0041524B"/>
    <w:rsid w:val="004152CF"/>
    <w:rsid w:val="0041712C"/>
    <w:rsid w:val="00420FE5"/>
    <w:rsid w:val="0042207B"/>
    <w:rsid w:val="00422878"/>
    <w:rsid w:val="00422ADE"/>
    <w:rsid w:val="00425A98"/>
    <w:rsid w:val="00425CD4"/>
    <w:rsid w:val="00441AB4"/>
    <w:rsid w:val="00442D33"/>
    <w:rsid w:val="0044451C"/>
    <w:rsid w:val="004459A2"/>
    <w:rsid w:val="00446619"/>
    <w:rsid w:val="00451EE8"/>
    <w:rsid w:val="004532E6"/>
    <w:rsid w:val="00455EDD"/>
    <w:rsid w:val="00456162"/>
    <w:rsid w:val="00456905"/>
    <w:rsid w:val="00457010"/>
    <w:rsid w:val="00457FA4"/>
    <w:rsid w:val="0046299A"/>
    <w:rsid w:val="00462E1C"/>
    <w:rsid w:val="00464E1A"/>
    <w:rsid w:val="00466143"/>
    <w:rsid w:val="004760E6"/>
    <w:rsid w:val="00477A1C"/>
    <w:rsid w:val="00477CCE"/>
    <w:rsid w:val="00480AD6"/>
    <w:rsid w:val="00480B1E"/>
    <w:rsid w:val="0048202D"/>
    <w:rsid w:val="00482B3E"/>
    <w:rsid w:val="00490CB8"/>
    <w:rsid w:val="00496146"/>
    <w:rsid w:val="00496D20"/>
    <w:rsid w:val="004A08B5"/>
    <w:rsid w:val="004A678B"/>
    <w:rsid w:val="004A7285"/>
    <w:rsid w:val="004A7325"/>
    <w:rsid w:val="004B0BCE"/>
    <w:rsid w:val="004B18A4"/>
    <w:rsid w:val="004B27F2"/>
    <w:rsid w:val="004B5578"/>
    <w:rsid w:val="004B68B0"/>
    <w:rsid w:val="004C07A9"/>
    <w:rsid w:val="004C4CD6"/>
    <w:rsid w:val="004D12D1"/>
    <w:rsid w:val="004D1724"/>
    <w:rsid w:val="004D52B1"/>
    <w:rsid w:val="004D53E1"/>
    <w:rsid w:val="004D658E"/>
    <w:rsid w:val="004E278F"/>
    <w:rsid w:val="004E6611"/>
    <w:rsid w:val="004E7642"/>
    <w:rsid w:val="004F30EC"/>
    <w:rsid w:val="004F3327"/>
    <w:rsid w:val="004F3ADA"/>
    <w:rsid w:val="004F5007"/>
    <w:rsid w:val="00505344"/>
    <w:rsid w:val="005056BC"/>
    <w:rsid w:val="00515A62"/>
    <w:rsid w:val="00515D5D"/>
    <w:rsid w:val="005207EA"/>
    <w:rsid w:val="00530174"/>
    <w:rsid w:val="00533267"/>
    <w:rsid w:val="00534062"/>
    <w:rsid w:val="0054118B"/>
    <w:rsid w:val="00546534"/>
    <w:rsid w:val="00546611"/>
    <w:rsid w:val="005466E4"/>
    <w:rsid w:val="00547698"/>
    <w:rsid w:val="0055151B"/>
    <w:rsid w:val="005524B1"/>
    <w:rsid w:val="00555FB2"/>
    <w:rsid w:val="00556399"/>
    <w:rsid w:val="00560690"/>
    <w:rsid w:val="005616CE"/>
    <w:rsid w:val="00561DF3"/>
    <w:rsid w:val="0056261A"/>
    <w:rsid w:val="0057305A"/>
    <w:rsid w:val="00574C1A"/>
    <w:rsid w:val="00575873"/>
    <w:rsid w:val="00581B06"/>
    <w:rsid w:val="00581E9A"/>
    <w:rsid w:val="005827BC"/>
    <w:rsid w:val="00584445"/>
    <w:rsid w:val="005905C2"/>
    <w:rsid w:val="005943FB"/>
    <w:rsid w:val="005A08B7"/>
    <w:rsid w:val="005A261B"/>
    <w:rsid w:val="005A2958"/>
    <w:rsid w:val="005A7DB8"/>
    <w:rsid w:val="005C5A04"/>
    <w:rsid w:val="005D7C1A"/>
    <w:rsid w:val="005D7E9E"/>
    <w:rsid w:val="005E0571"/>
    <w:rsid w:val="005E0677"/>
    <w:rsid w:val="005E2D35"/>
    <w:rsid w:val="005E4AF6"/>
    <w:rsid w:val="005E62EC"/>
    <w:rsid w:val="005E6F44"/>
    <w:rsid w:val="005F06C8"/>
    <w:rsid w:val="005F076E"/>
    <w:rsid w:val="005F0A05"/>
    <w:rsid w:val="005F0DA0"/>
    <w:rsid w:val="005F31CD"/>
    <w:rsid w:val="005F638C"/>
    <w:rsid w:val="005F7069"/>
    <w:rsid w:val="006037A6"/>
    <w:rsid w:val="00607D59"/>
    <w:rsid w:val="00610AA0"/>
    <w:rsid w:val="00610C22"/>
    <w:rsid w:val="00610EB3"/>
    <w:rsid w:val="00610FF4"/>
    <w:rsid w:val="00613949"/>
    <w:rsid w:val="00614B78"/>
    <w:rsid w:val="00615CD0"/>
    <w:rsid w:val="006171FD"/>
    <w:rsid w:val="006204B1"/>
    <w:rsid w:val="006267EE"/>
    <w:rsid w:val="00634A74"/>
    <w:rsid w:val="00654B3B"/>
    <w:rsid w:val="0065572F"/>
    <w:rsid w:val="00655CD8"/>
    <w:rsid w:val="0065643C"/>
    <w:rsid w:val="00656702"/>
    <w:rsid w:val="00660D60"/>
    <w:rsid w:val="006635A8"/>
    <w:rsid w:val="00664923"/>
    <w:rsid w:val="00664D7B"/>
    <w:rsid w:val="006650B2"/>
    <w:rsid w:val="0066626F"/>
    <w:rsid w:val="0067332B"/>
    <w:rsid w:val="006747D7"/>
    <w:rsid w:val="0067605A"/>
    <w:rsid w:val="00676597"/>
    <w:rsid w:val="00676FE4"/>
    <w:rsid w:val="006775C1"/>
    <w:rsid w:val="00681D52"/>
    <w:rsid w:val="006824BD"/>
    <w:rsid w:val="00682810"/>
    <w:rsid w:val="00684A54"/>
    <w:rsid w:val="00686B19"/>
    <w:rsid w:val="006875FF"/>
    <w:rsid w:val="00687E28"/>
    <w:rsid w:val="00692417"/>
    <w:rsid w:val="006956AA"/>
    <w:rsid w:val="00697892"/>
    <w:rsid w:val="006A3CA6"/>
    <w:rsid w:val="006A734F"/>
    <w:rsid w:val="006B028D"/>
    <w:rsid w:val="006B2CE3"/>
    <w:rsid w:val="006B7E11"/>
    <w:rsid w:val="006C0B99"/>
    <w:rsid w:val="006C0DCF"/>
    <w:rsid w:val="006C2169"/>
    <w:rsid w:val="006C28D6"/>
    <w:rsid w:val="006C29BB"/>
    <w:rsid w:val="006C3D54"/>
    <w:rsid w:val="006D280D"/>
    <w:rsid w:val="006D56C1"/>
    <w:rsid w:val="006D5CD0"/>
    <w:rsid w:val="006D7CCB"/>
    <w:rsid w:val="006E0548"/>
    <w:rsid w:val="006E1D95"/>
    <w:rsid w:val="006E421E"/>
    <w:rsid w:val="006E534C"/>
    <w:rsid w:val="006E6446"/>
    <w:rsid w:val="006E6B0C"/>
    <w:rsid w:val="006F3DD4"/>
    <w:rsid w:val="006F4680"/>
    <w:rsid w:val="006F6799"/>
    <w:rsid w:val="006F7D12"/>
    <w:rsid w:val="00702C47"/>
    <w:rsid w:val="00710615"/>
    <w:rsid w:val="00710E52"/>
    <w:rsid w:val="00712CA3"/>
    <w:rsid w:val="00715089"/>
    <w:rsid w:val="0072120D"/>
    <w:rsid w:val="00722552"/>
    <w:rsid w:val="00724CA3"/>
    <w:rsid w:val="00732CFB"/>
    <w:rsid w:val="0073340D"/>
    <w:rsid w:val="00734DD9"/>
    <w:rsid w:val="00737262"/>
    <w:rsid w:val="007452AD"/>
    <w:rsid w:val="007471D5"/>
    <w:rsid w:val="00751D31"/>
    <w:rsid w:val="00752745"/>
    <w:rsid w:val="00753D20"/>
    <w:rsid w:val="00756D05"/>
    <w:rsid w:val="007575A5"/>
    <w:rsid w:val="00757B07"/>
    <w:rsid w:val="0076549B"/>
    <w:rsid w:val="0076632B"/>
    <w:rsid w:val="0076648A"/>
    <w:rsid w:val="00766E9D"/>
    <w:rsid w:val="0076719D"/>
    <w:rsid w:val="00772CFD"/>
    <w:rsid w:val="00781BC7"/>
    <w:rsid w:val="00783AEE"/>
    <w:rsid w:val="00786003"/>
    <w:rsid w:val="0079131B"/>
    <w:rsid w:val="00791E30"/>
    <w:rsid w:val="00792251"/>
    <w:rsid w:val="00792537"/>
    <w:rsid w:val="0079460D"/>
    <w:rsid w:val="007A1644"/>
    <w:rsid w:val="007A1A9E"/>
    <w:rsid w:val="007A29EB"/>
    <w:rsid w:val="007A51E1"/>
    <w:rsid w:val="007A5474"/>
    <w:rsid w:val="007A7A3F"/>
    <w:rsid w:val="007B2706"/>
    <w:rsid w:val="007C126A"/>
    <w:rsid w:val="007C5C7D"/>
    <w:rsid w:val="007D21F7"/>
    <w:rsid w:val="007D285A"/>
    <w:rsid w:val="007D403D"/>
    <w:rsid w:val="007D5DDE"/>
    <w:rsid w:val="007E00E0"/>
    <w:rsid w:val="007E0883"/>
    <w:rsid w:val="007E0965"/>
    <w:rsid w:val="007E243B"/>
    <w:rsid w:val="007E5C27"/>
    <w:rsid w:val="007E5DDE"/>
    <w:rsid w:val="007E6202"/>
    <w:rsid w:val="007E78F7"/>
    <w:rsid w:val="007E7D5A"/>
    <w:rsid w:val="007F0973"/>
    <w:rsid w:val="007F2613"/>
    <w:rsid w:val="007F2902"/>
    <w:rsid w:val="007F3C51"/>
    <w:rsid w:val="007F71BB"/>
    <w:rsid w:val="00800820"/>
    <w:rsid w:val="008051F3"/>
    <w:rsid w:val="00805BED"/>
    <w:rsid w:val="00806082"/>
    <w:rsid w:val="00806D77"/>
    <w:rsid w:val="00807669"/>
    <w:rsid w:val="00810431"/>
    <w:rsid w:val="008161A0"/>
    <w:rsid w:val="00823011"/>
    <w:rsid w:val="00823D66"/>
    <w:rsid w:val="00825D1B"/>
    <w:rsid w:val="00827AF4"/>
    <w:rsid w:val="00827FF8"/>
    <w:rsid w:val="00830934"/>
    <w:rsid w:val="008318CD"/>
    <w:rsid w:val="00832F6D"/>
    <w:rsid w:val="00833BFB"/>
    <w:rsid w:val="00834C68"/>
    <w:rsid w:val="00835604"/>
    <w:rsid w:val="00836E82"/>
    <w:rsid w:val="00842FCD"/>
    <w:rsid w:val="008430A0"/>
    <w:rsid w:val="00843AA6"/>
    <w:rsid w:val="0084647D"/>
    <w:rsid w:val="00851422"/>
    <w:rsid w:val="00853051"/>
    <w:rsid w:val="008551F0"/>
    <w:rsid w:val="00861352"/>
    <w:rsid w:val="00862A6A"/>
    <w:rsid w:val="008658A4"/>
    <w:rsid w:val="00866FBC"/>
    <w:rsid w:val="00872368"/>
    <w:rsid w:val="0087236C"/>
    <w:rsid w:val="008723C1"/>
    <w:rsid w:val="0087303C"/>
    <w:rsid w:val="00874B7A"/>
    <w:rsid w:val="00876D86"/>
    <w:rsid w:val="00886EB6"/>
    <w:rsid w:val="00892BE4"/>
    <w:rsid w:val="0089563E"/>
    <w:rsid w:val="008A0137"/>
    <w:rsid w:val="008A02AE"/>
    <w:rsid w:val="008A052F"/>
    <w:rsid w:val="008A0667"/>
    <w:rsid w:val="008A1AA4"/>
    <w:rsid w:val="008A27FA"/>
    <w:rsid w:val="008A3D40"/>
    <w:rsid w:val="008B1405"/>
    <w:rsid w:val="008B20C5"/>
    <w:rsid w:val="008B4036"/>
    <w:rsid w:val="008B5849"/>
    <w:rsid w:val="008C32DD"/>
    <w:rsid w:val="008C3797"/>
    <w:rsid w:val="008C6945"/>
    <w:rsid w:val="008C73CF"/>
    <w:rsid w:val="008D3E57"/>
    <w:rsid w:val="008D49D9"/>
    <w:rsid w:val="008D4C49"/>
    <w:rsid w:val="008D7612"/>
    <w:rsid w:val="008E0518"/>
    <w:rsid w:val="008E3255"/>
    <w:rsid w:val="008E5361"/>
    <w:rsid w:val="008E6344"/>
    <w:rsid w:val="008F0FD8"/>
    <w:rsid w:val="008F1EB1"/>
    <w:rsid w:val="008F378A"/>
    <w:rsid w:val="008F3A8F"/>
    <w:rsid w:val="008F46B4"/>
    <w:rsid w:val="008F7D33"/>
    <w:rsid w:val="00900D26"/>
    <w:rsid w:val="0090594E"/>
    <w:rsid w:val="009113DA"/>
    <w:rsid w:val="009148E2"/>
    <w:rsid w:val="00917C09"/>
    <w:rsid w:val="00920BC5"/>
    <w:rsid w:val="00920DDC"/>
    <w:rsid w:val="0092625D"/>
    <w:rsid w:val="00926919"/>
    <w:rsid w:val="0092734A"/>
    <w:rsid w:val="009306EB"/>
    <w:rsid w:val="00930E3B"/>
    <w:rsid w:val="0093224C"/>
    <w:rsid w:val="009343F8"/>
    <w:rsid w:val="00940974"/>
    <w:rsid w:val="00940CB9"/>
    <w:rsid w:val="00941C63"/>
    <w:rsid w:val="00945EFC"/>
    <w:rsid w:val="009478D9"/>
    <w:rsid w:val="009503B7"/>
    <w:rsid w:val="0095196F"/>
    <w:rsid w:val="00952727"/>
    <w:rsid w:val="009529C3"/>
    <w:rsid w:val="00954ED6"/>
    <w:rsid w:val="00955456"/>
    <w:rsid w:val="00963AEE"/>
    <w:rsid w:val="00964FBD"/>
    <w:rsid w:val="00965A5F"/>
    <w:rsid w:val="00967227"/>
    <w:rsid w:val="0097403A"/>
    <w:rsid w:val="00974502"/>
    <w:rsid w:val="00974545"/>
    <w:rsid w:val="00975109"/>
    <w:rsid w:val="00980170"/>
    <w:rsid w:val="00980235"/>
    <w:rsid w:val="00980E83"/>
    <w:rsid w:val="00980FB1"/>
    <w:rsid w:val="00992D6E"/>
    <w:rsid w:val="0099324B"/>
    <w:rsid w:val="00993807"/>
    <w:rsid w:val="009950B8"/>
    <w:rsid w:val="009970D6"/>
    <w:rsid w:val="009A07F1"/>
    <w:rsid w:val="009A0AD3"/>
    <w:rsid w:val="009A230B"/>
    <w:rsid w:val="009A6E5E"/>
    <w:rsid w:val="009B0086"/>
    <w:rsid w:val="009B78FA"/>
    <w:rsid w:val="009C20B5"/>
    <w:rsid w:val="009C2CA6"/>
    <w:rsid w:val="009D1CA5"/>
    <w:rsid w:val="009D4245"/>
    <w:rsid w:val="009E2CD6"/>
    <w:rsid w:val="009E518D"/>
    <w:rsid w:val="009E69A9"/>
    <w:rsid w:val="009E6FC4"/>
    <w:rsid w:val="009E7625"/>
    <w:rsid w:val="009E790F"/>
    <w:rsid w:val="009F0843"/>
    <w:rsid w:val="009F24EC"/>
    <w:rsid w:val="009F3E67"/>
    <w:rsid w:val="009F5634"/>
    <w:rsid w:val="00A01E08"/>
    <w:rsid w:val="00A01F17"/>
    <w:rsid w:val="00A037D5"/>
    <w:rsid w:val="00A06421"/>
    <w:rsid w:val="00A12C6B"/>
    <w:rsid w:val="00A21301"/>
    <w:rsid w:val="00A24A13"/>
    <w:rsid w:val="00A33830"/>
    <w:rsid w:val="00A345FF"/>
    <w:rsid w:val="00A34EAF"/>
    <w:rsid w:val="00A35612"/>
    <w:rsid w:val="00A356C1"/>
    <w:rsid w:val="00A35E83"/>
    <w:rsid w:val="00A36610"/>
    <w:rsid w:val="00A420B5"/>
    <w:rsid w:val="00A4485F"/>
    <w:rsid w:val="00A44C04"/>
    <w:rsid w:val="00A50245"/>
    <w:rsid w:val="00A5098D"/>
    <w:rsid w:val="00A52D61"/>
    <w:rsid w:val="00A5499A"/>
    <w:rsid w:val="00A54EA8"/>
    <w:rsid w:val="00A57817"/>
    <w:rsid w:val="00A636C6"/>
    <w:rsid w:val="00A71D9E"/>
    <w:rsid w:val="00A723DA"/>
    <w:rsid w:val="00A7561F"/>
    <w:rsid w:val="00A77927"/>
    <w:rsid w:val="00A80339"/>
    <w:rsid w:val="00A80CBD"/>
    <w:rsid w:val="00A81FC4"/>
    <w:rsid w:val="00A841CE"/>
    <w:rsid w:val="00A9065D"/>
    <w:rsid w:val="00A929BC"/>
    <w:rsid w:val="00A92DD9"/>
    <w:rsid w:val="00A942C3"/>
    <w:rsid w:val="00A97106"/>
    <w:rsid w:val="00AA423D"/>
    <w:rsid w:val="00AB2083"/>
    <w:rsid w:val="00AB24AE"/>
    <w:rsid w:val="00AB2C74"/>
    <w:rsid w:val="00AB4B28"/>
    <w:rsid w:val="00AB56FE"/>
    <w:rsid w:val="00AB5EF6"/>
    <w:rsid w:val="00AB61E1"/>
    <w:rsid w:val="00AB641E"/>
    <w:rsid w:val="00AB7A71"/>
    <w:rsid w:val="00AC1E6B"/>
    <w:rsid w:val="00AD59EA"/>
    <w:rsid w:val="00AD662F"/>
    <w:rsid w:val="00AD768E"/>
    <w:rsid w:val="00AE0D3E"/>
    <w:rsid w:val="00AE2740"/>
    <w:rsid w:val="00AE4018"/>
    <w:rsid w:val="00AE7624"/>
    <w:rsid w:val="00AF05CD"/>
    <w:rsid w:val="00AF2DCE"/>
    <w:rsid w:val="00AF5E31"/>
    <w:rsid w:val="00B01ABD"/>
    <w:rsid w:val="00B03192"/>
    <w:rsid w:val="00B04430"/>
    <w:rsid w:val="00B0532F"/>
    <w:rsid w:val="00B07C96"/>
    <w:rsid w:val="00B10F8B"/>
    <w:rsid w:val="00B113F0"/>
    <w:rsid w:val="00B12F4F"/>
    <w:rsid w:val="00B12F67"/>
    <w:rsid w:val="00B17785"/>
    <w:rsid w:val="00B229F8"/>
    <w:rsid w:val="00B274F3"/>
    <w:rsid w:val="00B3492F"/>
    <w:rsid w:val="00B40976"/>
    <w:rsid w:val="00B4420A"/>
    <w:rsid w:val="00B46383"/>
    <w:rsid w:val="00B54ADA"/>
    <w:rsid w:val="00B54E7C"/>
    <w:rsid w:val="00B57C43"/>
    <w:rsid w:val="00B6341C"/>
    <w:rsid w:val="00B63EDA"/>
    <w:rsid w:val="00B65B89"/>
    <w:rsid w:val="00B70714"/>
    <w:rsid w:val="00B74D7E"/>
    <w:rsid w:val="00B762A9"/>
    <w:rsid w:val="00B82443"/>
    <w:rsid w:val="00B8292C"/>
    <w:rsid w:val="00B8330A"/>
    <w:rsid w:val="00B8723A"/>
    <w:rsid w:val="00B91D48"/>
    <w:rsid w:val="00B91FBC"/>
    <w:rsid w:val="00BA367C"/>
    <w:rsid w:val="00BA4BD7"/>
    <w:rsid w:val="00BA688F"/>
    <w:rsid w:val="00BA712A"/>
    <w:rsid w:val="00BB08FF"/>
    <w:rsid w:val="00BB2675"/>
    <w:rsid w:val="00BB419E"/>
    <w:rsid w:val="00BB5E53"/>
    <w:rsid w:val="00BB6354"/>
    <w:rsid w:val="00BB681F"/>
    <w:rsid w:val="00BB7835"/>
    <w:rsid w:val="00BC2E4D"/>
    <w:rsid w:val="00BC7520"/>
    <w:rsid w:val="00BC7AED"/>
    <w:rsid w:val="00BD4FE8"/>
    <w:rsid w:val="00BE3CB8"/>
    <w:rsid w:val="00BE47B8"/>
    <w:rsid w:val="00BE642A"/>
    <w:rsid w:val="00BF0FA7"/>
    <w:rsid w:val="00BF26E9"/>
    <w:rsid w:val="00BF3494"/>
    <w:rsid w:val="00BF4CDC"/>
    <w:rsid w:val="00C013DC"/>
    <w:rsid w:val="00C0263C"/>
    <w:rsid w:val="00C070B5"/>
    <w:rsid w:val="00C10648"/>
    <w:rsid w:val="00C1229C"/>
    <w:rsid w:val="00C14A6C"/>
    <w:rsid w:val="00C14ED0"/>
    <w:rsid w:val="00C172C3"/>
    <w:rsid w:val="00C2307A"/>
    <w:rsid w:val="00C2744D"/>
    <w:rsid w:val="00C3233D"/>
    <w:rsid w:val="00C3245F"/>
    <w:rsid w:val="00C33A33"/>
    <w:rsid w:val="00C35533"/>
    <w:rsid w:val="00C36477"/>
    <w:rsid w:val="00C36DE4"/>
    <w:rsid w:val="00C41795"/>
    <w:rsid w:val="00C42BC9"/>
    <w:rsid w:val="00C5130C"/>
    <w:rsid w:val="00C536FB"/>
    <w:rsid w:val="00C537BB"/>
    <w:rsid w:val="00C53BFB"/>
    <w:rsid w:val="00C54587"/>
    <w:rsid w:val="00C6132C"/>
    <w:rsid w:val="00C62818"/>
    <w:rsid w:val="00C675E0"/>
    <w:rsid w:val="00C67F1F"/>
    <w:rsid w:val="00C765DA"/>
    <w:rsid w:val="00C8276B"/>
    <w:rsid w:val="00C8380F"/>
    <w:rsid w:val="00C90E95"/>
    <w:rsid w:val="00C9305A"/>
    <w:rsid w:val="00C9370A"/>
    <w:rsid w:val="00C94238"/>
    <w:rsid w:val="00C95D4F"/>
    <w:rsid w:val="00C95E86"/>
    <w:rsid w:val="00C972D9"/>
    <w:rsid w:val="00C975A6"/>
    <w:rsid w:val="00CA012C"/>
    <w:rsid w:val="00CA0563"/>
    <w:rsid w:val="00CA284B"/>
    <w:rsid w:val="00CA7A3E"/>
    <w:rsid w:val="00CB7C1B"/>
    <w:rsid w:val="00CC0526"/>
    <w:rsid w:val="00CC21D9"/>
    <w:rsid w:val="00CC26AA"/>
    <w:rsid w:val="00CD0D49"/>
    <w:rsid w:val="00CD28FF"/>
    <w:rsid w:val="00CD3053"/>
    <w:rsid w:val="00CD6C3C"/>
    <w:rsid w:val="00CE2CC4"/>
    <w:rsid w:val="00CE3FB9"/>
    <w:rsid w:val="00CE47A4"/>
    <w:rsid w:val="00CE4B08"/>
    <w:rsid w:val="00CF180F"/>
    <w:rsid w:val="00CF2716"/>
    <w:rsid w:val="00CF29E7"/>
    <w:rsid w:val="00CF32E2"/>
    <w:rsid w:val="00CF5274"/>
    <w:rsid w:val="00CF74E4"/>
    <w:rsid w:val="00D01D3A"/>
    <w:rsid w:val="00D04004"/>
    <w:rsid w:val="00D047EB"/>
    <w:rsid w:val="00D04EA3"/>
    <w:rsid w:val="00D05899"/>
    <w:rsid w:val="00D06138"/>
    <w:rsid w:val="00D11CD5"/>
    <w:rsid w:val="00D128C0"/>
    <w:rsid w:val="00D21094"/>
    <w:rsid w:val="00D24E28"/>
    <w:rsid w:val="00D2630F"/>
    <w:rsid w:val="00D307CE"/>
    <w:rsid w:val="00D34B32"/>
    <w:rsid w:val="00D34F33"/>
    <w:rsid w:val="00D37BAE"/>
    <w:rsid w:val="00D46577"/>
    <w:rsid w:val="00D472E9"/>
    <w:rsid w:val="00D53AD6"/>
    <w:rsid w:val="00D53D91"/>
    <w:rsid w:val="00D55CC2"/>
    <w:rsid w:val="00D577AA"/>
    <w:rsid w:val="00D57C90"/>
    <w:rsid w:val="00D6544B"/>
    <w:rsid w:val="00D716CE"/>
    <w:rsid w:val="00D721DC"/>
    <w:rsid w:val="00D73B37"/>
    <w:rsid w:val="00D75F0D"/>
    <w:rsid w:val="00D76794"/>
    <w:rsid w:val="00D76EF1"/>
    <w:rsid w:val="00D82BBA"/>
    <w:rsid w:val="00D83561"/>
    <w:rsid w:val="00D8438A"/>
    <w:rsid w:val="00D84A62"/>
    <w:rsid w:val="00D873E3"/>
    <w:rsid w:val="00D94A96"/>
    <w:rsid w:val="00DA4DD1"/>
    <w:rsid w:val="00DA50EB"/>
    <w:rsid w:val="00DA551E"/>
    <w:rsid w:val="00DB0C50"/>
    <w:rsid w:val="00DB3EF1"/>
    <w:rsid w:val="00DB79E8"/>
    <w:rsid w:val="00DC0EBC"/>
    <w:rsid w:val="00DC463A"/>
    <w:rsid w:val="00DC6D5E"/>
    <w:rsid w:val="00DD0177"/>
    <w:rsid w:val="00DE1BDD"/>
    <w:rsid w:val="00DE1D1C"/>
    <w:rsid w:val="00DE2881"/>
    <w:rsid w:val="00DE463E"/>
    <w:rsid w:val="00DF04D6"/>
    <w:rsid w:val="00DF080A"/>
    <w:rsid w:val="00DF595B"/>
    <w:rsid w:val="00E018C6"/>
    <w:rsid w:val="00E061F5"/>
    <w:rsid w:val="00E07002"/>
    <w:rsid w:val="00E13BB2"/>
    <w:rsid w:val="00E20381"/>
    <w:rsid w:val="00E21298"/>
    <w:rsid w:val="00E25469"/>
    <w:rsid w:val="00E25739"/>
    <w:rsid w:val="00E279DA"/>
    <w:rsid w:val="00E31F89"/>
    <w:rsid w:val="00E3590F"/>
    <w:rsid w:val="00E37693"/>
    <w:rsid w:val="00E40375"/>
    <w:rsid w:val="00E40501"/>
    <w:rsid w:val="00E41AE8"/>
    <w:rsid w:val="00E43CBA"/>
    <w:rsid w:val="00E459E7"/>
    <w:rsid w:val="00E5271F"/>
    <w:rsid w:val="00E54CA2"/>
    <w:rsid w:val="00E55F27"/>
    <w:rsid w:val="00E56052"/>
    <w:rsid w:val="00E63734"/>
    <w:rsid w:val="00E70CB4"/>
    <w:rsid w:val="00E71F94"/>
    <w:rsid w:val="00E74596"/>
    <w:rsid w:val="00E74F38"/>
    <w:rsid w:val="00E7678D"/>
    <w:rsid w:val="00E77A75"/>
    <w:rsid w:val="00E80420"/>
    <w:rsid w:val="00E8164B"/>
    <w:rsid w:val="00E81EFE"/>
    <w:rsid w:val="00E82C08"/>
    <w:rsid w:val="00E861DB"/>
    <w:rsid w:val="00E91115"/>
    <w:rsid w:val="00E94EDB"/>
    <w:rsid w:val="00EA0112"/>
    <w:rsid w:val="00EA2B67"/>
    <w:rsid w:val="00EA317E"/>
    <w:rsid w:val="00EA598B"/>
    <w:rsid w:val="00EA6D3C"/>
    <w:rsid w:val="00EA7427"/>
    <w:rsid w:val="00EB1106"/>
    <w:rsid w:val="00EB2488"/>
    <w:rsid w:val="00EB3181"/>
    <w:rsid w:val="00EB31ED"/>
    <w:rsid w:val="00EB4A5A"/>
    <w:rsid w:val="00EC05A2"/>
    <w:rsid w:val="00EC0BFB"/>
    <w:rsid w:val="00EC1EEB"/>
    <w:rsid w:val="00EC2641"/>
    <w:rsid w:val="00EC3547"/>
    <w:rsid w:val="00ED2E08"/>
    <w:rsid w:val="00ED3351"/>
    <w:rsid w:val="00EE072F"/>
    <w:rsid w:val="00EE1558"/>
    <w:rsid w:val="00EE1F37"/>
    <w:rsid w:val="00EE49DB"/>
    <w:rsid w:val="00EE59C8"/>
    <w:rsid w:val="00EE604C"/>
    <w:rsid w:val="00EE75BE"/>
    <w:rsid w:val="00EF0BAD"/>
    <w:rsid w:val="00EF1D64"/>
    <w:rsid w:val="00F04F59"/>
    <w:rsid w:val="00F06B88"/>
    <w:rsid w:val="00F129AF"/>
    <w:rsid w:val="00F17BD4"/>
    <w:rsid w:val="00F21891"/>
    <w:rsid w:val="00F21AA8"/>
    <w:rsid w:val="00F2236B"/>
    <w:rsid w:val="00F2397C"/>
    <w:rsid w:val="00F27FAC"/>
    <w:rsid w:val="00F305A8"/>
    <w:rsid w:val="00F31EB8"/>
    <w:rsid w:val="00F35267"/>
    <w:rsid w:val="00F35684"/>
    <w:rsid w:val="00F47E5E"/>
    <w:rsid w:val="00F560DC"/>
    <w:rsid w:val="00F57C22"/>
    <w:rsid w:val="00F63004"/>
    <w:rsid w:val="00F63B62"/>
    <w:rsid w:val="00F64B20"/>
    <w:rsid w:val="00F65E8E"/>
    <w:rsid w:val="00F665CC"/>
    <w:rsid w:val="00F71F9D"/>
    <w:rsid w:val="00F75E35"/>
    <w:rsid w:val="00F77EDA"/>
    <w:rsid w:val="00F82887"/>
    <w:rsid w:val="00F8681C"/>
    <w:rsid w:val="00F9159B"/>
    <w:rsid w:val="00F9283E"/>
    <w:rsid w:val="00FA1384"/>
    <w:rsid w:val="00FA2AFD"/>
    <w:rsid w:val="00FA4F75"/>
    <w:rsid w:val="00FB2FAE"/>
    <w:rsid w:val="00FB504F"/>
    <w:rsid w:val="00FB6555"/>
    <w:rsid w:val="00FB77F5"/>
    <w:rsid w:val="00FC1463"/>
    <w:rsid w:val="00FC19DD"/>
    <w:rsid w:val="00FC2C24"/>
    <w:rsid w:val="00FD07C7"/>
    <w:rsid w:val="00FD20A0"/>
    <w:rsid w:val="00FD43FF"/>
    <w:rsid w:val="00FD741C"/>
    <w:rsid w:val="00FD79F5"/>
    <w:rsid w:val="00FE4DB6"/>
    <w:rsid w:val="00FE70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84D276"/>
  <w14:defaultImageDpi w14:val="300"/>
  <w15:docId w15:val="{60A4EB48-F772-2F4E-A908-84AE24BC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1FD"/>
    <w:rPr>
      <w:sz w:val="24"/>
      <w:szCs w:val="24"/>
    </w:rPr>
  </w:style>
  <w:style w:type="paragraph" w:styleId="Heading1">
    <w:name w:val="heading 1"/>
    <w:basedOn w:val="Normal"/>
    <w:next w:val="Normal"/>
    <w:link w:val="Heading1Char"/>
    <w:uiPriority w:val="9"/>
    <w:qFormat/>
    <w:rsid w:val="000E19E8"/>
    <w:pPr>
      <w:autoSpaceDE w:val="0"/>
      <w:autoSpaceDN w:val="0"/>
      <w:jc w:val="center"/>
      <w:outlineLvl w:val="0"/>
    </w:pPr>
    <w:rPr>
      <w:rFonts w:ascii="Arial" w:eastAsia="SimSun" w:hAnsi="Arial" w:cs="Arial"/>
      <w:b/>
      <w:bCs/>
      <w:sz w:val="22"/>
      <w:szCs w:val="22"/>
    </w:rPr>
  </w:style>
  <w:style w:type="paragraph" w:styleId="Heading2">
    <w:name w:val="heading 2"/>
    <w:basedOn w:val="Normal"/>
    <w:next w:val="Normal"/>
    <w:link w:val="Heading2Char"/>
    <w:qFormat/>
    <w:rsid w:val="000E19E8"/>
    <w:pPr>
      <w:keepNext/>
      <w:autoSpaceDE w:val="0"/>
      <w:autoSpaceDN w:val="0"/>
      <w:jc w:val="center"/>
      <w:outlineLvl w:val="1"/>
    </w:pPr>
    <w:rPr>
      <w:rFonts w:ascii="Arial" w:eastAsia="SimSun" w:hAnsi="Arial" w:cs="Arial"/>
      <w:b/>
      <w:bCs/>
      <w:sz w:val="28"/>
      <w:szCs w:val="28"/>
    </w:rPr>
  </w:style>
  <w:style w:type="paragraph" w:styleId="Heading3">
    <w:name w:val="heading 3"/>
    <w:basedOn w:val="Normal"/>
    <w:next w:val="Normal"/>
    <w:link w:val="Heading3Char"/>
    <w:rsid w:val="00F94457"/>
    <w:pPr>
      <w:keepNext/>
      <w:spacing w:before="240" w:after="60"/>
      <w:outlineLvl w:val="2"/>
    </w:pPr>
    <w:rPr>
      <w:rFonts w:ascii="Calibri" w:hAnsi="Calibri"/>
      <w:b/>
      <w:bCs/>
      <w:sz w:val="26"/>
      <w:szCs w:val="26"/>
    </w:rPr>
  </w:style>
  <w:style w:type="paragraph" w:styleId="Heading4">
    <w:name w:val="heading 4"/>
    <w:basedOn w:val="Normal"/>
    <w:next w:val="Normal"/>
    <w:link w:val="Heading4Char"/>
    <w:qFormat/>
    <w:rsid w:val="00DC2795"/>
    <w:pPr>
      <w:keepNext/>
      <w:widowControl w:val="0"/>
      <w:numPr>
        <w:numId w:val="9"/>
      </w:numPr>
      <w:tabs>
        <w:tab w:val="left" w:pos="-1080"/>
        <w:tab w:val="left" w:pos="-720"/>
        <w:tab w:val="left" w:pos="0"/>
        <w:tab w:val="left" w:pos="540"/>
        <w:tab w:val="left" w:pos="1080"/>
        <w:tab w:val="left" w:pos="1620"/>
        <w:tab w:val="left" w:pos="2880"/>
        <w:tab w:val="left" w:pos="3600"/>
        <w:tab w:val="left" w:pos="4320"/>
        <w:tab w:val="left" w:pos="4860"/>
        <w:tab w:val="left" w:pos="5760"/>
        <w:tab w:val="left" w:pos="6660"/>
        <w:tab w:val="left" w:pos="7200"/>
        <w:tab w:val="left" w:pos="7920"/>
        <w:tab w:val="left" w:pos="8640"/>
        <w:tab w:val="left" w:pos="9360"/>
        <w:tab w:val="left" w:pos="10080"/>
        <w:tab w:val="left" w:pos="10800"/>
        <w:tab w:val="left" w:pos="11520"/>
      </w:tabs>
      <w:autoSpaceDE w:val="0"/>
      <w:autoSpaceDN w:val="0"/>
      <w:ind w:left="720"/>
      <w:jc w:val="both"/>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7094"/>
    <w:rPr>
      <w:color w:val="0000FF"/>
      <w:u w:val="single"/>
    </w:rPr>
  </w:style>
  <w:style w:type="paragraph" w:styleId="Footer">
    <w:name w:val="footer"/>
    <w:basedOn w:val="Normal"/>
    <w:link w:val="FooterChar"/>
    <w:uiPriority w:val="99"/>
    <w:rsid w:val="002875F5"/>
    <w:pPr>
      <w:tabs>
        <w:tab w:val="center" w:pos="4320"/>
        <w:tab w:val="right" w:pos="8640"/>
      </w:tabs>
    </w:pPr>
    <w:rPr>
      <w:sz w:val="20"/>
      <w:szCs w:val="20"/>
    </w:rPr>
  </w:style>
  <w:style w:type="paragraph" w:styleId="BodyTextIndent">
    <w:name w:val="Body Text Indent"/>
    <w:basedOn w:val="Normal"/>
    <w:rsid w:val="00335B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Arial" w:hAnsi="Arial"/>
      <w:sz w:val="20"/>
      <w:szCs w:val="20"/>
    </w:rPr>
  </w:style>
  <w:style w:type="paragraph" w:styleId="BodyTextIndent2">
    <w:name w:val="Body Text Indent 2"/>
    <w:basedOn w:val="Normal"/>
    <w:rsid w:val="00335BA2"/>
    <w:pPr>
      <w:ind w:left="720" w:hanging="720"/>
    </w:pPr>
    <w:rPr>
      <w:sz w:val="20"/>
      <w:szCs w:val="20"/>
    </w:rPr>
  </w:style>
  <w:style w:type="paragraph" w:styleId="BodyText2">
    <w:name w:val="Body Text 2"/>
    <w:basedOn w:val="Normal"/>
    <w:rsid w:val="008643C4"/>
    <w:pPr>
      <w:spacing w:after="120" w:line="480" w:lineRule="auto"/>
    </w:pPr>
  </w:style>
  <w:style w:type="paragraph" w:customStyle="1" w:styleId="Section">
    <w:name w:val="Section"/>
    <w:basedOn w:val="Normal"/>
    <w:rsid w:val="008643C4"/>
    <w:pPr>
      <w:widowControl w:val="0"/>
      <w:ind w:left="-2160"/>
    </w:pPr>
    <w:rPr>
      <w:rFonts w:ascii="Arial" w:hAnsi="Arial"/>
      <w:b/>
      <w:snapToGrid w:val="0"/>
      <w:sz w:val="26"/>
      <w:szCs w:val="20"/>
    </w:rPr>
  </w:style>
  <w:style w:type="paragraph" w:styleId="HTMLPreformatted">
    <w:name w:val="HTML Preformatted"/>
    <w:basedOn w:val="Normal"/>
    <w:link w:val="HTMLPreformattedChar"/>
    <w:uiPriority w:val="99"/>
    <w:rsid w:val="008B7751"/>
    <w:rPr>
      <w:rFonts w:ascii="Courier New" w:hAnsi="Courier New" w:cs="Courier New"/>
      <w:sz w:val="20"/>
      <w:szCs w:val="20"/>
    </w:rPr>
  </w:style>
  <w:style w:type="paragraph" w:styleId="Header">
    <w:name w:val="header"/>
    <w:basedOn w:val="Normal"/>
    <w:link w:val="HeaderChar"/>
    <w:uiPriority w:val="99"/>
    <w:rsid w:val="008A2007"/>
    <w:pPr>
      <w:tabs>
        <w:tab w:val="center" w:pos="4320"/>
        <w:tab w:val="right" w:pos="8640"/>
      </w:tabs>
    </w:pPr>
  </w:style>
  <w:style w:type="paragraph" w:styleId="BalloonText">
    <w:name w:val="Balloon Text"/>
    <w:basedOn w:val="Normal"/>
    <w:link w:val="BalloonTextChar"/>
    <w:rsid w:val="00AE517F"/>
    <w:rPr>
      <w:rFonts w:ascii="Tahoma" w:hAnsi="Tahoma" w:cs="Tahoma"/>
      <w:sz w:val="16"/>
      <w:szCs w:val="16"/>
    </w:rPr>
  </w:style>
  <w:style w:type="paragraph" w:styleId="Date">
    <w:name w:val="Date"/>
    <w:basedOn w:val="Normal"/>
    <w:next w:val="Normal"/>
    <w:rsid w:val="00950BC5"/>
  </w:style>
  <w:style w:type="paragraph" w:customStyle="1" w:styleId="NormalJustified">
    <w:name w:val="Normal + Justified"/>
    <w:aliases w:val="Before:  0&quot;,Hanging:  0.31&quot;"/>
    <w:basedOn w:val="Normal"/>
    <w:rsid w:val="000B0FDD"/>
    <w:pPr>
      <w:ind w:left="450" w:hanging="450"/>
      <w:jc w:val="both"/>
    </w:pPr>
  </w:style>
  <w:style w:type="paragraph" w:customStyle="1" w:styleId="DataField11pt-Single">
    <w:name w:val="Data Field 11pt-Single"/>
    <w:basedOn w:val="Normal"/>
    <w:link w:val="DataField11pt-SingleChar"/>
    <w:rsid w:val="00B82B63"/>
    <w:pPr>
      <w:autoSpaceDE w:val="0"/>
      <w:autoSpaceDN w:val="0"/>
    </w:pPr>
    <w:rPr>
      <w:rFonts w:ascii="Arial" w:eastAsia="SimSun" w:hAnsi="Arial" w:cs="Arial"/>
      <w:sz w:val="22"/>
      <w:szCs w:val="20"/>
    </w:rPr>
  </w:style>
  <w:style w:type="character" w:customStyle="1" w:styleId="DataField11pt-SingleChar">
    <w:name w:val="Data Field 11pt-Single Char"/>
    <w:link w:val="DataField11pt-Single"/>
    <w:rsid w:val="00B82B63"/>
    <w:rPr>
      <w:rFonts w:ascii="Arial" w:eastAsia="SimSun" w:hAnsi="Arial" w:cs="Arial"/>
      <w:sz w:val="22"/>
    </w:rPr>
  </w:style>
  <w:style w:type="paragraph" w:customStyle="1" w:styleId="Subtitle2">
    <w:name w:val="Subtitle 2"/>
    <w:basedOn w:val="Subtitle"/>
    <w:rsid w:val="00430CA8"/>
    <w:pPr>
      <w:keepNext/>
      <w:autoSpaceDE w:val="0"/>
      <w:autoSpaceDN w:val="0"/>
      <w:spacing w:before="240" w:after="0"/>
      <w:jc w:val="left"/>
    </w:pPr>
    <w:rPr>
      <w:rFonts w:ascii="Arial" w:hAnsi="Arial"/>
      <w:b/>
      <w:bCs/>
      <w:sz w:val="22"/>
      <w:szCs w:val="20"/>
      <w:u w:val="single"/>
    </w:rPr>
  </w:style>
  <w:style w:type="paragraph" w:styleId="Subtitle">
    <w:name w:val="Subtitle"/>
    <w:basedOn w:val="Normal"/>
    <w:next w:val="Normal"/>
    <w:link w:val="SubtitleChar"/>
    <w:qFormat/>
    <w:rsid w:val="00430CA8"/>
    <w:pPr>
      <w:spacing w:after="60"/>
      <w:jc w:val="center"/>
      <w:outlineLvl w:val="1"/>
    </w:pPr>
    <w:rPr>
      <w:rFonts w:ascii="Calibri" w:hAnsi="Calibri"/>
    </w:rPr>
  </w:style>
  <w:style w:type="character" w:customStyle="1" w:styleId="SubtitleChar">
    <w:name w:val="Subtitle Char"/>
    <w:link w:val="Subtitle"/>
    <w:rsid w:val="00430CA8"/>
    <w:rPr>
      <w:rFonts w:ascii="Calibri" w:eastAsia="Times New Roman" w:hAnsi="Calibri" w:cs="Times New Roman"/>
      <w:sz w:val="24"/>
      <w:szCs w:val="24"/>
    </w:rPr>
  </w:style>
  <w:style w:type="character" w:customStyle="1" w:styleId="HTMLPreformattedChar">
    <w:name w:val="HTML Preformatted Char"/>
    <w:link w:val="HTMLPreformatted"/>
    <w:uiPriority w:val="99"/>
    <w:rsid w:val="00A0731D"/>
    <w:rPr>
      <w:rFonts w:ascii="Courier New" w:hAnsi="Courier New" w:cs="Courier New"/>
    </w:rPr>
  </w:style>
  <w:style w:type="paragraph" w:styleId="ListParagraph">
    <w:name w:val="List Paragraph"/>
    <w:basedOn w:val="Normal"/>
    <w:uiPriority w:val="34"/>
    <w:qFormat/>
    <w:rsid w:val="00A0731D"/>
    <w:pPr>
      <w:spacing w:after="200"/>
      <w:ind w:left="720"/>
      <w:contextualSpacing/>
    </w:pPr>
    <w:rPr>
      <w:rFonts w:ascii="Arial" w:eastAsia="SimSun" w:hAnsi="Arial"/>
      <w:szCs w:val="22"/>
      <w:lang w:eastAsia="zh-CN"/>
    </w:rPr>
  </w:style>
  <w:style w:type="character" w:customStyle="1" w:styleId="Heading4Char">
    <w:name w:val="Heading 4 Char"/>
    <w:link w:val="Heading4"/>
    <w:rsid w:val="00DC2795"/>
    <w:rPr>
      <w:b/>
      <w:sz w:val="24"/>
    </w:rPr>
  </w:style>
  <w:style w:type="paragraph" w:styleId="NormalWeb">
    <w:name w:val="Normal (Web)"/>
    <w:basedOn w:val="Normal"/>
    <w:uiPriority w:val="99"/>
    <w:rsid w:val="00F85271"/>
    <w:pPr>
      <w:spacing w:beforeLines="1" w:afterLines="1"/>
    </w:pPr>
    <w:rPr>
      <w:rFonts w:ascii="Times" w:hAnsi="Times"/>
      <w:sz w:val="20"/>
      <w:szCs w:val="20"/>
    </w:rPr>
  </w:style>
  <w:style w:type="character" w:customStyle="1" w:styleId="pmid">
    <w:name w:val="pmid"/>
    <w:basedOn w:val="DefaultParagraphFont"/>
    <w:rsid w:val="004E147C"/>
  </w:style>
  <w:style w:type="character" w:customStyle="1" w:styleId="Heading1Char">
    <w:name w:val="Heading 1 Char"/>
    <w:link w:val="Heading1"/>
    <w:uiPriority w:val="9"/>
    <w:rsid w:val="000E19E8"/>
    <w:rPr>
      <w:rFonts w:ascii="Arial" w:eastAsia="SimSun" w:hAnsi="Arial" w:cs="Arial"/>
      <w:b/>
      <w:bCs/>
      <w:sz w:val="22"/>
      <w:szCs w:val="22"/>
    </w:rPr>
  </w:style>
  <w:style w:type="character" w:customStyle="1" w:styleId="Heading2Char">
    <w:name w:val="Heading 2 Char"/>
    <w:link w:val="Heading2"/>
    <w:rsid w:val="000E19E8"/>
    <w:rPr>
      <w:rFonts w:ascii="Arial" w:eastAsia="SimSun" w:hAnsi="Arial" w:cs="Arial"/>
      <w:b/>
      <w:bCs/>
      <w:sz w:val="28"/>
      <w:szCs w:val="28"/>
    </w:rPr>
  </w:style>
  <w:style w:type="paragraph" w:styleId="ListBullet">
    <w:name w:val="List Bullet"/>
    <w:basedOn w:val="Normal"/>
    <w:autoRedefine/>
    <w:rsid w:val="000E19E8"/>
    <w:pPr>
      <w:numPr>
        <w:numId w:val="1"/>
      </w:numPr>
      <w:autoSpaceDE w:val="0"/>
      <w:autoSpaceDN w:val="0"/>
    </w:pPr>
    <w:rPr>
      <w:rFonts w:ascii="Times" w:eastAsia="SimSun" w:hAnsi="Times" w:cs="Times"/>
    </w:rPr>
  </w:style>
  <w:style w:type="paragraph" w:styleId="ListBullet2">
    <w:name w:val="List Bullet 2"/>
    <w:basedOn w:val="Normal"/>
    <w:autoRedefine/>
    <w:rsid w:val="000E19E8"/>
    <w:pPr>
      <w:numPr>
        <w:numId w:val="2"/>
      </w:numPr>
      <w:autoSpaceDE w:val="0"/>
      <w:autoSpaceDN w:val="0"/>
    </w:pPr>
    <w:rPr>
      <w:rFonts w:ascii="Times" w:eastAsia="SimSun" w:hAnsi="Times" w:cs="Times"/>
    </w:rPr>
  </w:style>
  <w:style w:type="paragraph" w:styleId="ListBullet3">
    <w:name w:val="List Bullet 3"/>
    <w:basedOn w:val="Normal"/>
    <w:autoRedefine/>
    <w:rsid w:val="000E19E8"/>
    <w:pPr>
      <w:numPr>
        <w:numId w:val="3"/>
      </w:numPr>
      <w:autoSpaceDE w:val="0"/>
      <w:autoSpaceDN w:val="0"/>
    </w:pPr>
    <w:rPr>
      <w:rFonts w:ascii="Times" w:eastAsia="SimSun" w:hAnsi="Times" w:cs="Times"/>
    </w:rPr>
  </w:style>
  <w:style w:type="paragraph" w:styleId="ListBullet4">
    <w:name w:val="List Bullet 4"/>
    <w:basedOn w:val="Normal"/>
    <w:autoRedefine/>
    <w:rsid w:val="000E19E8"/>
    <w:pPr>
      <w:numPr>
        <w:numId w:val="4"/>
      </w:numPr>
      <w:autoSpaceDE w:val="0"/>
      <w:autoSpaceDN w:val="0"/>
    </w:pPr>
    <w:rPr>
      <w:rFonts w:ascii="Times" w:eastAsia="SimSun" w:hAnsi="Times" w:cs="Times"/>
    </w:rPr>
  </w:style>
  <w:style w:type="paragraph" w:styleId="ListBullet5">
    <w:name w:val="List Bullet 5"/>
    <w:basedOn w:val="Normal"/>
    <w:autoRedefine/>
    <w:rsid w:val="000E19E8"/>
    <w:pPr>
      <w:numPr>
        <w:numId w:val="5"/>
      </w:numPr>
      <w:autoSpaceDE w:val="0"/>
      <w:autoSpaceDN w:val="0"/>
    </w:pPr>
    <w:rPr>
      <w:rFonts w:ascii="Times" w:eastAsia="SimSun" w:hAnsi="Times" w:cs="Times"/>
    </w:rPr>
  </w:style>
  <w:style w:type="paragraph" w:styleId="ListNumber">
    <w:name w:val="List Number"/>
    <w:basedOn w:val="Normal"/>
    <w:rsid w:val="000E19E8"/>
    <w:pPr>
      <w:numPr>
        <w:numId w:val="6"/>
      </w:numPr>
      <w:autoSpaceDE w:val="0"/>
      <w:autoSpaceDN w:val="0"/>
    </w:pPr>
    <w:rPr>
      <w:rFonts w:ascii="Times" w:eastAsia="SimSun" w:hAnsi="Times" w:cs="Times"/>
    </w:rPr>
  </w:style>
  <w:style w:type="paragraph" w:styleId="ListNumber2">
    <w:name w:val="List Number 2"/>
    <w:basedOn w:val="Normal"/>
    <w:rsid w:val="000E19E8"/>
    <w:pPr>
      <w:numPr>
        <w:numId w:val="7"/>
      </w:numPr>
      <w:autoSpaceDE w:val="0"/>
      <w:autoSpaceDN w:val="0"/>
    </w:pPr>
    <w:rPr>
      <w:rFonts w:ascii="Times" w:eastAsia="SimSun" w:hAnsi="Times" w:cs="Times"/>
    </w:rPr>
  </w:style>
  <w:style w:type="paragraph" w:styleId="ListNumber3">
    <w:name w:val="List Number 3"/>
    <w:basedOn w:val="Normal"/>
    <w:rsid w:val="000E19E8"/>
    <w:pPr>
      <w:numPr>
        <w:numId w:val="8"/>
      </w:numPr>
      <w:autoSpaceDE w:val="0"/>
      <w:autoSpaceDN w:val="0"/>
    </w:pPr>
    <w:rPr>
      <w:rFonts w:ascii="Times" w:eastAsia="SimSun" w:hAnsi="Times" w:cs="Times"/>
    </w:rPr>
  </w:style>
  <w:style w:type="paragraph" w:styleId="ListNumber4">
    <w:name w:val="List Number 4"/>
    <w:basedOn w:val="Normal"/>
    <w:rsid w:val="000E19E8"/>
    <w:pPr>
      <w:tabs>
        <w:tab w:val="num" w:pos="900"/>
      </w:tabs>
      <w:autoSpaceDE w:val="0"/>
      <w:autoSpaceDN w:val="0"/>
      <w:ind w:left="900" w:hanging="360"/>
    </w:pPr>
    <w:rPr>
      <w:rFonts w:ascii="Times" w:eastAsia="SimSun" w:hAnsi="Times" w:cs="Times"/>
    </w:rPr>
  </w:style>
  <w:style w:type="paragraph" w:styleId="ListNumber5">
    <w:name w:val="List Number 5"/>
    <w:basedOn w:val="Normal"/>
    <w:rsid w:val="000E19E8"/>
    <w:pPr>
      <w:numPr>
        <w:numId w:val="10"/>
      </w:numPr>
      <w:autoSpaceDE w:val="0"/>
      <w:autoSpaceDN w:val="0"/>
    </w:pPr>
    <w:rPr>
      <w:rFonts w:ascii="Times" w:eastAsia="SimSun" w:hAnsi="Times" w:cs="Times"/>
    </w:rPr>
  </w:style>
  <w:style w:type="paragraph" w:customStyle="1" w:styleId="QuickA">
    <w:name w:val="Quick A."/>
    <w:basedOn w:val="Normal"/>
    <w:rsid w:val="000E19E8"/>
    <w:pPr>
      <w:widowControl w:val="0"/>
      <w:numPr>
        <w:numId w:val="14"/>
      </w:numPr>
      <w:autoSpaceDE w:val="0"/>
      <w:autoSpaceDN w:val="0"/>
      <w:ind w:left="720" w:hanging="720"/>
    </w:pPr>
    <w:rPr>
      <w:rFonts w:eastAsia="SimSun"/>
    </w:rPr>
  </w:style>
  <w:style w:type="paragraph" w:customStyle="1" w:styleId="ReminderList1">
    <w:name w:val="Reminder List 1"/>
    <w:basedOn w:val="Normal"/>
    <w:rsid w:val="000E19E8"/>
    <w:pPr>
      <w:numPr>
        <w:numId w:val="12"/>
      </w:numPr>
      <w:tabs>
        <w:tab w:val="left" w:pos="360"/>
      </w:tabs>
      <w:autoSpaceDE w:val="0"/>
      <w:autoSpaceDN w:val="0"/>
      <w:spacing w:after="120" w:line="260" w:lineRule="atLeast"/>
      <w:ind w:left="360"/>
    </w:pPr>
    <w:rPr>
      <w:rFonts w:ascii="Helvetica" w:eastAsia="SimSun" w:hAnsi="Helvetica" w:cs="Helvetica"/>
      <w:b/>
      <w:bCs/>
      <w:color w:val="000000"/>
      <w:sz w:val="22"/>
      <w:szCs w:val="22"/>
    </w:rPr>
  </w:style>
  <w:style w:type="paragraph" w:customStyle="1" w:styleId="ReminderList2">
    <w:name w:val="Reminder List 2"/>
    <w:basedOn w:val="Normal"/>
    <w:rsid w:val="000E19E8"/>
    <w:pPr>
      <w:numPr>
        <w:numId w:val="11"/>
      </w:numPr>
      <w:tabs>
        <w:tab w:val="left" w:pos="720"/>
      </w:tabs>
      <w:autoSpaceDE w:val="0"/>
      <w:autoSpaceDN w:val="0"/>
      <w:spacing w:after="60" w:line="260" w:lineRule="atLeast"/>
      <w:ind w:left="749"/>
    </w:pPr>
    <w:rPr>
      <w:rFonts w:ascii="Helvetica" w:eastAsia="SimSun" w:hAnsi="Helvetica" w:cs="Helvetica"/>
      <w:color w:val="000000"/>
      <w:sz w:val="22"/>
      <w:szCs w:val="22"/>
    </w:rPr>
  </w:style>
  <w:style w:type="paragraph" w:customStyle="1" w:styleId="ReminderList3">
    <w:name w:val="Reminder List 3"/>
    <w:basedOn w:val="Normal"/>
    <w:rsid w:val="000E19E8"/>
    <w:pPr>
      <w:numPr>
        <w:numId w:val="13"/>
      </w:numPr>
      <w:tabs>
        <w:tab w:val="left" w:pos="1080"/>
      </w:tabs>
      <w:autoSpaceDE w:val="0"/>
      <w:autoSpaceDN w:val="0"/>
      <w:spacing w:after="60"/>
    </w:pPr>
    <w:rPr>
      <w:rFonts w:ascii="Helvetica" w:eastAsia="SimSun" w:hAnsi="Helvetica" w:cs="Helvetica"/>
      <w:sz w:val="22"/>
      <w:szCs w:val="22"/>
    </w:rPr>
  </w:style>
  <w:style w:type="paragraph" w:customStyle="1" w:styleId="DataField10pt">
    <w:name w:val="Data Field 10pt"/>
    <w:basedOn w:val="Normal"/>
    <w:rsid w:val="000E19E8"/>
    <w:pPr>
      <w:autoSpaceDE w:val="0"/>
      <w:autoSpaceDN w:val="0"/>
    </w:pPr>
    <w:rPr>
      <w:rFonts w:ascii="Arial" w:eastAsia="SimSun" w:hAnsi="Arial" w:cs="Arial"/>
      <w:sz w:val="20"/>
      <w:szCs w:val="20"/>
    </w:rPr>
  </w:style>
  <w:style w:type="character" w:styleId="PageNumber">
    <w:name w:val="page number"/>
    <w:rsid w:val="000E19E8"/>
    <w:rPr>
      <w:rFonts w:ascii="Arial" w:hAnsi="Arial"/>
      <w:sz w:val="20"/>
      <w:u w:val="single"/>
    </w:rPr>
  </w:style>
  <w:style w:type="paragraph" w:customStyle="1" w:styleId="FormFooter">
    <w:name w:val="Form Footer"/>
    <w:basedOn w:val="Normal"/>
    <w:rsid w:val="000E19E8"/>
    <w:pPr>
      <w:tabs>
        <w:tab w:val="center" w:pos="5328"/>
        <w:tab w:val="right" w:pos="10728"/>
      </w:tabs>
      <w:autoSpaceDE w:val="0"/>
      <w:autoSpaceDN w:val="0"/>
      <w:ind w:left="58"/>
    </w:pPr>
    <w:rPr>
      <w:rFonts w:ascii="Arial" w:eastAsia="SimSun" w:hAnsi="Arial" w:cs="Arial"/>
      <w:sz w:val="16"/>
      <w:szCs w:val="16"/>
    </w:rPr>
  </w:style>
  <w:style w:type="paragraph" w:customStyle="1" w:styleId="FormFooterBorder">
    <w:name w:val="FormFooter/Border"/>
    <w:basedOn w:val="Footer"/>
    <w:rsid w:val="000E19E8"/>
    <w:pPr>
      <w:pBdr>
        <w:top w:val="single" w:sz="6" w:space="1" w:color="auto"/>
      </w:pBdr>
      <w:tabs>
        <w:tab w:val="clear" w:pos="4320"/>
        <w:tab w:val="clear" w:pos="8640"/>
        <w:tab w:val="center" w:pos="5400"/>
        <w:tab w:val="right" w:pos="10800"/>
      </w:tabs>
      <w:autoSpaceDE w:val="0"/>
      <w:autoSpaceDN w:val="0"/>
    </w:pPr>
    <w:rPr>
      <w:rFonts w:ascii="Arial" w:eastAsia="SimSun" w:hAnsi="Arial" w:cs="Arial"/>
      <w:sz w:val="16"/>
      <w:szCs w:val="16"/>
    </w:rPr>
  </w:style>
  <w:style w:type="paragraph" w:customStyle="1" w:styleId="HeadingNote">
    <w:name w:val="Heading Note"/>
    <w:basedOn w:val="Normal"/>
    <w:rsid w:val="000E19E8"/>
    <w:pPr>
      <w:autoSpaceDE w:val="0"/>
      <w:autoSpaceDN w:val="0"/>
      <w:spacing w:before="40" w:after="40"/>
      <w:jc w:val="center"/>
    </w:pPr>
    <w:rPr>
      <w:rFonts w:ascii="Arial" w:eastAsia="SimSun" w:hAnsi="Arial" w:cs="Arial"/>
      <w:i/>
      <w:iCs/>
      <w:sz w:val="16"/>
      <w:szCs w:val="16"/>
    </w:rPr>
  </w:style>
  <w:style w:type="paragraph" w:customStyle="1" w:styleId="NameofApplicant">
    <w:name w:val="Name of Applicant"/>
    <w:basedOn w:val="Normal"/>
    <w:rsid w:val="000E19E8"/>
    <w:pPr>
      <w:autoSpaceDE w:val="0"/>
      <w:autoSpaceDN w:val="0"/>
    </w:pPr>
    <w:rPr>
      <w:rFonts w:ascii="Arial" w:eastAsia="SimSun" w:hAnsi="Arial" w:cs="Arial"/>
      <w:sz w:val="16"/>
      <w:szCs w:val="15"/>
    </w:rPr>
  </w:style>
  <w:style w:type="paragraph" w:customStyle="1" w:styleId="Arial10BoldText">
    <w:name w:val="Arial10BoldText"/>
    <w:basedOn w:val="Normal"/>
    <w:rsid w:val="000E19E8"/>
    <w:pPr>
      <w:autoSpaceDE w:val="0"/>
      <w:autoSpaceDN w:val="0"/>
      <w:spacing w:before="20" w:after="20"/>
    </w:pPr>
    <w:rPr>
      <w:rFonts w:ascii="Arial" w:eastAsia="SimSun" w:hAnsi="Arial" w:cs="Arial"/>
      <w:b/>
      <w:bCs/>
      <w:sz w:val="20"/>
      <w:szCs w:val="20"/>
    </w:rPr>
  </w:style>
  <w:style w:type="paragraph" w:customStyle="1" w:styleId="FormFieldCaption">
    <w:name w:val="Form Field Caption"/>
    <w:basedOn w:val="Normal"/>
    <w:rsid w:val="000E19E8"/>
    <w:pPr>
      <w:tabs>
        <w:tab w:val="left" w:pos="270"/>
      </w:tabs>
      <w:autoSpaceDE w:val="0"/>
      <w:autoSpaceDN w:val="0"/>
    </w:pPr>
    <w:rPr>
      <w:rFonts w:ascii="Arial" w:eastAsia="SimSun" w:hAnsi="Arial" w:cs="Arial"/>
      <w:sz w:val="16"/>
      <w:szCs w:val="16"/>
    </w:rPr>
  </w:style>
  <w:style w:type="paragraph" w:customStyle="1" w:styleId="FormFieldCaption7pt">
    <w:name w:val="Form Field Caption 7pt"/>
    <w:basedOn w:val="Normal"/>
    <w:rsid w:val="000E19E8"/>
    <w:pPr>
      <w:tabs>
        <w:tab w:val="left" w:pos="252"/>
      </w:tabs>
      <w:autoSpaceDE w:val="0"/>
      <w:autoSpaceDN w:val="0"/>
    </w:pPr>
    <w:rPr>
      <w:rFonts w:ascii="Arial" w:eastAsia="SimSun" w:hAnsi="Arial" w:cs="Arial"/>
      <w:sz w:val="14"/>
      <w:szCs w:val="14"/>
    </w:rPr>
  </w:style>
  <w:style w:type="paragraph" w:customStyle="1" w:styleId="PIHeader">
    <w:name w:val="PI Header"/>
    <w:basedOn w:val="Normal"/>
    <w:rsid w:val="000E19E8"/>
    <w:pPr>
      <w:autoSpaceDE w:val="0"/>
      <w:autoSpaceDN w:val="0"/>
      <w:spacing w:after="40"/>
      <w:ind w:left="864"/>
    </w:pPr>
    <w:rPr>
      <w:rFonts w:ascii="Arial" w:eastAsia="SimSun" w:hAnsi="Arial" w:cs="Arial"/>
      <w:noProof/>
      <w:sz w:val="16"/>
      <w:szCs w:val="20"/>
    </w:rPr>
  </w:style>
  <w:style w:type="paragraph" w:customStyle="1" w:styleId="HeadNoteNotItalics">
    <w:name w:val="HeadNoteNotItalics"/>
    <w:basedOn w:val="HeadingNote"/>
    <w:rsid w:val="000E19E8"/>
    <w:rPr>
      <w:i w:val="0"/>
    </w:rPr>
  </w:style>
  <w:style w:type="character" w:customStyle="1" w:styleId="FooterChar">
    <w:name w:val="Footer Char"/>
    <w:basedOn w:val="DefaultParagraphFont"/>
    <w:link w:val="Footer"/>
    <w:uiPriority w:val="99"/>
    <w:rsid w:val="000E19E8"/>
  </w:style>
  <w:style w:type="character" w:styleId="Strong">
    <w:name w:val="Strong"/>
    <w:uiPriority w:val="22"/>
    <w:qFormat/>
    <w:rsid w:val="000E19E8"/>
    <w:rPr>
      <w:b/>
      <w:bCs/>
    </w:rPr>
  </w:style>
  <w:style w:type="character" w:customStyle="1" w:styleId="BalloonTextChar">
    <w:name w:val="Balloon Text Char"/>
    <w:link w:val="BalloonText"/>
    <w:rsid w:val="000E19E8"/>
    <w:rPr>
      <w:rFonts w:ascii="Tahoma" w:hAnsi="Tahoma" w:cs="Tahoma"/>
      <w:sz w:val="16"/>
      <w:szCs w:val="16"/>
    </w:rPr>
  </w:style>
  <w:style w:type="character" w:customStyle="1" w:styleId="Heading3Char">
    <w:name w:val="Heading 3 Char"/>
    <w:link w:val="Heading3"/>
    <w:rsid w:val="00F94457"/>
    <w:rPr>
      <w:rFonts w:ascii="Calibri" w:eastAsia="Times New Roman" w:hAnsi="Calibri" w:cs="Times New Roman"/>
      <w:b/>
      <w:bCs/>
      <w:sz w:val="26"/>
      <w:szCs w:val="26"/>
    </w:rPr>
  </w:style>
  <w:style w:type="paragraph" w:customStyle="1" w:styleId="columnheading">
    <w:name w:val="column_heading"/>
    <w:basedOn w:val="Normal"/>
    <w:qFormat/>
    <w:rsid w:val="009D1007"/>
    <w:pPr>
      <w:jc w:val="center"/>
    </w:pPr>
    <w:rPr>
      <w:rFonts w:ascii="Arial" w:hAnsi="Arial"/>
      <w:b/>
      <w:bCs/>
      <w:sz w:val="20"/>
      <w:szCs w:val="20"/>
    </w:rPr>
  </w:style>
  <w:style w:type="character" w:customStyle="1" w:styleId="HeaderChar">
    <w:name w:val="Header Char"/>
    <w:link w:val="Header"/>
    <w:uiPriority w:val="99"/>
    <w:rsid w:val="009D1007"/>
    <w:rPr>
      <w:sz w:val="24"/>
      <w:szCs w:val="24"/>
    </w:rPr>
  </w:style>
  <w:style w:type="paragraph" w:customStyle="1" w:styleId="Default">
    <w:name w:val="Default"/>
    <w:rsid w:val="009E488A"/>
    <w:pPr>
      <w:widowControl w:val="0"/>
      <w:autoSpaceDE w:val="0"/>
      <w:autoSpaceDN w:val="0"/>
      <w:adjustRightInd w:val="0"/>
    </w:pPr>
    <w:rPr>
      <w:rFonts w:ascii="Arial" w:hAnsi="Arial" w:cs="Arial"/>
      <w:color w:val="000000"/>
      <w:sz w:val="24"/>
      <w:szCs w:val="24"/>
    </w:rPr>
  </w:style>
  <w:style w:type="character" w:customStyle="1" w:styleId="kno-fv">
    <w:name w:val="kno-fv"/>
    <w:rsid w:val="004D52B1"/>
  </w:style>
  <w:style w:type="paragraph" w:customStyle="1" w:styleId="TableHeadingColumn">
    <w:name w:val="Table Heading Column"/>
    <w:basedOn w:val="Normal"/>
    <w:rsid w:val="00320C2B"/>
    <w:pPr>
      <w:jc w:val="center"/>
    </w:pPr>
    <w:rPr>
      <w:rFonts w:ascii="Arial" w:hAnsi="Arial"/>
      <w:b/>
      <w:bCs/>
      <w:sz w:val="20"/>
      <w:szCs w:val="20"/>
    </w:rPr>
  </w:style>
  <w:style w:type="paragraph" w:customStyle="1" w:styleId="TableDataCentered">
    <w:name w:val="Table Data Centered"/>
    <w:basedOn w:val="Normal"/>
    <w:rsid w:val="00320C2B"/>
    <w:pPr>
      <w:jc w:val="center"/>
    </w:pPr>
    <w:rPr>
      <w:rFonts w:ascii="Arial" w:hAnsi="Arial"/>
      <w:sz w:val="20"/>
      <w:szCs w:val="20"/>
    </w:rPr>
  </w:style>
  <w:style w:type="paragraph" w:customStyle="1" w:styleId="TableDataLeft">
    <w:name w:val="Table Data Left"/>
    <w:basedOn w:val="TableDataCentered"/>
    <w:rsid w:val="00320C2B"/>
    <w:pPr>
      <w:jc w:val="left"/>
    </w:pPr>
  </w:style>
  <w:style w:type="paragraph" w:customStyle="1" w:styleId="EndNoteBibliography">
    <w:name w:val="EndNote Bibliography"/>
    <w:basedOn w:val="Normal"/>
    <w:rsid w:val="00D2630F"/>
    <w:pPr>
      <w:numPr>
        <w:numId w:val="25"/>
      </w:numPr>
      <w:autoSpaceDE w:val="0"/>
      <w:autoSpaceDN w:val="0"/>
      <w:ind w:left="0" w:firstLine="0"/>
    </w:pPr>
    <w:rPr>
      <w:rFonts w:eastAsia="SimSun"/>
    </w:rPr>
  </w:style>
  <w:style w:type="character" w:styleId="CommentReference">
    <w:name w:val="annotation reference"/>
    <w:uiPriority w:val="99"/>
    <w:rsid w:val="00A037D5"/>
    <w:rPr>
      <w:sz w:val="18"/>
      <w:szCs w:val="18"/>
    </w:rPr>
  </w:style>
  <w:style w:type="paragraph" w:styleId="CommentText">
    <w:name w:val="annotation text"/>
    <w:basedOn w:val="Normal"/>
    <w:link w:val="CommentTextChar"/>
    <w:uiPriority w:val="99"/>
    <w:rsid w:val="00A037D5"/>
    <w:rPr>
      <w:sz w:val="20"/>
      <w:szCs w:val="20"/>
      <w:lang w:val="x-none" w:eastAsia="x-none"/>
    </w:rPr>
  </w:style>
  <w:style w:type="character" w:customStyle="1" w:styleId="CommentTextChar">
    <w:name w:val="Comment Text Char"/>
    <w:basedOn w:val="DefaultParagraphFont"/>
    <w:link w:val="CommentText"/>
    <w:uiPriority w:val="99"/>
    <w:rsid w:val="00A037D5"/>
    <w:rPr>
      <w:lang w:val="x-none" w:eastAsia="x-none"/>
    </w:rPr>
  </w:style>
  <w:style w:type="paragraph" w:styleId="CommentSubject">
    <w:name w:val="annotation subject"/>
    <w:basedOn w:val="CommentText"/>
    <w:next w:val="CommentText"/>
    <w:link w:val="CommentSubjectChar"/>
    <w:rsid w:val="003A3AFB"/>
    <w:rPr>
      <w:b/>
      <w:bCs/>
      <w:lang w:val="en-US" w:eastAsia="en-US"/>
    </w:rPr>
  </w:style>
  <w:style w:type="character" w:customStyle="1" w:styleId="CommentSubjectChar">
    <w:name w:val="Comment Subject Char"/>
    <w:basedOn w:val="CommentTextChar"/>
    <w:link w:val="CommentSubject"/>
    <w:rsid w:val="003A3AFB"/>
    <w:rPr>
      <w:b/>
      <w:bCs/>
      <w:lang w:val="x-none" w:eastAsia="x-none"/>
    </w:rPr>
  </w:style>
  <w:style w:type="character" w:customStyle="1" w:styleId="apple-converted-space">
    <w:name w:val="apple-converted-space"/>
    <w:basedOn w:val="DefaultParagraphFont"/>
    <w:rsid w:val="00DC0EBC"/>
  </w:style>
  <w:style w:type="paragraph" w:styleId="Title">
    <w:name w:val="Title"/>
    <w:aliases w:val="title"/>
    <w:basedOn w:val="Normal"/>
    <w:link w:val="TitleChar"/>
    <w:qFormat/>
    <w:rsid w:val="00926919"/>
    <w:pPr>
      <w:spacing w:before="100" w:beforeAutospacing="1" w:after="100" w:afterAutospacing="1"/>
    </w:pPr>
  </w:style>
  <w:style w:type="character" w:customStyle="1" w:styleId="TitleChar">
    <w:name w:val="Title Char"/>
    <w:aliases w:val="title Char"/>
    <w:basedOn w:val="DefaultParagraphFont"/>
    <w:link w:val="Title"/>
    <w:uiPriority w:val="10"/>
    <w:rsid w:val="00926919"/>
    <w:rPr>
      <w:sz w:val="24"/>
      <w:szCs w:val="24"/>
    </w:rPr>
  </w:style>
  <w:style w:type="paragraph" w:customStyle="1" w:styleId="desc">
    <w:name w:val="desc"/>
    <w:basedOn w:val="Normal"/>
    <w:rsid w:val="00926919"/>
    <w:pPr>
      <w:spacing w:before="100" w:beforeAutospacing="1" w:after="100" w:afterAutospacing="1"/>
    </w:pPr>
  </w:style>
  <w:style w:type="paragraph" w:customStyle="1" w:styleId="details">
    <w:name w:val="details"/>
    <w:basedOn w:val="Normal"/>
    <w:rsid w:val="00926919"/>
    <w:pPr>
      <w:spacing w:before="100" w:beforeAutospacing="1" w:after="100" w:afterAutospacing="1"/>
    </w:pPr>
  </w:style>
  <w:style w:type="character" w:customStyle="1" w:styleId="jrnl">
    <w:name w:val="jrnl"/>
    <w:basedOn w:val="DefaultParagraphFont"/>
    <w:rsid w:val="00926919"/>
  </w:style>
  <w:style w:type="character" w:styleId="FollowedHyperlink">
    <w:name w:val="FollowedHyperlink"/>
    <w:basedOn w:val="DefaultParagraphFont"/>
    <w:semiHidden/>
    <w:unhideWhenUsed/>
    <w:rsid w:val="00926919"/>
    <w:rPr>
      <w:color w:val="800080" w:themeColor="followedHyperlink"/>
      <w:u w:val="single"/>
    </w:rPr>
  </w:style>
  <w:style w:type="character" w:customStyle="1" w:styleId="article-headermeta-info-label">
    <w:name w:val="article-header__meta-info-label"/>
    <w:basedOn w:val="DefaultParagraphFont"/>
    <w:rsid w:val="00BE47B8"/>
  </w:style>
  <w:style w:type="character" w:customStyle="1" w:styleId="article-headermeta-info-data">
    <w:name w:val="article-header__meta-info-data"/>
    <w:basedOn w:val="DefaultParagraphFont"/>
    <w:rsid w:val="00BE47B8"/>
  </w:style>
  <w:style w:type="character" w:customStyle="1" w:styleId="highlight">
    <w:name w:val="highlight"/>
    <w:basedOn w:val="DefaultParagraphFont"/>
    <w:rsid w:val="0057305A"/>
  </w:style>
  <w:style w:type="paragraph" w:styleId="BodyText">
    <w:name w:val="Body Text"/>
    <w:basedOn w:val="Normal"/>
    <w:link w:val="BodyTextChar"/>
    <w:unhideWhenUsed/>
    <w:rsid w:val="00C14A6C"/>
    <w:pPr>
      <w:spacing w:after="120"/>
    </w:pPr>
  </w:style>
  <w:style w:type="character" w:customStyle="1" w:styleId="BodyTextChar">
    <w:name w:val="Body Text Char"/>
    <w:basedOn w:val="DefaultParagraphFont"/>
    <w:link w:val="BodyText"/>
    <w:rsid w:val="00C14A6C"/>
    <w:rPr>
      <w:sz w:val="24"/>
      <w:szCs w:val="24"/>
    </w:rPr>
  </w:style>
  <w:style w:type="character" w:customStyle="1" w:styleId="docsum-pmid">
    <w:name w:val="docsum-pmid"/>
    <w:basedOn w:val="DefaultParagraphFont"/>
    <w:rsid w:val="00CF180F"/>
  </w:style>
  <w:style w:type="character" w:styleId="UnresolvedMention">
    <w:name w:val="Unresolved Mention"/>
    <w:basedOn w:val="DefaultParagraphFont"/>
    <w:uiPriority w:val="99"/>
    <w:semiHidden/>
    <w:unhideWhenUsed/>
    <w:rsid w:val="0037709D"/>
    <w:rPr>
      <w:color w:val="605E5C"/>
      <w:shd w:val="clear" w:color="auto" w:fill="E1DFDD"/>
    </w:rPr>
  </w:style>
  <w:style w:type="character" w:customStyle="1" w:styleId="docsum-authors">
    <w:name w:val="docsum-authors"/>
    <w:basedOn w:val="DefaultParagraphFont"/>
    <w:rsid w:val="009B78FA"/>
  </w:style>
  <w:style w:type="character" w:customStyle="1" w:styleId="docsum-journal-citation">
    <w:name w:val="docsum-journal-citation"/>
    <w:basedOn w:val="DefaultParagraphFont"/>
    <w:rsid w:val="009B78FA"/>
  </w:style>
  <w:style w:type="character" w:customStyle="1" w:styleId="citation-part">
    <w:name w:val="citation-part"/>
    <w:basedOn w:val="DefaultParagraphFont"/>
    <w:rsid w:val="009B78FA"/>
  </w:style>
  <w:style w:type="character" w:customStyle="1" w:styleId="position-number">
    <w:name w:val="position-number"/>
    <w:basedOn w:val="DefaultParagraphFont"/>
    <w:rsid w:val="009B78FA"/>
  </w:style>
  <w:style w:type="character" w:customStyle="1" w:styleId="result-id">
    <w:name w:val="result-id"/>
    <w:basedOn w:val="DefaultParagraphFont"/>
    <w:rsid w:val="009B78FA"/>
  </w:style>
  <w:style w:type="character" w:customStyle="1" w:styleId="period">
    <w:name w:val="period"/>
    <w:basedOn w:val="DefaultParagraphFont"/>
    <w:rsid w:val="009B78FA"/>
  </w:style>
  <w:style w:type="character" w:customStyle="1" w:styleId="cit">
    <w:name w:val="cit"/>
    <w:basedOn w:val="DefaultParagraphFont"/>
    <w:rsid w:val="009B78FA"/>
  </w:style>
  <w:style w:type="character" w:customStyle="1" w:styleId="citation-doi">
    <w:name w:val="citation-doi"/>
    <w:basedOn w:val="DefaultParagraphFont"/>
    <w:rsid w:val="009B78FA"/>
  </w:style>
  <w:style w:type="character" w:customStyle="1" w:styleId="authors-list-item">
    <w:name w:val="authors-list-item"/>
    <w:basedOn w:val="DefaultParagraphFont"/>
    <w:rsid w:val="009B78FA"/>
  </w:style>
  <w:style w:type="character" w:customStyle="1" w:styleId="author-sup-separator">
    <w:name w:val="author-sup-separator"/>
    <w:basedOn w:val="DefaultParagraphFont"/>
    <w:rsid w:val="009B78FA"/>
  </w:style>
  <w:style w:type="character" w:customStyle="1" w:styleId="comma">
    <w:name w:val="comma"/>
    <w:basedOn w:val="DefaultParagraphFont"/>
    <w:rsid w:val="009B78FA"/>
  </w:style>
  <w:style w:type="character" w:customStyle="1" w:styleId="title-text">
    <w:name w:val="title-text"/>
    <w:basedOn w:val="DefaultParagraphFont"/>
    <w:rsid w:val="000A4DD0"/>
  </w:style>
  <w:style w:type="character" w:customStyle="1" w:styleId="outlook-search-highlight">
    <w:name w:val="outlook-search-highlight"/>
    <w:basedOn w:val="DefaultParagraphFont"/>
    <w:rsid w:val="00974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953">
      <w:bodyDiv w:val="1"/>
      <w:marLeft w:val="0"/>
      <w:marRight w:val="0"/>
      <w:marTop w:val="0"/>
      <w:marBottom w:val="0"/>
      <w:divBdr>
        <w:top w:val="none" w:sz="0" w:space="0" w:color="auto"/>
        <w:left w:val="none" w:sz="0" w:space="0" w:color="auto"/>
        <w:bottom w:val="none" w:sz="0" w:space="0" w:color="auto"/>
        <w:right w:val="none" w:sz="0" w:space="0" w:color="auto"/>
      </w:divBdr>
      <w:divsChild>
        <w:div w:id="1476291295">
          <w:marLeft w:val="0"/>
          <w:marRight w:val="0"/>
          <w:marTop w:val="34"/>
          <w:marBottom w:val="34"/>
          <w:divBdr>
            <w:top w:val="none" w:sz="0" w:space="0" w:color="auto"/>
            <w:left w:val="none" w:sz="0" w:space="0" w:color="auto"/>
            <w:bottom w:val="none" w:sz="0" w:space="0" w:color="auto"/>
            <w:right w:val="none" w:sz="0" w:space="0" w:color="auto"/>
          </w:divBdr>
        </w:div>
        <w:div w:id="519125082">
          <w:marLeft w:val="0"/>
          <w:marRight w:val="0"/>
          <w:marTop w:val="0"/>
          <w:marBottom w:val="0"/>
          <w:divBdr>
            <w:top w:val="none" w:sz="0" w:space="0" w:color="auto"/>
            <w:left w:val="none" w:sz="0" w:space="0" w:color="auto"/>
            <w:bottom w:val="none" w:sz="0" w:space="0" w:color="auto"/>
            <w:right w:val="none" w:sz="0" w:space="0" w:color="auto"/>
          </w:divBdr>
        </w:div>
      </w:divsChild>
    </w:div>
    <w:div w:id="24258502">
      <w:bodyDiv w:val="1"/>
      <w:marLeft w:val="0"/>
      <w:marRight w:val="0"/>
      <w:marTop w:val="0"/>
      <w:marBottom w:val="0"/>
      <w:divBdr>
        <w:top w:val="none" w:sz="0" w:space="0" w:color="auto"/>
        <w:left w:val="none" w:sz="0" w:space="0" w:color="auto"/>
        <w:bottom w:val="none" w:sz="0" w:space="0" w:color="auto"/>
        <w:right w:val="none" w:sz="0" w:space="0" w:color="auto"/>
      </w:divBdr>
    </w:div>
    <w:div w:id="32389513">
      <w:bodyDiv w:val="1"/>
      <w:marLeft w:val="0"/>
      <w:marRight w:val="0"/>
      <w:marTop w:val="0"/>
      <w:marBottom w:val="0"/>
      <w:divBdr>
        <w:top w:val="none" w:sz="0" w:space="0" w:color="auto"/>
        <w:left w:val="none" w:sz="0" w:space="0" w:color="auto"/>
        <w:bottom w:val="none" w:sz="0" w:space="0" w:color="auto"/>
        <w:right w:val="none" w:sz="0" w:space="0" w:color="auto"/>
      </w:divBdr>
    </w:div>
    <w:div w:id="56587473">
      <w:bodyDiv w:val="1"/>
      <w:marLeft w:val="0"/>
      <w:marRight w:val="0"/>
      <w:marTop w:val="0"/>
      <w:marBottom w:val="0"/>
      <w:divBdr>
        <w:top w:val="none" w:sz="0" w:space="0" w:color="auto"/>
        <w:left w:val="none" w:sz="0" w:space="0" w:color="auto"/>
        <w:bottom w:val="none" w:sz="0" w:space="0" w:color="auto"/>
        <w:right w:val="none" w:sz="0" w:space="0" w:color="auto"/>
      </w:divBdr>
    </w:div>
    <w:div w:id="58989167">
      <w:bodyDiv w:val="1"/>
      <w:marLeft w:val="0"/>
      <w:marRight w:val="0"/>
      <w:marTop w:val="0"/>
      <w:marBottom w:val="0"/>
      <w:divBdr>
        <w:top w:val="none" w:sz="0" w:space="0" w:color="auto"/>
        <w:left w:val="none" w:sz="0" w:space="0" w:color="auto"/>
        <w:bottom w:val="none" w:sz="0" w:space="0" w:color="auto"/>
        <w:right w:val="none" w:sz="0" w:space="0" w:color="auto"/>
      </w:divBdr>
    </w:div>
    <w:div w:id="61104963">
      <w:bodyDiv w:val="1"/>
      <w:marLeft w:val="0"/>
      <w:marRight w:val="0"/>
      <w:marTop w:val="0"/>
      <w:marBottom w:val="0"/>
      <w:divBdr>
        <w:top w:val="none" w:sz="0" w:space="0" w:color="auto"/>
        <w:left w:val="none" w:sz="0" w:space="0" w:color="auto"/>
        <w:bottom w:val="none" w:sz="0" w:space="0" w:color="auto"/>
        <w:right w:val="none" w:sz="0" w:space="0" w:color="auto"/>
      </w:divBdr>
      <w:divsChild>
        <w:div w:id="1944605804">
          <w:marLeft w:val="0"/>
          <w:marRight w:val="0"/>
          <w:marTop w:val="34"/>
          <w:marBottom w:val="34"/>
          <w:divBdr>
            <w:top w:val="none" w:sz="0" w:space="0" w:color="auto"/>
            <w:left w:val="none" w:sz="0" w:space="0" w:color="auto"/>
            <w:bottom w:val="none" w:sz="0" w:space="0" w:color="auto"/>
            <w:right w:val="none" w:sz="0" w:space="0" w:color="auto"/>
          </w:divBdr>
        </w:div>
        <w:div w:id="1700857693">
          <w:marLeft w:val="0"/>
          <w:marRight w:val="0"/>
          <w:marTop w:val="0"/>
          <w:marBottom w:val="0"/>
          <w:divBdr>
            <w:top w:val="none" w:sz="0" w:space="0" w:color="auto"/>
            <w:left w:val="none" w:sz="0" w:space="0" w:color="auto"/>
            <w:bottom w:val="none" w:sz="0" w:space="0" w:color="auto"/>
            <w:right w:val="none" w:sz="0" w:space="0" w:color="auto"/>
          </w:divBdr>
        </w:div>
      </w:divsChild>
    </w:div>
    <w:div w:id="93478136">
      <w:bodyDiv w:val="1"/>
      <w:marLeft w:val="0"/>
      <w:marRight w:val="0"/>
      <w:marTop w:val="0"/>
      <w:marBottom w:val="0"/>
      <w:divBdr>
        <w:top w:val="none" w:sz="0" w:space="0" w:color="auto"/>
        <w:left w:val="none" w:sz="0" w:space="0" w:color="auto"/>
        <w:bottom w:val="none" w:sz="0" w:space="0" w:color="auto"/>
        <w:right w:val="none" w:sz="0" w:space="0" w:color="auto"/>
      </w:divBdr>
    </w:div>
    <w:div w:id="109053847">
      <w:bodyDiv w:val="1"/>
      <w:marLeft w:val="0"/>
      <w:marRight w:val="0"/>
      <w:marTop w:val="0"/>
      <w:marBottom w:val="0"/>
      <w:divBdr>
        <w:top w:val="none" w:sz="0" w:space="0" w:color="auto"/>
        <w:left w:val="none" w:sz="0" w:space="0" w:color="auto"/>
        <w:bottom w:val="none" w:sz="0" w:space="0" w:color="auto"/>
        <w:right w:val="none" w:sz="0" w:space="0" w:color="auto"/>
      </w:divBdr>
      <w:divsChild>
        <w:div w:id="1991207764">
          <w:marLeft w:val="0"/>
          <w:marRight w:val="0"/>
          <w:marTop w:val="34"/>
          <w:marBottom w:val="34"/>
          <w:divBdr>
            <w:top w:val="none" w:sz="0" w:space="0" w:color="auto"/>
            <w:left w:val="none" w:sz="0" w:space="0" w:color="auto"/>
            <w:bottom w:val="none" w:sz="0" w:space="0" w:color="auto"/>
            <w:right w:val="none" w:sz="0" w:space="0" w:color="auto"/>
          </w:divBdr>
        </w:div>
        <w:div w:id="537669001">
          <w:marLeft w:val="0"/>
          <w:marRight w:val="0"/>
          <w:marTop w:val="0"/>
          <w:marBottom w:val="0"/>
          <w:divBdr>
            <w:top w:val="none" w:sz="0" w:space="0" w:color="auto"/>
            <w:left w:val="none" w:sz="0" w:space="0" w:color="auto"/>
            <w:bottom w:val="none" w:sz="0" w:space="0" w:color="auto"/>
            <w:right w:val="none" w:sz="0" w:space="0" w:color="auto"/>
          </w:divBdr>
        </w:div>
      </w:divsChild>
    </w:div>
    <w:div w:id="123012382">
      <w:bodyDiv w:val="1"/>
      <w:marLeft w:val="0"/>
      <w:marRight w:val="0"/>
      <w:marTop w:val="0"/>
      <w:marBottom w:val="0"/>
      <w:divBdr>
        <w:top w:val="none" w:sz="0" w:space="0" w:color="auto"/>
        <w:left w:val="none" w:sz="0" w:space="0" w:color="auto"/>
        <w:bottom w:val="none" w:sz="0" w:space="0" w:color="auto"/>
        <w:right w:val="none" w:sz="0" w:space="0" w:color="auto"/>
      </w:divBdr>
    </w:div>
    <w:div w:id="147788070">
      <w:bodyDiv w:val="1"/>
      <w:marLeft w:val="0"/>
      <w:marRight w:val="0"/>
      <w:marTop w:val="0"/>
      <w:marBottom w:val="0"/>
      <w:divBdr>
        <w:top w:val="none" w:sz="0" w:space="0" w:color="auto"/>
        <w:left w:val="none" w:sz="0" w:space="0" w:color="auto"/>
        <w:bottom w:val="none" w:sz="0" w:space="0" w:color="auto"/>
        <w:right w:val="none" w:sz="0" w:space="0" w:color="auto"/>
      </w:divBdr>
    </w:div>
    <w:div w:id="170918595">
      <w:bodyDiv w:val="1"/>
      <w:marLeft w:val="0"/>
      <w:marRight w:val="0"/>
      <w:marTop w:val="0"/>
      <w:marBottom w:val="0"/>
      <w:divBdr>
        <w:top w:val="none" w:sz="0" w:space="0" w:color="auto"/>
        <w:left w:val="none" w:sz="0" w:space="0" w:color="auto"/>
        <w:bottom w:val="none" w:sz="0" w:space="0" w:color="auto"/>
        <w:right w:val="none" w:sz="0" w:space="0" w:color="auto"/>
      </w:divBdr>
    </w:div>
    <w:div w:id="183134915">
      <w:bodyDiv w:val="1"/>
      <w:marLeft w:val="0"/>
      <w:marRight w:val="0"/>
      <w:marTop w:val="0"/>
      <w:marBottom w:val="0"/>
      <w:divBdr>
        <w:top w:val="none" w:sz="0" w:space="0" w:color="auto"/>
        <w:left w:val="none" w:sz="0" w:space="0" w:color="auto"/>
        <w:bottom w:val="none" w:sz="0" w:space="0" w:color="auto"/>
        <w:right w:val="none" w:sz="0" w:space="0" w:color="auto"/>
      </w:divBdr>
      <w:divsChild>
        <w:div w:id="888106596">
          <w:marLeft w:val="0"/>
          <w:marRight w:val="0"/>
          <w:marTop w:val="0"/>
          <w:marBottom w:val="0"/>
          <w:divBdr>
            <w:top w:val="none" w:sz="0" w:space="0" w:color="auto"/>
            <w:left w:val="none" w:sz="0" w:space="0" w:color="auto"/>
            <w:bottom w:val="none" w:sz="0" w:space="0" w:color="auto"/>
            <w:right w:val="none" w:sz="0" w:space="0" w:color="auto"/>
          </w:divBdr>
          <w:divsChild>
            <w:div w:id="908467440">
              <w:marLeft w:val="0"/>
              <w:marRight w:val="0"/>
              <w:marTop w:val="0"/>
              <w:marBottom w:val="0"/>
              <w:divBdr>
                <w:top w:val="none" w:sz="0" w:space="0" w:color="auto"/>
                <w:left w:val="none" w:sz="0" w:space="0" w:color="auto"/>
                <w:bottom w:val="none" w:sz="0" w:space="0" w:color="auto"/>
                <w:right w:val="none" w:sz="0" w:space="0" w:color="auto"/>
              </w:divBdr>
              <w:divsChild>
                <w:div w:id="12981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1550">
      <w:bodyDiv w:val="1"/>
      <w:marLeft w:val="0"/>
      <w:marRight w:val="0"/>
      <w:marTop w:val="0"/>
      <w:marBottom w:val="0"/>
      <w:divBdr>
        <w:top w:val="none" w:sz="0" w:space="0" w:color="auto"/>
        <w:left w:val="none" w:sz="0" w:space="0" w:color="auto"/>
        <w:bottom w:val="none" w:sz="0" w:space="0" w:color="auto"/>
        <w:right w:val="none" w:sz="0" w:space="0" w:color="auto"/>
      </w:divBdr>
    </w:div>
    <w:div w:id="222372000">
      <w:bodyDiv w:val="1"/>
      <w:marLeft w:val="0"/>
      <w:marRight w:val="0"/>
      <w:marTop w:val="0"/>
      <w:marBottom w:val="0"/>
      <w:divBdr>
        <w:top w:val="none" w:sz="0" w:space="0" w:color="auto"/>
        <w:left w:val="none" w:sz="0" w:space="0" w:color="auto"/>
        <w:bottom w:val="none" w:sz="0" w:space="0" w:color="auto"/>
        <w:right w:val="none" w:sz="0" w:space="0" w:color="auto"/>
      </w:divBdr>
      <w:divsChild>
        <w:div w:id="164828379">
          <w:marLeft w:val="0"/>
          <w:marRight w:val="0"/>
          <w:marTop w:val="34"/>
          <w:marBottom w:val="34"/>
          <w:divBdr>
            <w:top w:val="none" w:sz="0" w:space="0" w:color="auto"/>
            <w:left w:val="none" w:sz="0" w:space="0" w:color="auto"/>
            <w:bottom w:val="none" w:sz="0" w:space="0" w:color="auto"/>
            <w:right w:val="none" w:sz="0" w:space="0" w:color="auto"/>
          </w:divBdr>
        </w:div>
        <w:div w:id="758603262">
          <w:marLeft w:val="0"/>
          <w:marRight w:val="0"/>
          <w:marTop w:val="0"/>
          <w:marBottom w:val="0"/>
          <w:divBdr>
            <w:top w:val="none" w:sz="0" w:space="0" w:color="auto"/>
            <w:left w:val="none" w:sz="0" w:space="0" w:color="auto"/>
            <w:bottom w:val="none" w:sz="0" w:space="0" w:color="auto"/>
            <w:right w:val="none" w:sz="0" w:space="0" w:color="auto"/>
          </w:divBdr>
        </w:div>
      </w:divsChild>
    </w:div>
    <w:div w:id="249045970">
      <w:bodyDiv w:val="1"/>
      <w:marLeft w:val="0"/>
      <w:marRight w:val="0"/>
      <w:marTop w:val="0"/>
      <w:marBottom w:val="0"/>
      <w:divBdr>
        <w:top w:val="none" w:sz="0" w:space="0" w:color="auto"/>
        <w:left w:val="none" w:sz="0" w:space="0" w:color="auto"/>
        <w:bottom w:val="none" w:sz="0" w:space="0" w:color="auto"/>
        <w:right w:val="none" w:sz="0" w:space="0" w:color="auto"/>
      </w:divBdr>
    </w:div>
    <w:div w:id="257446252">
      <w:bodyDiv w:val="1"/>
      <w:marLeft w:val="0"/>
      <w:marRight w:val="0"/>
      <w:marTop w:val="0"/>
      <w:marBottom w:val="0"/>
      <w:divBdr>
        <w:top w:val="none" w:sz="0" w:space="0" w:color="auto"/>
        <w:left w:val="none" w:sz="0" w:space="0" w:color="auto"/>
        <w:bottom w:val="none" w:sz="0" w:space="0" w:color="auto"/>
        <w:right w:val="none" w:sz="0" w:space="0" w:color="auto"/>
      </w:divBdr>
    </w:div>
    <w:div w:id="268661639">
      <w:bodyDiv w:val="1"/>
      <w:marLeft w:val="0"/>
      <w:marRight w:val="0"/>
      <w:marTop w:val="0"/>
      <w:marBottom w:val="0"/>
      <w:divBdr>
        <w:top w:val="none" w:sz="0" w:space="0" w:color="auto"/>
        <w:left w:val="none" w:sz="0" w:space="0" w:color="auto"/>
        <w:bottom w:val="none" w:sz="0" w:space="0" w:color="auto"/>
        <w:right w:val="none" w:sz="0" w:space="0" w:color="auto"/>
      </w:divBdr>
    </w:div>
    <w:div w:id="280310436">
      <w:bodyDiv w:val="1"/>
      <w:marLeft w:val="0"/>
      <w:marRight w:val="0"/>
      <w:marTop w:val="0"/>
      <w:marBottom w:val="0"/>
      <w:divBdr>
        <w:top w:val="none" w:sz="0" w:space="0" w:color="auto"/>
        <w:left w:val="none" w:sz="0" w:space="0" w:color="auto"/>
        <w:bottom w:val="none" w:sz="0" w:space="0" w:color="auto"/>
        <w:right w:val="none" w:sz="0" w:space="0" w:color="auto"/>
      </w:divBdr>
    </w:div>
    <w:div w:id="303000718">
      <w:bodyDiv w:val="1"/>
      <w:marLeft w:val="0"/>
      <w:marRight w:val="0"/>
      <w:marTop w:val="0"/>
      <w:marBottom w:val="0"/>
      <w:divBdr>
        <w:top w:val="none" w:sz="0" w:space="0" w:color="auto"/>
        <w:left w:val="none" w:sz="0" w:space="0" w:color="auto"/>
        <w:bottom w:val="none" w:sz="0" w:space="0" w:color="auto"/>
        <w:right w:val="none" w:sz="0" w:space="0" w:color="auto"/>
      </w:divBdr>
    </w:div>
    <w:div w:id="308753564">
      <w:bodyDiv w:val="1"/>
      <w:marLeft w:val="0"/>
      <w:marRight w:val="0"/>
      <w:marTop w:val="0"/>
      <w:marBottom w:val="0"/>
      <w:divBdr>
        <w:top w:val="none" w:sz="0" w:space="0" w:color="auto"/>
        <w:left w:val="none" w:sz="0" w:space="0" w:color="auto"/>
        <w:bottom w:val="none" w:sz="0" w:space="0" w:color="auto"/>
        <w:right w:val="none" w:sz="0" w:space="0" w:color="auto"/>
      </w:divBdr>
    </w:div>
    <w:div w:id="320160899">
      <w:bodyDiv w:val="1"/>
      <w:marLeft w:val="0"/>
      <w:marRight w:val="0"/>
      <w:marTop w:val="0"/>
      <w:marBottom w:val="0"/>
      <w:divBdr>
        <w:top w:val="none" w:sz="0" w:space="0" w:color="auto"/>
        <w:left w:val="none" w:sz="0" w:space="0" w:color="auto"/>
        <w:bottom w:val="none" w:sz="0" w:space="0" w:color="auto"/>
        <w:right w:val="none" w:sz="0" w:space="0" w:color="auto"/>
      </w:divBdr>
    </w:div>
    <w:div w:id="329018699">
      <w:bodyDiv w:val="1"/>
      <w:marLeft w:val="0"/>
      <w:marRight w:val="0"/>
      <w:marTop w:val="0"/>
      <w:marBottom w:val="0"/>
      <w:divBdr>
        <w:top w:val="none" w:sz="0" w:space="0" w:color="auto"/>
        <w:left w:val="none" w:sz="0" w:space="0" w:color="auto"/>
        <w:bottom w:val="none" w:sz="0" w:space="0" w:color="auto"/>
        <w:right w:val="none" w:sz="0" w:space="0" w:color="auto"/>
      </w:divBdr>
    </w:div>
    <w:div w:id="337849134">
      <w:bodyDiv w:val="1"/>
      <w:marLeft w:val="0"/>
      <w:marRight w:val="0"/>
      <w:marTop w:val="0"/>
      <w:marBottom w:val="0"/>
      <w:divBdr>
        <w:top w:val="none" w:sz="0" w:space="0" w:color="auto"/>
        <w:left w:val="none" w:sz="0" w:space="0" w:color="auto"/>
        <w:bottom w:val="none" w:sz="0" w:space="0" w:color="auto"/>
        <w:right w:val="none" w:sz="0" w:space="0" w:color="auto"/>
      </w:divBdr>
      <w:divsChild>
        <w:div w:id="886986617">
          <w:marLeft w:val="0"/>
          <w:marRight w:val="0"/>
          <w:marTop w:val="0"/>
          <w:marBottom w:val="0"/>
          <w:divBdr>
            <w:top w:val="none" w:sz="0" w:space="0" w:color="auto"/>
            <w:left w:val="none" w:sz="0" w:space="0" w:color="auto"/>
            <w:bottom w:val="none" w:sz="0" w:space="0" w:color="auto"/>
            <w:right w:val="none" w:sz="0" w:space="0" w:color="auto"/>
          </w:divBdr>
          <w:divsChild>
            <w:div w:id="670373761">
              <w:marLeft w:val="0"/>
              <w:marRight w:val="0"/>
              <w:marTop w:val="0"/>
              <w:marBottom w:val="0"/>
              <w:divBdr>
                <w:top w:val="none" w:sz="0" w:space="0" w:color="auto"/>
                <w:left w:val="none" w:sz="0" w:space="0" w:color="auto"/>
                <w:bottom w:val="none" w:sz="0" w:space="0" w:color="auto"/>
                <w:right w:val="none" w:sz="0" w:space="0" w:color="auto"/>
              </w:divBdr>
              <w:divsChild>
                <w:div w:id="14315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6381">
          <w:marLeft w:val="0"/>
          <w:marRight w:val="0"/>
          <w:marTop w:val="0"/>
          <w:marBottom w:val="0"/>
          <w:divBdr>
            <w:top w:val="none" w:sz="0" w:space="0" w:color="auto"/>
            <w:left w:val="none" w:sz="0" w:space="0" w:color="auto"/>
            <w:bottom w:val="none" w:sz="0" w:space="0" w:color="auto"/>
            <w:right w:val="none" w:sz="0" w:space="0" w:color="auto"/>
          </w:divBdr>
          <w:divsChild>
            <w:div w:id="1470587820">
              <w:marLeft w:val="0"/>
              <w:marRight w:val="0"/>
              <w:marTop w:val="0"/>
              <w:marBottom w:val="0"/>
              <w:divBdr>
                <w:top w:val="none" w:sz="0" w:space="0" w:color="auto"/>
                <w:left w:val="none" w:sz="0" w:space="0" w:color="auto"/>
                <w:bottom w:val="none" w:sz="0" w:space="0" w:color="auto"/>
                <w:right w:val="none" w:sz="0" w:space="0" w:color="auto"/>
              </w:divBdr>
            </w:div>
            <w:div w:id="1759403148">
              <w:marLeft w:val="0"/>
              <w:marRight w:val="0"/>
              <w:marTop w:val="0"/>
              <w:marBottom w:val="0"/>
              <w:divBdr>
                <w:top w:val="none" w:sz="0" w:space="0" w:color="auto"/>
                <w:left w:val="none" w:sz="0" w:space="0" w:color="auto"/>
                <w:bottom w:val="none" w:sz="0" w:space="0" w:color="auto"/>
                <w:right w:val="none" w:sz="0" w:space="0" w:color="auto"/>
              </w:divBdr>
            </w:div>
          </w:divsChild>
        </w:div>
        <w:div w:id="1521621158">
          <w:marLeft w:val="0"/>
          <w:marRight w:val="0"/>
          <w:marTop w:val="0"/>
          <w:marBottom w:val="0"/>
          <w:divBdr>
            <w:top w:val="none" w:sz="0" w:space="0" w:color="auto"/>
            <w:left w:val="none" w:sz="0" w:space="0" w:color="auto"/>
            <w:bottom w:val="none" w:sz="0" w:space="0" w:color="auto"/>
            <w:right w:val="none" w:sz="0" w:space="0" w:color="auto"/>
          </w:divBdr>
        </w:div>
        <w:div w:id="1848322448">
          <w:marLeft w:val="0"/>
          <w:marRight w:val="0"/>
          <w:marTop w:val="0"/>
          <w:marBottom w:val="0"/>
          <w:divBdr>
            <w:top w:val="none" w:sz="0" w:space="0" w:color="auto"/>
            <w:left w:val="none" w:sz="0" w:space="0" w:color="auto"/>
            <w:bottom w:val="none" w:sz="0" w:space="0" w:color="auto"/>
            <w:right w:val="none" w:sz="0" w:space="0" w:color="auto"/>
          </w:divBdr>
          <w:divsChild>
            <w:div w:id="408845714">
              <w:marLeft w:val="0"/>
              <w:marRight w:val="0"/>
              <w:marTop w:val="0"/>
              <w:marBottom w:val="0"/>
              <w:divBdr>
                <w:top w:val="none" w:sz="0" w:space="0" w:color="auto"/>
                <w:left w:val="none" w:sz="0" w:space="0" w:color="auto"/>
                <w:bottom w:val="none" w:sz="0" w:space="0" w:color="auto"/>
                <w:right w:val="none" w:sz="0" w:space="0" w:color="auto"/>
              </w:divBdr>
              <w:divsChild>
                <w:div w:id="6682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45335">
          <w:marLeft w:val="0"/>
          <w:marRight w:val="0"/>
          <w:marTop w:val="0"/>
          <w:marBottom w:val="0"/>
          <w:divBdr>
            <w:top w:val="none" w:sz="0" w:space="0" w:color="auto"/>
            <w:left w:val="none" w:sz="0" w:space="0" w:color="auto"/>
            <w:bottom w:val="none" w:sz="0" w:space="0" w:color="auto"/>
            <w:right w:val="none" w:sz="0" w:space="0" w:color="auto"/>
          </w:divBdr>
          <w:divsChild>
            <w:div w:id="116608629">
              <w:marLeft w:val="0"/>
              <w:marRight w:val="0"/>
              <w:marTop w:val="0"/>
              <w:marBottom w:val="0"/>
              <w:divBdr>
                <w:top w:val="none" w:sz="0" w:space="0" w:color="auto"/>
                <w:left w:val="none" w:sz="0" w:space="0" w:color="auto"/>
                <w:bottom w:val="none" w:sz="0" w:space="0" w:color="auto"/>
                <w:right w:val="none" w:sz="0" w:space="0" w:color="auto"/>
              </w:divBdr>
            </w:div>
            <w:div w:id="188029667">
              <w:marLeft w:val="0"/>
              <w:marRight w:val="0"/>
              <w:marTop w:val="0"/>
              <w:marBottom w:val="0"/>
              <w:divBdr>
                <w:top w:val="none" w:sz="0" w:space="0" w:color="auto"/>
                <w:left w:val="none" w:sz="0" w:space="0" w:color="auto"/>
                <w:bottom w:val="none" w:sz="0" w:space="0" w:color="auto"/>
                <w:right w:val="none" w:sz="0" w:space="0" w:color="auto"/>
              </w:divBdr>
            </w:div>
          </w:divsChild>
        </w:div>
        <w:div w:id="1969437553">
          <w:marLeft w:val="0"/>
          <w:marRight w:val="0"/>
          <w:marTop w:val="0"/>
          <w:marBottom w:val="0"/>
          <w:divBdr>
            <w:top w:val="none" w:sz="0" w:space="0" w:color="auto"/>
            <w:left w:val="none" w:sz="0" w:space="0" w:color="auto"/>
            <w:bottom w:val="none" w:sz="0" w:space="0" w:color="auto"/>
            <w:right w:val="none" w:sz="0" w:space="0" w:color="auto"/>
          </w:divBdr>
        </w:div>
        <w:div w:id="1668442595">
          <w:marLeft w:val="0"/>
          <w:marRight w:val="0"/>
          <w:marTop w:val="0"/>
          <w:marBottom w:val="0"/>
          <w:divBdr>
            <w:top w:val="none" w:sz="0" w:space="0" w:color="auto"/>
            <w:left w:val="none" w:sz="0" w:space="0" w:color="auto"/>
            <w:bottom w:val="none" w:sz="0" w:space="0" w:color="auto"/>
            <w:right w:val="none" w:sz="0" w:space="0" w:color="auto"/>
          </w:divBdr>
          <w:divsChild>
            <w:div w:id="865407787">
              <w:marLeft w:val="0"/>
              <w:marRight w:val="0"/>
              <w:marTop w:val="0"/>
              <w:marBottom w:val="0"/>
              <w:divBdr>
                <w:top w:val="none" w:sz="0" w:space="0" w:color="auto"/>
                <w:left w:val="none" w:sz="0" w:space="0" w:color="auto"/>
                <w:bottom w:val="none" w:sz="0" w:space="0" w:color="auto"/>
                <w:right w:val="none" w:sz="0" w:space="0" w:color="auto"/>
              </w:divBdr>
              <w:divsChild>
                <w:div w:id="19772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61578">
          <w:marLeft w:val="0"/>
          <w:marRight w:val="0"/>
          <w:marTop w:val="0"/>
          <w:marBottom w:val="0"/>
          <w:divBdr>
            <w:top w:val="none" w:sz="0" w:space="0" w:color="auto"/>
            <w:left w:val="none" w:sz="0" w:space="0" w:color="auto"/>
            <w:bottom w:val="none" w:sz="0" w:space="0" w:color="auto"/>
            <w:right w:val="none" w:sz="0" w:space="0" w:color="auto"/>
          </w:divBdr>
          <w:divsChild>
            <w:div w:id="1171338943">
              <w:marLeft w:val="0"/>
              <w:marRight w:val="0"/>
              <w:marTop w:val="0"/>
              <w:marBottom w:val="0"/>
              <w:divBdr>
                <w:top w:val="none" w:sz="0" w:space="0" w:color="auto"/>
                <w:left w:val="none" w:sz="0" w:space="0" w:color="auto"/>
                <w:bottom w:val="none" w:sz="0" w:space="0" w:color="auto"/>
                <w:right w:val="none" w:sz="0" w:space="0" w:color="auto"/>
              </w:divBdr>
            </w:div>
            <w:div w:id="1276056682">
              <w:marLeft w:val="0"/>
              <w:marRight w:val="0"/>
              <w:marTop w:val="0"/>
              <w:marBottom w:val="0"/>
              <w:divBdr>
                <w:top w:val="none" w:sz="0" w:space="0" w:color="auto"/>
                <w:left w:val="none" w:sz="0" w:space="0" w:color="auto"/>
                <w:bottom w:val="none" w:sz="0" w:space="0" w:color="auto"/>
                <w:right w:val="none" w:sz="0" w:space="0" w:color="auto"/>
              </w:divBdr>
            </w:div>
          </w:divsChild>
        </w:div>
        <w:div w:id="223877374">
          <w:marLeft w:val="0"/>
          <w:marRight w:val="0"/>
          <w:marTop w:val="0"/>
          <w:marBottom w:val="0"/>
          <w:divBdr>
            <w:top w:val="none" w:sz="0" w:space="0" w:color="auto"/>
            <w:left w:val="none" w:sz="0" w:space="0" w:color="auto"/>
            <w:bottom w:val="none" w:sz="0" w:space="0" w:color="auto"/>
            <w:right w:val="none" w:sz="0" w:space="0" w:color="auto"/>
          </w:divBdr>
        </w:div>
        <w:div w:id="1698194208">
          <w:marLeft w:val="0"/>
          <w:marRight w:val="0"/>
          <w:marTop w:val="0"/>
          <w:marBottom w:val="0"/>
          <w:divBdr>
            <w:top w:val="none" w:sz="0" w:space="0" w:color="auto"/>
            <w:left w:val="none" w:sz="0" w:space="0" w:color="auto"/>
            <w:bottom w:val="none" w:sz="0" w:space="0" w:color="auto"/>
            <w:right w:val="none" w:sz="0" w:space="0" w:color="auto"/>
          </w:divBdr>
          <w:divsChild>
            <w:div w:id="2018070039">
              <w:marLeft w:val="0"/>
              <w:marRight w:val="0"/>
              <w:marTop w:val="0"/>
              <w:marBottom w:val="0"/>
              <w:divBdr>
                <w:top w:val="none" w:sz="0" w:space="0" w:color="auto"/>
                <w:left w:val="none" w:sz="0" w:space="0" w:color="auto"/>
                <w:bottom w:val="none" w:sz="0" w:space="0" w:color="auto"/>
                <w:right w:val="none" w:sz="0" w:space="0" w:color="auto"/>
              </w:divBdr>
              <w:divsChild>
                <w:div w:id="16326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85874">
          <w:marLeft w:val="0"/>
          <w:marRight w:val="0"/>
          <w:marTop w:val="0"/>
          <w:marBottom w:val="0"/>
          <w:divBdr>
            <w:top w:val="none" w:sz="0" w:space="0" w:color="auto"/>
            <w:left w:val="none" w:sz="0" w:space="0" w:color="auto"/>
            <w:bottom w:val="none" w:sz="0" w:space="0" w:color="auto"/>
            <w:right w:val="none" w:sz="0" w:space="0" w:color="auto"/>
          </w:divBdr>
          <w:divsChild>
            <w:div w:id="1712263952">
              <w:marLeft w:val="0"/>
              <w:marRight w:val="0"/>
              <w:marTop w:val="0"/>
              <w:marBottom w:val="0"/>
              <w:divBdr>
                <w:top w:val="none" w:sz="0" w:space="0" w:color="auto"/>
                <w:left w:val="none" w:sz="0" w:space="0" w:color="auto"/>
                <w:bottom w:val="none" w:sz="0" w:space="0" w:color="auto"/>
                <w:right w:val="none" w:sz="0" w:space="0" w:color="auto"/>
              </w:divBdr>
            </w:div>
            <w:div w:id="12354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3710">
      <w:bodyDiv w:val="1"/>
      <w:marLeft w:val="0"/>
      <w:marRight w:val="0"/>
      <w:marTop w:val="0"/>
      <w:marBottom w:val="0"/>
      <w:divBdr>
        <w:top w:val="none" w:sz="0" w:space="0" w:color="auto"/>
        <w:left w:val="none" w:sz="0" w:space="0" w:color="auto"/>
        <w:bottom w:val="none" w:sz="0" w:space="0" w:color="auto"/>
        <w:right w:val="none" w:sz="0" w:space="0" w:color="auto"/>
      </w:divBdr>
      <w:divsChild>
        <w:div w:id="1784574177">
          <w:marLeft w:val="0"/>
          <w:marRight w:val="0"/>
          <w:marTop w:val="0"/>
          <w:marBottom w:val="0"/>
          <w:divBdr>
            <w:top w:val="none" w:sz="0" w:space="0" w:color="auto"/>
            <w:left w:val="none" w:sz="0" w:space="0" w:color="auto"/>
            <w:bottom w:val="none" w:sz="0" w:space="0" w:color="auto"/>
            <w:right w:val="none" w:sz="0" w:space="0" w:color="auto"/>
          </w:divBdr>
        </w:div>
      </w:divsChild>
    </w:div>
    <w:div w:id="373509653">
      <w:bodyDiv w:val="1"/>
      <w:marLeft w:val="0"/>
      <w:marRight w:val="0"/>
      <w:marTop w:val="0"/>
      <w:marBottom w:val="0"/>
      <w:divBdr>
        <w:top w:val="none" w:sz="0" w:space="0" w:color="auto"/>
        <w:left w:val="none" w:sz="0" w:space="0" w:color="auto"/>
        <w:bottom w:val="none" w:sz="0" w:space="0" w:color="auto"/>
        <w:right w:val="none" w:sz="0" w:space="0" w:color="auto"/>
      </w:divBdr>
    </w:div>
    <w:div w:id="399134960">
      <w:bodyDiv w:val="1"/>
      <w:marLeft w:val="0"/>
      <w:marRight w:val="0"/>
      <w:marTop w:val="0"/>
      <w:marBottom w:val="0"/>
      <w:divBdr>
        <w:top w:val="none" w:sz="0" w:space="0" w:color="auto"/>
        <w:left w:val="none" w:sz="0" w:space="0" w:color="auto"/>
        <w:bottom w:val="none" w:sz="0" w:space="0" w:color="auto"/>
        <w:right w:val="none" w:sz="0" w:space="0" w:color="auto"/>
      </w:divBdr>
      <w:divsChild>
        <w:div w:id="536965689">
          <w:marLeft w:val="0"/>
          <w:marRight w:val="0"/>
          <w:marTop w:val="0"/>
          <w:marBottom w:val="0"/>
          <w:divBdr>
            <w:top w:val="none" w:sz="0" w:space="0" w:color="auto"/>
            <w:left w:val="none" w:sz="0" w:space="0" w:color="auto"/>
            <w:bottom w:val="none" w:sz="0" w:space="0" w:color="auto"/>
            <w:right w:val="none" w:sz="0" w:space="0" w:color="auto"/>
          </w:divBdr>
          <w:divsChild>
            <w:div w:id="1555003087">
              <w:marLeft w:val="0"/>
              <w:marRight w:val="0"/>
              <w:marTop w:val="0"/>
              <w:marBottom w:val="0"/>
              <w:divBdr>
                <w:top w:val="none" w:sz="0" w:space="0" w:color="auto"/>
                <w:left w:val="none" w:sz="0" w:space="0" w:color="auto"/>
                <w:bottom w:val="none" w:sz="0" w:space="0" w:color="auto"/>
                <w:right w:val="none" w:sz="0" w:space="0" w:color="auto"/>
              </w:divBdr>
              <w:divsChild>
                <w:div w:id="964969879">
                  <w:marLeft w:val="0"/>
                  <w:marRight w:val="0"/>
                  <w:marTop w:val="0"/>
                  <w:marBottom w:val="0"/>
                  <w:divBdr>
                    <w:top w:val="none" w:sz="0" w:space="0" w:color="auto"/>
                    <w:left w:val="none" w:sz="0" w:space="0" w:color="auto"/>
                    <w:bottom w:val="none" w:sz="0" w:space="0" w:color="auto"/>
                    <w:right w:val="none" w:sz="0" w:space="0" w:color="auto"/>
                  </w:divBdr>
                  <w:divsChild>
                    <w:div w:id="7197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7097">
          <w:marLeft w:val="0"/>
          <w:marRight w:val="0"/>
          <w:marTop w:val="0"/>
          <w:marBottom w:val="0"/>
          <w:divBdr>
            <w:top w:val="none" w:sz="0" w:space="0" w:color="auto"/>
            <w:left w:val="none" w:sz="0" w:space="0" w:color="auto"/>
            <w:bottom w:val="none" w:sz="0" w:space="0" w:color="auto"/>
            <w:right w:val="none" w:sz="0" w:space="0" w:color="auto"/>
          </w:divBdr>
          <w:divsChild>
            <w:div w:id="178814433">
              <w:marLeft w:val="0"/>
              <w:marRight w:val="0"/>
              <w:marTop w:val="0"/>
              <w:marBottom w:val="0"/>
              <w:divBdr>
                <w:top w:val="none" w:sz="0" w:space="0" w:color="auto"/>
                <w:left w:val="none" w:sz="0" w:space="0" w:color="auto"/>
                <w:bottom w:val="none" w:sz="0" w:space="0" w:color="auto"/>
                <w:right w:val="none" w:sz="0" w:space="0" w:color="auto"/>
              </w:divBdr>
              <w:divsChild>
                <w:div w:id="44546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1038">
      <w:bodyDiv w:val="1"/>
      <w:marLeft w:val="0"/>
      <w:marRight w:val="0"/>
      <w:marTop w:val="0"/>
      <w:marBottom w:val="0"/>
      <w:divBdr>
        <w:top w:val="none" w:sz="0" w:space="0" w:color="auto"/>
        <w:left w:val="none" w:sz="0" w:space="0" w:color="auto"/>
        <w:bottom w:val="none" w:sz="0" w:space="0" w:color="auto"/>
        <w:right w:val="none" w:sz="0" w:space="0" w:color="auto"/>
      </w:divBdr>
    </w:div>
    <w:div w:id="416632272">
      <w:bodyDiv w:val="1"/>
      <w:marLeft w:val="0"/>
      <w:marRight w:val="0"/>
      <w:marTop w:val="0"/>
      <w:marBottom w:val="0"/>
      <w:divBdr>
        <w:top w:val="none" w:sz="0" w:space="0" w:color="auto"/>
        <w:left w:val="none" w:sz="0" w:space="0" w:color="auto"/>
        <w:bottom w:val="none" w:sz="0" w:space="0" w:color="auto"/>
        <w:right w:val="none" w:sz="0" w:space="0" w:color="auto"/>
      </w:divBdr>
    </w:div>
    <w:div w:id="417992973">
      <w:bodyDiv w:val="1"/>
      <w:marLeft w:val="0"/>
      <w:marRight w:val="0"/>
      <w:marTop w:val="0"/>
      <w:marBottom w:val="0"/>
      <w:divBdr>
        <w:top w:val="none" w:sz="0" w:space="0" w:color="auto"/>
        <w:left w:val="none" w:sz="0" w:space="0" w:color="auto"/>
        <w:bottom w:val="none" w:sz="0" w:space="0" w:color="auto"/>
        <w:right w:val="none" w:sz="0" w:space="0" w:color="auto"/>
      </w:divBdr>
    </w:div>
    <w:div w:id="436026593">
      <w:bodyDiv w:val="1"/>
      <w:marLeft w:val="0"/>
      <w:marRight w:val="0"/>
      <w:marTop w:val="0"/>
      <w:marBottom w:val="0"/>
      <w:divBdr>
        <w:top w:val="none" w:sz="0" w:space="0" w:color="auto"/>
        <w:left w:val="none" w:sz="0" w:space="0" w:color="auto"/>
        <w:bottom w:val="none" w:sz="0" w:space="0" w:color="auto"/>
        <w:right w:val="none" w:sz="0" w:space="0" w:color="auto"/>
      </w:divBdr>
      <w:divsChild>
        <w:div w:id="2071535219">
          <w:marLeft w:val="0"/>
          <w:marRight w:val="0"/>
          <w:marTop w:val="34"/>
          <w:marBottom w:val="34"/>
          <w:divBdr>
            <w:top w:val="none" w:sz="0" w:space="0" w:color="auto"/>
            <w:left w:val="none" w:sz="0" w:space="0" w:color="auto"/>
            <w:bottom w:val="none" w:sz="0" w:space="0" w:color="auto"/>
            <w:right w:val="none" w:sz="0" w:space="0" w:color="auto"/>
          </w:divBdr>
        </w:div>
        <w:div w:id="640229475">
          <w:marLeft w:val="0"/>
          <w:marRight w:val="0"/>
          <w:marTop w:val="0"/>
          <w:marBottom w:val="0"/>
          <w:divBdr>
            <w:top w:val="none" w:sz="0" w:space="0" w:color="auto"/>
            <w:left w:val="none" w:sz="0" w:space="0" w:color="auto"/>
            <w:bottom w:val="none" w:sz="0" w:space="0" w:color="auto"/>
            <w:right w:val="none" w:sz="0" w:space="0" w:color="auto"/>
          </w:divBdr>
        </w:div>
      </w:divsChild>
    </w:div>
    <w:div w:id="438376845">
      <w:bodyDiv w:val="1"/>
      <w:marLeft w:val="0"/>
      <w:marRight w:val="0"/>
      <w:marTop w:val="0"/>
      <w:marBottom w:val="0"/>
      <w:divBdr>
        <w:top w:val="none" w:sz="0" w:space="0" w:color="auto"/>
        <w:left w:val="none" w:sz="0" w:space="0" w:color="auto"/>
        <w:bottom w:val="none" w:sz="0" w:space="0" w:color="auto"/>
        <w:right w:val="none" w:sz="0" w:space="0" w:color="auto"/>
      </w:divBdr>
    </w:div>
    <w:div w:id="439574302">
      <w:bodyDiv w:val="1"/>
      <w:marLeft w:val="0"/>
      <w:marRight w:val="0"/>
      <w:marTop w:val="0"/>
      <w:marBottom w:val="0"/>
      <w:divBdr>
        <w:top w:val="none" w:sz="0" w:space="0" w:color="auto"/>
        <w:left w:val="none" w:sz="0" w:space="0" w:color="auto"/>
        <w:bottom w:val="none" w:sz="0" w:space="0" w:color="auto"/>
        <w:right w:val="none" w:sz="0" w:space="0" w:color="auto"/>
      </w:divBdr>
    </w:div>
    <w:div w:id="448940717">
      <w:bodyDiv w:val="1"/>
      <w:marLeft w:val="0"/>
      <w:marRight w:val="0"/>
      <w:marTop w:val="0"/>
      <w:marBottom w:val="0"/>
      <w:divBdr>
        <w:top w:val="none" w:sz="0" w:space="0" w:color="auto"/>
        <w:left w:val="none" w:sz="0" w:space="0" w:color="auto"/>
        <w:bottom w:val="none" w:sz="0" w:space="0" w:color="auto"/>
        <w:right w:val="none" w:sz="0" w:space="0" w:color="auto"/>
      </w:divBdr>
    </w:div>
    <w:div w:id="458575107">
      <w:bodyDiv w:val="1"/>
      <w:marLeft w:val="0"/>
      <w:marRight w:val="0"/>
      <w:marTop w:val="0"/>
      <w:marBottom w:val="0"/>
      <w:divBdr>
        <w:top w:val="none" w:sz="0" w:space="0" w:color="auto"/>
        <w:left w:val="none" w:sz="0" w:space="0" w:color="auto"/>
        <w:bottom w:val="none" w:sz="0" w:space="0" w:color="auto"/>
        <w:right w:val="none" w:sz="0" w:space="0" w:color="auto"/>
      </w:divBdr>
      <w:divsChild>
        <w:div w:id="1046755334">
          <w:marLeft w:val="0"/>
          <w:marRight w:val="0"/>
          <w:marTop w:val="34"/>
          <w:marBottom w:val="34"/>
          <w:divBdr>
            <w:top w:val="none" w:sz="0" w:space="0" w:color="auto"/>
            <w:left w:val="none" w:sz="0" w:space="0" w:color="auto"/>
            <w:bottom w:val="none" w:sz="0" w:space="0" w:color="auto"/>
            <w:right w:val="none" w:sz="0" w:space="0" w:color="auto"/>
          </w:divBdr>
        </w:div>
        <w:div w:id="1331106528">
          <w:marLeft w:val="0"/>
          <w:marRight w:val="0"/>
          <w:marTop w:val="0"/>
          <w:marBottom w:val="0"/>
          <w:divBdr>
            <w:top w:val="none" w:sz="0" w:space="0" w:color="auto"/>
            <w:left w:val="none" w:sz="0" w:space="0" w:color="auto"/>
            <w:bottom w:val="none" w:sz="0" w:space="0" w:color="auto"/>
            <w:right w:val="none" w:sz="0" w:space="0" w:color="auto"/>
          </w:divBdr>
        </w:div>
      </w:divsChild>
    </w:div>
    <w:div w:id="469830588">
      <w:bodyDiv w:val="1"/>
      <w:marLeft w:val="0"/>
      <w:marRight w:val="0"/>
      <w:marTop w:val="0"/>
      <w:marBottom w:val="0"/>
      <w:divBdr>
        <w:top w:val="none" w:sz="0" w:space="0" w:color="auto"/>
        <w:left w:val="none" w:sz="0" w:space="0" w:color="auto"/>
        <w:bottom w:val="none" w:sz="0" w:space="0" w:color="auto"/>
        <w:right w:val="none" w:sz="0" w:space="0" w:color="auto"/>
      </w:divBdr>
      <w:divsChild>
        <w:div w:id="80032532">
          <w:marLeft w:val="0"/>
          <w:marRight w:val="0"/>
          <w:marTop w:val="0"/>
          <w:marBottom w:val="0"/>
          <w:divBdr>
            <w:top w:val="none" w:sz="0" w:space="0" w:color="auto"/>
            <w:left w:val="none" w:sz="0" w:space="0" w:color="auto"/>
            <w:bottom w:val="none" w:sz="0" w:space="0" w:color="auto"/>
            <w:right w:val="none" w:sz="0" w:space="0" w:color="auto"/>
          </w:divBdr>
        </w:div>
      </w:divsChild>
    </w:div>
    <w:div w:id="469903700">
      <w:bodyDiv w:val="1"/>
      <w:marLeft w:val="0"/>
      <w:marRight w:val="0"/>
      <w:marTop w:val="0"/>
      <w:marBottom w:val="0"/>
      <w:divBdr>
        <w:top w:val="none" w:sz="0" w:space="0" w:color="auto"/>
        <w:left w:val="none" w:sz="0" w:space="0" w:color="auto"/>
        <w:bottom w:val="none" w:sz="0" w:space="0" w:color="auto"/>
        <w:right w:val="none" w:sz="0" w:space="0" w:color="auto"/>
      </w:divBdr>
    </w:div>
    <w:div w:id="484126658">
      <w:bodyDiv w:val="1"/>
      <w:marLeft w:val="0"/>
      <w:marRight w:val="0"/>
      <w:marTop w:val="0"/>
      <w:marBottom w:val="0"/>
      <w:divBdr>
        <w:top w:val="none" w:sz="0" w:space="0" w:color="auto"/>
        <w:left w:val="none" w:sz="0" w:space="0" w:color="auto"/>
        <w:bottom w:val="none" w:sz="0" w:space="0" w:color="auto"/>
        <w:right w:val="none" w:sz="0" w:space="0" w:color="auto"/>
      </w:divBdr>
    </w:div>
    <w:div w:id="487065008">
      <w:bodyDiv w:val="1"/>
      <w:marLeft w:val="0"/>
      <w:marRight w:val="0"/>
      <w:marTop w:val="0"/>
      <w:marBottom w:val="0"/>
      <w:divBdr>
        <w:top w:val="none" w:sz="0" w:space="0" w:color="auto"/>
        <w:left w:val="none" w:sz="0" w:space="0" w:color="auto"/>
        <w:bottom w:val="none" w:sz="0" w:space="0" w:color="auto"/>
        <w:right w:val="none" w:sz="0" w:space="0" w:color="auto"/>
      </w:divBdr>
      <w:divsChild>
        <w:div w:id="502402037">
          <w:marLeft w:val="0"/>
          <w:marRight w:val="0"/>
          <w:marTop w:val="34"/>
          <w:marBottom w:val="34"/>
          <w:divBdr>
            <w:top w:val="none" w:sz="0" w:space="0" w:color="auto"/>
            <w:left w:val="none" w:sz="0" w:space="0" w:color="auto"/>
            <w:bottom w:val="none" w:sz="0" w:space="0" w:color="auto"/>
            <w:right w:val="none" w:sz="0" w:space="0" w:color="auto"/>
          </w:divBdr>
        </w:div>
        <w:div w:id="1088768446">
          <w:marLeft w:val="0"/>
          <w:marRight w:val="0"/>
          <w:marTop w:val="0"/>
          <w:marBottom w:val="0"/>
          <w:divBdr>
            <w:top w:val="none" w:sz="0" w:space="0" w:color="auto"/>
            <w:left w:val="none" w:sz="0" w:space="0" w:color="auto"/>
            <w:bottom w:val="none" w:sz="0" w:space="0" w:color="auto"/>
            <w:right w:val="none" w:sz="0" w:space="0" w:color="auto"/>
          </w:divBdr>
        </w:div>
      </w:divsChild>
    </w:div>
    <w:div w:id="513686984">
      <w:bodyDiv w:val="1"/>
      <w:marLeft w:val="0"/>
      <w:marRight w:val="0"/>
      <w:marTop w:val="0"/>
      <w:marBottom w:val="0"/>
      <w:divBdr>
        <w:top w:val="none" w:sz="0" w:space="0" w:color="auto"/>
        <w:left w:val="none" w:sz="0" w:space="0" w:color="auto"/>
        <w:bottom w:val="none" w:sz="0" w:space="0" w:color="auto"/>
        <w:right w:val="none" w:sz="0" w:space="0" w:color="auto"/>
      </w:divBdr>
    </w:div>
    <w:div w:id="522937080">
      <w:bodyDiv w:val="1"/>
      <w:marLeft w:val="0"/>
      <w:marRight w:val="0"/>
      <w:marTop w:val="0"/>
      <w:marBottom w:val="0"/>
      <w:divBdr>
        <w:top w:val="none" w:sz="0" w:space="0" w:color="auto"/>
        <w:left w:val="none" w:sz="0" w:space="0" w:color="auto"/>
        <w:bottom w:val="none" w:sz="0" w:space="0" w:color="auto"/>
        <w:right w:val="none" w:sz="0" w:space="0" w:color="auto"/>
      </w:divBdr>
    </w:div>
    <w:div w:id="528761293">
      <w:bodyDiv w:val="1"/>
      <w:marLeft w:val="0"/>
      <w:marRight w:val="0"/>
      <w:marTop w:val="0"/>
      <w:marBottom w:val="0"/>
      <w:divBdr>
        <w:top w:val="none" w:sz="0" w:space="0" w:color="auto"/>
        <w:left w:val="none" w:sz="0" w:space="0" w:color="auto"/>
        <w:bottom w:val="none" w:sz="0" w:space="0" w:color="auto"/>
        <w:right w:val="none" w:sz="0" w:space="0" w:color="auto"/>
      </w:divBdr>
    </w:div>
    <w:div w:id="538587658">
      <w:bodyDiv w:val="1"/>
      <w:marLeft w:val="0"/>
      <w:marRight w:val="0"/>
      <w:marTop w:val="0"/>
      <w:marBottom w:val="0"/>
      <w:divBdr>
        <w:top w:val="none" w:sz="0" w:space="0" w:color="auto"/>
        <w:left w:val="none" w:sz="0" w:space="0" w:color="auto"/>
        <w:bottom w:val="none" w:sz="0" w:space="0" w:color="auto"/>
        <w:right w:val="none" w:sz="0" w:space="0" w:color="auto"/>
      </w:divBdr>
    </w:div>
    <w:div w:id="538707569">
      <w:bodyDiv w:val="1"/>
      <w:marLeft w:val="0"/>
      <w:marRight w:val="0"/>
      <w:marTop w:val="0"/>
      <w:marBottom w:val="0"/>
      <w:divBdr>
        <w:top w:val="none" w:sz="0" w:space="0" w:color="auto"/>
        <w:left w:val="none" w:sz="0" w:space="0" w:color="auto"/>
        <w:bottom w:val="none" w:sz="0" w:space="0" w:color="auto"/>
        <w:right w:val="none" w:sz="0" w:space="0" w:color="auto"/>
      </w:divBdr>
    </w:div>
    <w:div w:id="541135964">
      <w:bodyDiv w:val="1"/>
      <w:marLeft w:val="0"/>
      <w:marRight w:val="0"/>
      <w:marTop w:val="0"/>
      <w:marBottom w:val="0"/>
      <w:divBdr>
        <w:top w:val="none" w:sz="0" w:space="0" w:color="auto"/>
        <w:left w:val="none" w:sz="0" w:space="0" w:color="auto"/>
        <w:bottom w:val="none" w:sz="0" w:space="0" w:color="auto"/>
        <w:right w:val="none" w:sz="0" w:space="0" w:color="auto"/>
      </w:divBdr>
    </w:div>
    <w:div w:id="547835339">
      <w:bodyDiv w:val="1"/>
      <w:marLeft w:val="0"/>
      <w:marRight w:val="0"/>
      <w:marTop w:val="0"/>
      <w:marBottom w:val="0"/>
      <w:divBdr>
        <w:top w:val="none" w:sz="0" w:space="0" w:color="auto"/>
        <w:left w:val="none" w:sz="0" w:space="0" w:color="auto"/>
        <w:bottom w:val="none" w:sz="0" w:space="0" w:color="auto"/>
        <w:right w:val="none" w:sz="0" w:space="0" w:color="auto"/>
      </w:divBdr>
    </w:div>
    <w:div w:id="563175126">
      <w:bodyDiv w:val="1"/>
      <w:marLeft w:val="0"/>
      <w:marRight w:val="0"/>
      <w:marTop w:val="0"/>
      <w:marBottom w:val="0"/>
      <w:divBdr>
        <w:top w:val="none" w:sz="0" w:space="0" w:color="auto"/>
        <w:left w:val="none" w:sz="0" w:space="0" w:color="auto"/>
        <w:bottom w:val="none" w:sz="0" w:space="0" w:color="auto"/>
        <w:right w:val="none" w:sz="0" w:space="0" w:color="auto"/>
      </w:divBdr>
    </w:div>
    <w:div w:id="571433438">
      <w:bodyDiv w:val="1"/>
      <w:marLeft w:val="0"/>
      <w:marRight w:val="0"/>
      <w:marTop w:val="0"/>
      <w:marBottom w:val="0"/>
      <w:divBdr>
        <w:top w:val="none" w:sz="0" w:space="0" w:color="auto"/>
        <w:left w:val="none" w:sz="0" w:space="0" w:color="auto"/>
        <w:bottom w:val="none" w:sz="0" w:space="0" w:color="auto"/>
        <w:right w:val="none" w:sz="0" w:space="0" w:color="auto"/>
      </w:divBdr>
    </w:div>
    <w:div w:id="591089313">
      <w:bodyDiv w:val="1"/>
      <w:marLeft w:val="0"/>
      <w:marRight w:val="0"/>
      <w:marTop w:val="0"/>
      <w:marBottom w:val="0"/>
      <w:divBdr>
        <w:top w:val="none" w:sz="0" w:space="0" w:color="auto"/>
        <w:left w:val="none" w:sz="0" w:space="0" w:color="auto"/>
        <w:bottom w:val="none" w:sz="0" w:space="0" w:color="auto"/>
        <w:right w:val="none" w:sz="0" w:space="0" w:color="auto"/>
      </w:divBdr>
    </w:div>
    <w:div w:id="600264568">
      <w:bodyDiv w:val="1"/>
      <w:marLeft w:val="0"/>
      <w:marRight w:val="0"/>
      <w:marTop w:val="0"/>
      <w:marBottom w:val="0"/>
      <w:divBdr>
        <w:top w:val="none" w:sz="0" w:space="0" w:color="auto"/>
        <w:left w:val="none" w:sz="0" w:space="0" w:color="auto"/>
        <w:bottom w:val="none" w:sz="0" w:space="0" w:color="auto"/>
        <w:right w:val="none" w:sz="0" w:space="0" w:color="auto"/>
      </w:divBdr>
    </w:div>
    <w:div w:id="632491574">
      <w:bodyDiv w:val="1"/>
      <w:marLeft w:val="0"/>
      <w:marRight w:val="0"/>
      <w:marTop w:val="0"/>
      <w:marBottom w:val="0"/>
      <w:divBdr>
        <w:top w:val="none" w:sz="0" w:space="0" w:color="auto"/>
        <w:left w:val="none" w:sz="0" w:space="0" w:color="auto"/>
        <w:bottom w:val="none" w:sz="0" w:space="0" w:color="auto"/>
        <w:right w:val="none" w:sz="0" w:space="0" w:color="auto"/>
      </w:divBdr>
    </w:div>
    <w:div w:id="638920678">
      <w:bodyDiv w:val="1"/>
      <w:marLeft w:val="0"/>
      <w:marRight w:val="0"/>
      <w:marTop w:val="0"/>
      <w:marBottom w:val="0"/>
      <w:divBdr>
        <w:top w:val="none" w:sz="0" w:space="0" w:color="auto"/>
        <w:left w:val="none" w:sz="0" w:space="0" w:color="auto"/>
        <w:bottom w:val="none" w:sz="0" w:space="0" w:color="auto"/>
        <w:right w:val="none" w:sz="0" w:space="0" w:color="auto"/>
      </w:divBdr>
    </w:div>
    <w:div w:id="679551929">
      <w:bodyDiv w:val="1"/>
      <w:marLeft w:val="0"/>
      <w:marRight w:val="0"/>
      <w:marTop w:val="0"/>
      <w:marBottom w:val="0"/>
      <w:divBdr>
        <w:top w:val="none" w:sz="0" w:space="0" w:color="auto"/>
        <w:left w:val="none" w:sz="0" w:space="0" w:color="auto"/>
        <w:bottom w:val="none" w:sz="0" w:space="0" w:color="auto"/>
        <w:right w:val="none" w:sz="0" w:space="0" w:color="auto"/>
      </w:divBdr>
    </w:div>
    <w:div w:id="711227920">
      <w:bodyDiv w:val="1"/>
      <w:marLeft w:val="0"/>
      <w:marRight w:val="0"/>
      <w:marTop w:val="0"/>
      <w:marBottom w:val="0"/>
      <w:divBdr>
        <w:top w:val="none" w:sz="0" w:space="0" w:color="auto"/>
        <w:left w:val="none" w:sz="0" w:space="0" w:color="auto"/>
        <w:bottom w:val="none" w:sz="0" w:space="0" w:color="auto"/>
        <w:right w:val="none" w:sz="0" w:space="0" w:color="auto"/>
      </w:divBdr>
    </w:div>
    <w:div w:id="711229268">
      <w:bodyDiv w:val="1"/>
      <w:marLeft w:val="0"/>
      <w:marRight w:val="0"/>
      <w:marTop w:val="0"/>
      <w:marBottom w:val="0"/>
      <w:divBdr>
        <w:top w:val="none" w:sz="0" w:space="0" w:color="auto"/>
        <w:left w:val="none" w:sz="0" w:space="0" w:color="auto"/>
        <w:bottom w:val="none" w:sz="0" w:space="0" w:color="auto"/>
        <w:right w:val="none" w:sz="0" w:space="0" w:color="auto"/>
      </w:divBdr>
    </w:div>
    <w:div w:id="713967888">
      <w:bodyDiv w:val="1"/>
      <w:marLeft w:val="0"/>
      <w:marRight w:val="0"/>
      <w:marTop w:val="0"/>
      <w:marBottom w:val="0"/>
      <w:divBdr>
        <w:top w:val="none" w:sz="0" w:space="0" w:color="auto"/>
        <w:left w:val="none" w:sz="0" w:space="0" w:color="auto"/>
        <w:bottom w:val="none" w:sz="0" w:space="0" w:color="auto"/>
        <w:right w:val="none" w:sz="0" w:space="0" w:color="auto"/>
      </w:divBdr>
    </w:div>
    <w:div w:id="730889146">
      <w:bodyDiv w:val="1"/>
      <w:marLeft w:val="0"/>
      <w:marRight w:val="0"/>
      <w:marTop w:val="0"/>
      <w:marBottom w:val="0"/>
      <w:divBdr>
        <w:top w:val="none" w:sz="0" w:space="0" w:color="auto"/>
        <w:left w:val="none" w:sz="0" w:space="0" w:color="auto"/>
        <w:bottom w:val="none" w:sz="0" w:space="0" w:color="auto"/>
        <w:right w:val="none" w:sz="0" w:space="0" w:color="auto"/>
      </w:divBdr>
    </w:div>
    <w:div w:id="732699007">
      <w:bodyDiv w:val="1"/>
      <w:marLeft w:val="0"/>
      <w:marRight w:val="0"/>
      <w:marTop w:val="0"/>
      <w:marBottom w:val="0"/>
      <w:divBdr>
        <w:top w:val="none" w:sz="0" w:space="0" w:color="auto"/>
        <w:left w:val="none" w:sz="0" w:space="0" w:color="auto"/>
        <w:bottom w:val="none" w:sz="0" w:space="0" w:color="auto"/>
        <w:right w:val="none" w:sz="0" w:space="0" w:color="auto"/>
      </w:divBdr>
    </w:div>
    <w:div w:id="742609966">
      <w:bodyDiv w:val="1"/>
      <w:marLeft w:val="0"/>
      <w:marRight w:val="0"/>
      <w:marTop w:val="0"/>
      <w:marBottom w:val="0"/>
      <w:divBdr>
        <w:top w:val="none" w:sz="0" w:space="0" w:color="auto"/>
        <w:left w:val="none" w:sz="0" w:space="0" w:color="auto"/>
        <w:bottom w:val="none" w:sz="0" w:space="0" w:color="auto"/>
        <w:right w:val="none" w:sz="0" w:space="0" w:color="auto"/>
      </w:divBdr>
    </w:div>
    <w:div w:id="761493008">
      <w:bodyDiv w:val="1"/>
      <w:marLeft w:val="0"/>
      <w:marRight w:val="0"/>
      <w:marTop w:val="0"/>
      <w:marBottom w:val="0"/>
      <w:divBdr>
        <w:top w:val="none" w:sz="0" w:space="0" w:color="auto"/>
        <w:left w:val="none" w:sz="0" w:space="0" w:color="auto"/>
        <w:bottom w:val="none" w:sz="0" w:space="0" w:color="auto"/>
        <w:right w:val="none" w:sz="0" w:space="0" w:color="auto"/>
      </w:divBdr>
    </w:div>
    <w:div w:id="785660338">
      <w:bodyDiv w:val="1"/>
      <w:marLeft w:val="0"/>
      <w:marRight w:val="0"/>
      <w:marTop w:val="0"/>
      <w:marBottom w:val="0"/>
      <w:divBdr>
        <w:top w:val="none" w:sz="0" w:space="0" w:color="auto"/>
        <w:left w:val="none" w:sz="0" w:space="0" w:color="auto"/>
        <w:bottom w:val="none" w:sz="0" w:space="0" w:color="auto"/>
        <w:right w:val="none" w:sz="0" w:space="0" w:color="auto"/>
      </w:divBdr>
    </w:div>
    <w:div w:id="785805614">
      <w:bodyDiv w:val="1"/>
      <w:marLeft w:val="0"/>
      <w:marRight w:val="0"/>
      <w:marTop w:val="0"/>
      <w:marBottom w:val="0"/>
      <w:divBdr>
        <w:top w:val="none" w:sz="0" w:space="0" w:color="auto"/>
        <w:left w:val="none" w:sz="0" w:space="0" w:color="auto"/>
        <w:bottom w:val="none" w:sz="0" w:space="0" w:color="auto"/>
        <w:right w:val="none" w:sz="0" w:space="0" w:color="auto"/>
      </w:divBdr>
      <w:divsChild>
        <w:div w:id="2065181799">
          <w:marLeft w:val="0"/>
          <w:marRight w:val="0"/>
          <w:marTop w:val="34"/>
          <w:marBottom w:val="34"/>
          <w:divBdr>
            <w:top w:val="none" w:sz="0" w:space="0" w:color="auto"/>
            <w:left w:val="none" w:sz="0" w:space="0" w:color="auto"/>
            <w:bottom w:val="none" w:sz="0" w:space="0" w:color="auto"/>
            <w:right w:val="none" w:sz="0" w:space="0" w:color="auto"/>
          </w:divBdr>
        </w:div>
        <w:div w:id="1926331592">
          <w:marLeft w:val="0"/>
          <w:marRight w:val="0"/>
          <w:marTop w:val="0"/>
          <w:marBottom w:val="0"/>
          <w:divBdr>
            <w:top w:val="none" w:sz="0" w:space="0" w:color="auto"/>
            <w:left w:val="none" w:sz="0" w:space="0" w:color="auto"/>
            <w:bottom w:val="none" w:sz="0" w:space="0" w:color="auto"/>
            <w:right w:val="none" w:sz="0" w:space="0" w:color="auto"/>
          </w:divBdr>
        </w:div>
      </w:divsChild>
    </w:div>
    <w:div w:id="787622891">
      <w:bodyDiv w:val="1"/>
      <w:marLeft w:val="0"/>
      <w:marRight w:val="0"/>
      <w:marTop w:val="0"/>
      <w:marBottom w:val="0"/>
      <w:divBdr>
        <w:top w:val="none" w:sz="0" w:space="0" w:color="auto"/>
        <w:left w:val="none" w:sz="0" w:space="0" w:color="auto"/>
        <w:bottom w:val="none" w:sz="0" w:space="0" w:color="auto"/>
        <w:right w:val="none" w:sz="0" w:space="0" w:color="auto"/>
      </w:divBdr>
    </w:div>
    <w:div w:id="792409349">
      <w:bodyDiv w:val="1"/>
      <w:marLeft w:val="0"/>
      <w:marRight w:val="0"/>
      <w:marTop w:val="0"/>
      <w:marBottom w:val="0"/>
      <w:divBdr>
        <w:top w:val="none" w:sz="0" w:space="0" w:color="auto"/>
        <w:left w:val="none" w:sz="0" w:space="0" w:color="auto"/>
        <w:bottom w:val="none" w:sz="0" w:space="0" w:color="auto"/>
        <w:right w:val="none" w:sz="0" w:space="0" w:color="auto"/>
      </w:divBdr>
    </w:div>
    <w:div w:id="800849934">
      <w:bodyDiv w:val="1"/>
      <w:marLeft w:val="0"/>
      <w:marRight w:val="0"/>
      <w:marTop w:val="0"/>
      <w:marBottom w:val="0"/>
      <w:divBdr>
        <w:top w:val="none" w:sz="0" w:space="0" w:color="auto"/>
        <w:left w:val="none" w:sz="0" w:space="0" w:color="auto"/>
        <w:bottom w:val="none" w:sz="0" w:space="0" w:color="auto"/>
        <w:right w:val="none" w:sz="0" w:space="0" w:color="auto"/>
      </w:divBdr>
    </w:div>
    <w:div w:id="801927022">
      <w:bodyDiv w:val="1"/>
      <w:marLeft w:val="0"/>
      <w:marRight w:val="0"/>
      <w:marTop w:val="0"/>
      <w:marBottom w:val="0"/>
      <w:divBdr>
        <w:top w:val="none" w:sz="0" w:space="0" w:color="auto"/>
        <w:left w:val="none" w:sz="0" w:space="0" w:color="auto"/>
        <w:bottom w:val="none" w:sz="0" w:space="0" w:color="auto"/>
        <w:right w:val="none" w:sz="0" w:space="0" w:color="auto"/>
      </w:divBdr>
      <w:divsChild>
        <w:div w:id="1735544929">
          <w:marLeft w:val="0"/>
          <w:marRight w:val="0"/>
          <w:marTop w:val="0"/>
          <w:marBottom w:val="0"/>
          <w:divBdr>
            <w:top w:val="none" w:sz="0" w:space="0" w:color="auto"/>
            <w:left w:val="none" w:sz="0" w:space="0" w:color="auto"/>
            <w:bottom w:val="none" w:sz="0" w:space="0" w:color="auto"/>
            <w:right w:val="none" w:sz="0" w:space="0" w:color="auto"/>
          </w:divBdr>
        </w:div>
      </w:divsChild>
    </w:div>
    <w:div w:id="802308456">
      <w:bodyDiv w:val="1"/>
      <w:marLeft w:val="0"/>
      <w:marRight w:val="0"/>
      <w:marTop w:val="0"/>
      <w:marBottom w:val="0"/>
      <w:divBdr>
        <w:top w:val="none" w:sz="0" w:space="0" w:color="auto"/>
        <w:left w:val="none" w:sz="0" w:space="0" w:color="auto"/>
        <w:bottom w:val="none" w:sz="0" w:space="0" w:color="auto"/>
        <w:right w:val="none" w:sz="0" w:space="0" w:color="auto"/>
      </w:divBdr>
    </w:div>
    <w:div w:id="835077684">
      <w:bodyDiv w:val="1"/>
      <w:marLeft w:val="0"/>
      <w:marRight w:val="0"/>
      <w:marTop w:val="0"/>
      <w:marBottom w:val="0"/>
      <w:divBdr>
        <w:top w:val="none" w:sz="0" w:space="0" w:color="auto"/>
        <w:left w:val="none" w:sz="0" w:space="0" w:color="auto"/>
        <w:bottom w:val="none" w:sz="0" w:space="0" w:color="auto"/>
        <w:right w:val="none" w:sz="0" w:space="0" w:color="auto"/>
      </w:divBdr>
    </w:div>
    <w:div w:id="837890544">
      <w:bodyDiv w:val="1"/>
      <w:marLeft w:val="0"/>
      <w:marRight w:val="0"/>
      <w:marTop w:val="0"/>
      <w:marBottom w:val="0"/>
      <w:divBdr>
        <w:top w:val="none" w:sz="0" w:space="0" w:color="auto"/>
        <w:left w:val="none" w:sz="0" w:space="0" w:color="auto"/>
        <w:bottom w:val="none" w:sz="0" w:space="0" w:color="auto"/>
        <w:right w:val="none" w:sz="0" w:space="0" w:color="auto"/>
      </w:divBdr>
    </w:div>
    <w:div w:id="838154762">
      <w:bodyDiv w:val="1"/>
      <w:marLeft w:val="0"/>
      <w:marRight w:val="0"/>
      <w:marTop w:val="0"/>
      <w:marBottom w:val="0"/>
      <w:divBdr>
        <w:top w:val="none" w:sz="0" w:space="0" w:color="auto"/>
        <w:left w:val="none" w:sz="0" w:space="0" w:color="auto"/>
        <w:bottom w:val="none" w:sz="0" w:space="0" w:color="auto"/>
        <w:right w:val="none" w:sz="0" w:space="0" w:color="auto"/>
      </w:divBdr>
    </w:div>
    <w:div w:id="866060482">
      <w:bodyDiv w:val="1"/>
      <w:marLeft w:val="0"/>
      <w:marRight w:val="0"/>
      <w:marTop w:val="0"/>
      <w:marBottom w:val="0"/>
      <w:divBdr>
        <w:top w:val="none" w:sz="0" w:space="0" w:color="auto"/>
        <w:left w:val="none" w:sz="0" w:space="0" w:color="auto"/>
        <w:bottom w:val="none" w:sz="0" w:space="0" w:color="auto"/>
        <w:right w:val="none" w:sz="0" w:space="0" w:color="auto"/>
      </w:divBdr>
    </w:div>
    <w:div w:id="869269600">
      <w:bodyDiv w:val="1"/>
      <w:marLeft w:val="0"/>
      <w:marRight w:val="0"/>
      <w:marTop w:val="0"/>
      <w:marBottom w:val="0"/>
      <w:divBdr>
        <w:top w:val="none" w:sz="0" w:space="0" w:color="auto"/>
        <w:left w:val="none" w:sz="0" w:space="0" w:color="auto"/>
        <w:bottom w:val="none" w:sz="0" w:space="0" w:color="auto"/>
        <w:right w:val="none" w:sz="0" w:space="0" w:color="auto"/>
      </w:divBdr>
      <w:divsChild>
        <w:div w:id="1460221400">
          <w:marLeft w:val="0"/>
          <w:marRight w:val="0"/>
          <w:marTop w:val="34"/>
          <w:marBottom w:val="34"/>
          <w:divBdr>
            <w:top w:val="none" w:sz="0" w:space="0" w:color="auto"/>
            <w:left w:val="none" w:sz="0" w:space="0" w:color="auto"/>
            <w:bottom w:val="none" w:sz="0" w:space="0" w:color="auto"/>
            <w:right w:val="none" w:sz="0" w:space="0" w:color="auto"/>
          </w:divBdr>
        </w:div>
        <w:div w:id="1118334081">
          <w:marLeft w:val="0"/>
          <w:marRight w:val="0"/>
          <w:marTop w:val="0"/>
          <w:marBottom w:val="0"/>
          <w:divBdr>
            <w:top w:val="none" w:sz="0" w:space="0" w:color="auto"/>
            <w:left w:val="none" w:sz="0" w:space="0" w:color="auto"/>
            <w:bottom w:val="none" w:sz="0" w:space="0" w:color="auto"/>
            <w:right w:val="none" w:sz="0" w:space="0" w:color="auto"/>
          </w:divBdr>
        </w:div>
      </w:divsChild>
    </w:div>
    <w:div w:id="881018601">
      <w:bodyDiv w:val="1"/>
      <w:marLeft w:val="0"/>
      <w:marRight w:val="0"/>
      <w:marTop w:val="0"/>
      <w:marBottom w:val="0"/>
      <w:divBdr>
        <w:top w:val="none" w:sz="0" w:space="0" w:color="auto"/>
        <w:left w:val="none" w:sz="0" w:space="0" w:color="auto"/>
        <w:bottom w:val="none" w:sz="0" w:space="0" w:color="auto"/>
        <w:right w:val="none" w:sz="0" w:space="0" w:color="auto"/>
      </w:divBdr>
    </w:div>
    <w:div w:id="892736241">
      <w:bodyDiv w:val="1"/>
      <w:marLeft w:val="0"/>
      <w:marRight w:val="0"/>
      <w:marTop w:val="0"/>
      <w:marBottom w:val="0"/>
      <w:divBdr>
        <w:top w:val="none" w:sz="0" w:space="0" w:color="auto"/>
        <w:left w:val="none" w:sz="0" w:space="0" w:color="auto"/>
        <w:bottom w:val="none" w:sz="0" w:space="0" w:color="auto"/>
        <w:right w:val="none" w:sz="0" w:space="0" w:color="auto"/>
      </w:divBdr>
      <w:divsChild>
        <w:div w:id="394740500">
          <w:marLeft w:val="0"/>
          <w:marRight w:val="0"/>
          <w:marTop w:val="34"/>
          <w:marBottom w:val="34"/>
          <w:divBdr>
            <w:top w:val="none" w:sz="0" w:space="0" w:color="auto"/>
            <w:left w:val="none" w:sz="0" w:space="0" w:color="auto"/>
            <w:bottom w:val="none" w:sz="0" w:space="0" w:color="auto"/>
            <w:right w:val="none" w:sz="0" w:space="0" w:color="auto"/>
          </w:divBdr>
        </w:div>
        <w:div w:id="1740514044">
          <w:marLeft w:val="0"/>
          <w:marRight w:val="0"/>
          <w:marTop w:val="0"/>
          <w:marBottom w:val="0"/>
          <w:divBdr>
            <w:top w:val="none" w:sz="0" w:space="0" w:color="auto"/>
            <w:left w:val="none" w:sz="0" w:space="0" w:color="auto"/>
            <w:bottom w:val="none" w:sz="0" w:space="0" w:color="auto"/>
            <w:right w:val="none" w:sz="0" w:space="0" w:color="auto"/>
          </w:divBdr>
        </w:div>
      </w:divsChild>
    </w:div>
    <w:div w:id="903376592">
      <w:bodyDiv w:val="1"/>
      <w:marLeft w:val="0"/>
      <w:marRight w:val="0"/>
      <w:marTop w:val="0"/>
      <w:marBottom w:val="0"/>
      <w:divBdr>
        <w:top w:val="none" w:sz="0" w:space="0" w:color="auto"/>
        <w:left w:val="none" w:sz="0" w:space="0" w:color="auto"/>
        <w:bottom w:val="none" w:sz="0" w:space="0" w:color="auto"/>
        <w:right w:val="none" w:sz="0" w:space="0" w:color="auto"/>
      </w:divBdr>
    </w:div>
    <w:div w:id="924798403">
      <w:bodyDiv w:val="1"/>
      <w:marLeft w:val="0"/>
      <w:marRight w:val="0"/>
      <w:marTop w:val="0"/>
      <w:marBottom w:val="0"/>
      <w:divBdr>
        <w:top w:val="none" w:sz="0" w:space="0" w:color="auto"/>
        <w:left w:val="none" w:sz="0" w:space="0" w:color="auto"/>
        <w:bottom w:val="none" w:sz="0" w:space="0" w:color="auto"/>
        <w:right w:val="none" w:sz="0" w:space="0" w:color="auto"/>
      </w:divBdr>
    </w:div>
    <w:div w:id="936475149">
      <w:bodyDiv w:val="1"/>
      <w:marLeft w:val="0"/>
      <w:marRight w:val="0"/>
      <w:marTop w:val="0"/>
      <w:marBottom w:val="0"/>
      <w:divBdr>
        <w:top w:val="none" w:sz="0" w:space="0" w:color="auto"/>
        <w:left w:val="none" w:sz="0" w:space="0" w:color="auto"/>
        <w:bottom w:val="none" w:sz="0" w:space="0" w:color="auto"/>
        <w:right w:val="none" w:sz="0" w:space="0" w:color="auto"/>
      </w:divBdr>
      <w:divsChild>
        <w:div w:id="529689979">
          <w:marLeft w:val="0"/>
          <w:marRight w:val="0"/>
          <w:marTop w:val="34"/>
          <w:marBottom w:val="34"/>
          <w:divBdr>
            <w:top w:val="none" w:sz="0" w:space="0" w:color="auto"/>
            <w:left w:val="none" w:sz="0" w:space="0" w:color="auto"/>
            <w:bottom w:val="none" w:sz="0" w:space="0" w:color="auto"/>
            <w:right w:val="none" w:sz="0" w:space="0" w:color="auto"/>
          </w:divBdr>
        </w:div>
        <w:div w:id="492070924">
          <w:marLeft w:val="0"/>
          <w:marRight w:val="0"/>
          <w:marTop w:val="0"/>
          <w:marBottom w:val="0"/>
          <w:divBdr>
            <w:top w:val="none" w:sz="0" w:space="0" w:color="auto"/>
            <w:left w:val="none" w:sz="0" w:space="0" w:color="auto"/>
            <w:bottom w:val="none" w:sz="0" w:space="0" w:color="auto"/>
            <w:right w:val="none" w:sz="0" w:space="0" w:color="auto"/>
          </w:divBdr>
        </w:div>
      </w:divsChild>
    </w:div>
    <w:div w:id="953561418">
      <w:bodyDiv w:val="1"/>
      <w:marLeft w:val="0"/>
      <w:marRight w:val="0"/>
      <w:marTop w:val="0"/>
      <w:marBottom w:val="0"/>
      <w:divBdr>
        <w:top w:val="none" w:sz="0" w:space="0" w:color="auto"/>
        <w:left w:val="none" w:sz="0" w:space="0" w:color="auto"/>
        <w:bottom w:val="none" w:sz="0" w:space="0" w:color="auto"/>
        <w:right w:val="none" w:sz="0" w:space="0" w:color="auto"/>
      </w:divBdr>
    </w:div>
    <w:div w:id="974681110">
      <w:bodyDiv w:val="1"/>
      <w:marLeft w:val="0"/>
      <w:marRight w:val="0"/>
      <w:marTop w:val="0"/>
      <w:marBottom w:val="0"/>
      <w:divBdr>
        <w:top w:val="none" w:sz="0" w:space="0" w:color="auto"/>
        <w:left w:val="none" w:sz="0" w:space="0" w:color="auto"/>
        <w:bottom w:val="none" w:sz="0" w:space="0" w:color="auto"/>
        <w:right w:val="none" w:sz="0" w:space="0" w:color="auto"/>
      </w:divBdr>
    </w:div>
    <w:div w:id="978074327">
      <w:bodyDiv w:val="1"/>
      <w:marLeft w:val="0"/>
      <w:marRight w:val="0"/>
      <w:marTop w:val="0"/>
      <w:marBottom w:val="0"/>
      <w:divBdr>
        <w:top w:val="none" w:sz="0" w:space="0" w:color="auto"/>
        <w:left w:val="none" w:sz="0" w:space="0" w:color="auto"/>
        <w:bottom w:val="none" w:sz="0" w:space="0" w:color="auto"/>
        <w:right w:val="none" w:sz="0" w:space="0" w:color="auto"/>
      </w:divBdr>
    </w:div>
    <w:div w:id="1000736719">
      <w:bodyDiv w:val="1"/>
      <w:marLeft w:val="0"/>
      <w:marRight w:val="0"/>
      <w:marTop w:val="0"/>
      <w:marBottom w:val="0"/>
      <w:divBdr>
        <w:top w:val="none" w:sz="0" w:space="0" w:color="auto"/>
        <w:left w:val="none" w:sz="0" w:space="0" w:color="auto"/>
        <w:bottom w:val="none" w:sz="0" w:space="0" w:color="auto"/>
        <w:right w:val="none" w:sz="0" w:space="0" w:color="auto"/>
      </w:divBdr>
    </w:div>
    <w:div w:id="1005477215">
      <w:bodyDiv w:val="1"/>
      <w:marLeft w:val="0"/>
      <w:marRight w:val="0"/>
      <w:marTop w:val="0"/>
      <w:marBottom w:val="0"/>
      <w:divBdr>
        <w:top w:val="none" w:sz="0" w:space="0" w:color="auto"/>
        <w:left w:val="none" w:sz="0" w:space="0" w:color="auto"/>
        <w:bottom w:val="none" w:sz="0" w:space="0" w:color="auto"/>
        <w:right w:val="none" w:sz="0" w:space="0" w:color="auto"/>
      </w:divBdr>
    </w:div>
    <w:div w:id="1037782477">
      <w:bodyDiv w:val="1"/>
      <w:marLeft w:val="0"/>
      <w:marRight w:val="0"/>
      <w:marTop w:val="0"/>
      <w:marBottom w:val="0"/>
      <w:divBdr>
        <w:top w:val="none" w:sz="0" w:space="0" w:color="auto"/>
        <w:left w:val="none" w:sz="0" w:space="0" w:color="auto"/>
        <w:bottom w:val="none" w:sz="0" w:space="0" w:color="auto"/>
        <w:right w:val="none" w:sz="0" w:space="0" w:color="auto"/>
      </w:divBdr>
    </w:div>
    <w:div w:id="1059866550">
      <w:bodyDiv w:val="1"/>
      <w:marLeft w:val="0"/>
      <w:marRight w:val="0"/>
      <w:marTop w:val="0"/>
      <w:marBottom w:val="0"/>
      <w:divBdr>
        <w:top w:val="none" w:sz="0" w:space="0" w:color="auto"/>
        <w:left w:val="none" w:sz="0" w:space="0" w:color="auto"/>
        <w:bottom w:val="none" w:sz="0" w:space="0" w:color="auto"/>
        <w:right w:val="none" w:sz="0" w:space="0" w:color="auto"/>
      </w:divBdr>
      <w:divsChild>
        <w:div w:id="552162481">
          <w:marLeft w:val="0"/>
          <w:marRight w:val="0"/>
          <w:marTop w:val="34"/>
          <w:marBottom w:val="34"/>
          <w:divBdr>
            <w:top w:val="none" w:sz="0" w:space="0" w:color="auto"/>
            <w:left w:val="none" w:sz="0" w:space="0" w:color="auto"/>
            <w:bottom w:val="none" w:sz="0" w:space="0" w:color="auto"/>
            <w:right w:val="none" w:sz="0" w:space="0" w:color="auto"/>
          </w:divBdr>
        </w:div>
        <w:div w:id="431245465">
          <w:marLeft w:val="0"/>
          <w:marRight w:val="0"/>
          <w:marTop w:val="0"/>
          <w:marBottom w:val="0"/>
          <w:divBdr>
            <w:top w:val="none" w:sz="0" w:space="0" w:color="auto"/>
            <w:left w:val="none" w:sz="0" w:space="0" w:color="auto"/>
            <w:bottom w:val="none" w:sz="0" w:space="0" w:color="auto"/>
            <w:right w:val="none" w:sz="0" w:space="0" w:color="auto"/>
          </w:divBdr>
        </w:div>
      </w:divsChild>
    </w:div>
    <w:div w:id="1060984192">
      <w:bodyDiv w:val="1"/>
      <w:marLeft w:val="0"/>
      <w:marRight w:val="0"/>
      <w:marTop w:val="0"/>
      <w:marBottom w:val="0"/>
      <w:divBdr>
        <w:top w:val="none" w:sz="0" w:space="0" w:color="auto"/>
        <w:left w:val="none" w:sz="0" w:space="0" w:color="auto"/>
        <w:bottom w:val="none" w:sz="0" w:space="0" w:color="auto"/>
        <w:right w:val="none" w:sz="0" w:space="0" w:color="auto"/>
      </w:divBdr>
    </w:div>
    <w:div w:id="1072118488">
      <w:bodyDiv w:val="1"/>
      <w:marLeft w:val="0"/>
      <w:marRight w:val="0"/>
      <w:marTop w:val="0"/>
      <w:marBottom w:val="0"/>
      <w:divBdr>
        <w:top w:val="none" w:sz="0" w:space="0" w:color="auto"/>
        <w:left w:val="none" w:sz="0" w:space="0" w:color="auto"/>
        <w:bottom w:val="none" w:sz="0" w:space="0" w:color="auto"/>
        <w:right w:val="none" w:sz="0" w:space="0" w:color="auto"/>
      </w:divBdr>
    </w:div>
    <w:div w:id="1082139178">
      <w:bodyDiv w:val="1"/>
      <w:marLeft w:val="0"/>
      <w:marRight w:val="0"/>
      <w:marTop w:val="0"/>
      <w:marBottom w:val="0"/>
      <w:divBdr>
        <w:top w:val="none" w:sz="0" w:space="0" w:color="auto"/>
        <w:left w:val="none" w:sz="0" w:space="0" w:color="auto"/>
        <w:bottom w:val="none" w:sz="0" w:space="0" w:color="auto"/>
        <w:right w:val="none" w:sz="0" w:space="0" w:color="auto"/>
      </w:divBdr>
    </w:div>
    <w:div w:id="1100371895">
      <w:bodyDiv w:val="1"/>
      <w:marLeft w:val="0"/>
      <w:marRight w:val="0"/>
      <w:marTop w:val="0"/>
      <w:marBottom w:val="0"/>
      <w:divBdr>
        <w:top w:val="none" w:sz="0" w:space="0" w:color="auto"/>
        <w:left w:val="none" w:sz="0" w:space="0" w:color="auto"/>
        <w:bottom w:val="none" w:sz="0" w:space="0" w:color="auto"/>
        <w:right w:val="none" w:sz="0" w:space="0" w:color="auto"/>
      </w:divBdr>
    </w:div>
    <w:div w:id="1131510694">
      <w:bodyDiv w:val="1"/>
      <w:marLeft w:val="0"/>
      <w:marRight w:val="0"/>
      <w:marTop w:val="0"/>
      <w:marBottom w:val="0"/>
      <w:divBdr>
        <w:top w:val="none" w:sz="0" w:space="0" w:color="auto"/>
        <w:left w:val="none" w:sz="0" w:space="0" w:color="auto"/>
        <w:bottom w:val="none" w:sz="0" w:space="0" w:color="auto"/>
        <w:right w:val="none" w:sz="0" w:space="0" w:color="auto"/>
      </w:divBdr>
    </w:div>
    <w:div w:id="1164247119">
      <w:bodyDiv w:val="1"/>
      <w:marLeft w:val="0"/>
      <w:marRight w:val="0"/>
      <w:marTop w:val="0"/>
      <w:marBottom w:val="0"/>
      <w:divBdr>
        <w:top w:val="none" w:sz="0" w:space="0" w:color="auto"/>
        <w:left w:val="none" w:sz="0" w:space="0" w:color="auto"/>
        <w:bottom w:val="none" w:sz="0" w:space="0" w:color="auto"/>
        <w:right w:val="none" w:sz="0" w:space="0" w:color="auto"/>
      </w:divBdr>
      <w:divsChild>
        <w:div w:id="1232614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009287">
              <w:marLeft w:val="0"/>
              <w:marRight w:val="0"/>
              <w:marTop w:val="0"/>
              <w:marBottom w:val="0"/>
              <w:divBdr>
                <w:top w:val="none" w:sz="0" w:space="0" w:color="auto"/>
                <w:left w:val="none" w:sz="0" w:space="0" w:color="auto"/>
                <w:bottom w:val="none" w:sz="0" w:space="0" w:color="auto"/>
                <w:right w:val="none" w:sz="0" w:space="0" w:color="auto"/>
              </w:divBdr>
              <w:divsChild>
                <w:div w:id="17636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0900">
      <w:bodyDiv w:val="1"/>
      <w:marLeft w:val="0"/>
      <w:marRight w:val="0"/>
      <w:marTop w:val="0"/>
      <w:marBottom w:val="0"/>
      <w:divBdr>
        <w:top w:val="none" w:sz="0" w:space="0" w:color="auto"/>
        <w:left w:val="none" w:sz="0" w:space="0" w:color="auto"/>
        <w:bottom w:val="none" w:sz="0" w:space="0" w:color="auto"/>
        <w:right w:val="none" w:sz="0" w:space="0" w:color="auto"/>
      </w:divBdr>
    </w:div>
    <w:div w:id="1190723614">
      <w:bodyDiv w:val="1"/>
      <w:marLeft w:val="0"/>
      <w:marRight w:val="0"/>
      <w:marTop w:val="0"/>
      <w:marBottom w:val="0"/>
      <w:divBdr>
        <w:top w:val="none" w:sz="0" w:space="0" w:color="auto"/>
        <w:left w:val="none" w:sz="0" w:space="0" w:color="auto"/>
        <w:bottom w:val="none" w:sz="0" w:space="0" w:color="auto"/>
        <w:right w:val="none" w:sz="0" w:space="0" w:color="auto"/>
      </w:divBdr>
    </w:div>
    <w:div w:id="1212184027">
      <w:bodyDiv w:val="1"/>
      <w:marLeft w:val="0"/>
      <w:marRight w:val="0"/>
      <w:marTop w:val="0"/>
      <w:marBottom w:val="0"/>
      <w:divBdr>
        <w:top w:val="none" w:sz="0" w:space="0" w:color="auto"/>
        <w:left w:val="none" w:sz="0" w:space="0" w:color="auto"/>
        <w:bottom w:val="none" w:sz="0" w:space="0" w:color="auto"/>
        <w:right w:val="none" w:sz="0" w:space="0" w:color="auto"/>
      </w:divBdr>
      <w:divsChild>
        <w:div w:id="429737935">
          <w:marLeft w:val="0"/>
          <w:marRight w:val="0"/>
          <w:marTop w:val="34"/>
          <w:marBottom w:val="34"/>
          <w:divBdr>
            <w:top w:val="none" w:sz="0" w:space="0" w:color="auto"/>
            <w:left w:val="none" w:sz="0" w:space="0" w:color="auto"/>
            <w:bottom w:val="none" w:sz="0" w:space="0" w:color="auto"/>
            <w:right w:val="none" w:sz="0" w:space="0" w:color="auto"/>
          </w:divBdr>
        </w:div>
        <w:div w:id="1769235378">
          <w:marLeft w:val="0"/>
          <w:marRight w:val="0"/>
          <w:marTop w:val="0"/>
          <w:marBottom w:val="0"/>
          <w:divBdr>
            <w:top w:val="none" w:sz="0" w:space="0" w:color="auto"/>
            <w:left w:val="none" w:sz="0" w:space="0" w:color="auto"/>
            <w:bottom w:val="none" w:sz="0" w:space="0" w:color="auto"/>
            <w:right w:val="none" w:sz="0" w:space="0" w:color="auto"/>
          </w:divBdr>
        </w:div>
      </w:divsChild>
    </w:div>
    <w:div w:id="1215194251">
      <w:bodyDiv w:val="1"/>
      <w:marLeft w:val="0"/>
      <w:marRight w:val="0"/>
      <w:marTop w:val="0"/>
      <w:marBottom w:val="0"/>
      <w:divBdr>
        <w:top w:val="none" w:sz="0" w:space="0" w:color="auto"/>
        <w:left w:val="none" w:sz="0" w:space="0" w:color="auto"/>
        <w:bottom w:val="none" w:sz="0" w:space="0" w:color="auto"/>
        <w:right w:val="none" w:sz="0" w:space="0" w:color="auto"/>
      </w:divBdr>
    </w:div>
    <w:div w:id="1234468783">
      <w:bodyDiv w:val="1"/>
      <w:marLeft w:val="0"/>
      <w:marRight w:val="0"/>
      <w:marTop w:val="0"/>
      <w:marBottom w:val="0"/>
      <w:divBdr>
        <w:top w:val="none" w:sz="0" w:space="0" w:color="auto"/>
        <w:left w:val="none" w:sz="0" w:space="0" w:color="auto"/>
        <w:bottom w:val="none" w:sz="0" w:space="0" w:color="auto"/>
        <w:right w:val="none" w:sz="0" w:space="0" w:color="auto"/>
      </w:divBdr>
      <w:divsChild>
        <w:div w:id="958031012">
          <w:marLeft w:val="0"/>
          <w:marRight w:val="0"/>
          <w:marTop w:val="34"/>
          <w:marBottom w:val="34"/>
          <w:divBdr>
            <w:top w:val="none" w:sz="0" w:space="0" w:color="auto"/>
            <w:left w:val="none" w:sz="0" w:space="0" w:color="auto"/>
            <w:bottom w:val="none" w:sz="0" w:space="0" w:color="auto"/>
            <w:right w:val="none" w:sz="0" w:space="0" w:color="auto"/>
          </w:divBdr>
        </w:div>
        <w:div w:id="469252102">
          <w:marLeft w:val="0"/>
          <w:marRight w:val="0"/>
          <w:marTop w:val="0"/>
          <w:marBottom w:val="0"/>
          <w:divBdr>
            <w:top w:val="none" w:sz="0" w:space="0" w:color="auto"/>
            <w:left w:val="none" w:sz="0" w:space="0" w:color="auto"/>
            <w:bottom w:val="none" w:sz="0" w:space="0" w:color="auto"/>
            <w:right w:val="none" w:sz="0" w:space="0" w:color="auto"/>
          </w:divBdr>
        </w:div>
      </w:divsChild>
    </w:div>
    <w:div w:id="1237981241">
      <w:bodyDiv w:val="1"/>
      <w:marLeft w:val="0"/>
      <w:marRight w:val="0"/>
      <w:marTop w:val="0"/>
      <w:marBottom w:val="0"/>
      <w:divBdr>
        <w:top w:val="none" w:sz="0" w:space="0" w:color="auto"/>
        <w:left w:val="none" w:sz="0" w:space="0" w:color="auto"/>
        <w:bottom w:val="none" w:sz="0" w:space="0" w:color="auto"/>
        <w:right w:val="none" w:sz="0" w:space="0" w:color="auto"/>
      </w:divBdr>
    </w:div>
    <w:div w:id="1249267616">
      <w:bodyDiv w:val="1"/>
      <w:marLeft w:val="0"/>
      <w:marRight w:val="0"/>
      <w:marTop w:val="0"/>
      <w:marBottom w:val="0"/>
      <w:divBdr>
        <w:top w:val="none" w:sz="0" w:space="0" w:color="auto"/>
        <w:left w:val="none" w:sz="0" w:space="0" w:color="auto"/>
        <w:bottom w:val="none" w:sz="0" w:space="0" w:color="auto"/>
        <w:right w:val="none" w:sz="0" w:space="0" w:color="auto"/>
      </w:divBdr>
    </w:div>
    <w:div w:id="1251159059">
      <w:bodyDiv w:val="1"/>
      <w:marLeft w:val="0"/>
      <w:marRight w:val="0"/>
      <w:marTop w:val="0"/>
      <w:marBottom w:val="0"/>
      <w:divBdr>
        <w:top w:val="none" w:sz="0" w:space="0" w:color="auto"/>
        <w:left w:val="none" w:sz="0" w:space="0" w:color="auto"/>
        <w:bottom w:val="none" w:sz="0" w:space="0" w:color="auto"/>
        <w:right w:val="none" w:sz="0" w:space="0" w:color="auto"/>
      </w:divBdr>
    </w:div>
    <w:div w:id="1261916237">
      <w:bodyDiv w:val="1"/>
      <w:marLeft w:val="0"/>
      <w:marRight w:val="0"/>
      <w:marTop w:val="0"/>
      <w:marBottom w:val="0"/>
      <w:divBdr>
        <w:top w:val="none" w:sz="0" w:space="0" w:color="auto"/>
        <w:left w:val="none" w:sz="0" w:space="0" w:color="auto"/>
        <w:bottom w:val="none" w:sz="0" w:space="0" w:color="auto"/>
        <w:right w:val="none" w:sz="0" w:space="0" w:color="auto"/>
      </w:divBdr>
    </w:div>
    <w:div w:id="1286278734">
      <w:bodyDiv w:val="1"/>
      <w:marLeft w:val="0"/>
      <w:marRight w:val="0"/>
      <w:marTop w:val="0"/>
      <w:marBottom w:val="0"/>
      <w:divBdr>
        <w:top w:val="none" w:sz="0" w:space="0" w:color="auto"/>
        <w:left w:val="none" w:sz="0" w:space="0" w:color="auto"/>
        <w:bottom w:val="none" w:sz="0" w:space="0" w:color="auto"/>
        <w:right w:val="none" w:sz="0" w:space="0" w:color="auto"/>
      </w:divBdr>
    </w:div>
    <w:div w:id="1286355153">
      <w:bodyDiv w:val="1"/>
      <w:marLeft w:val="0"/>
      <w:marRight w:val="0"/>
      <w:marTop w:val="0"/>
      <w:marBottom w:val="0"/>
      <w:divBdr>
        <w:top w:val="none" w:sz="0" w:space="0" w:color="auto"/>
        <w:left w:val="none" w:sz="0" w:space="0" w:color="auto"/>
        <w:bottom w:val="none" w:sz="0" w:space="0" w:color="auto"/>
        <w:right w:val="none" w:sz="0" w:space="0" w:color="auto"/>
      </w:divBdr>
    </w:div>
    <w:div w:id="1288705008">
      <w:bodyDiv w:val="1"/>
      <w:marLeft w:val="0"/>
      <w:marRight w:val="0"/>
      <w:marTop w:val="0"/>
      <w:marBottom w:val="0"/>
      <w:divBdr>
        <w:top w:val="none" w:sz="0" w:space="0" w:color="auto"/>
        <w:left w:val="none" w:sz="0" w:space="0" w:color="auto"/>
        <w:bottom w:val="none" w:sz="0" w:space="0" w:color="auto"/>
        <w:right w:val="none" w:sz="0" w:space="0" w:color="auto"/>
      </w:divBdr>
    </w:div>
    <w:div w:id="1302074802">
      <w:bodyDiv w:val="1"/>
      <w:marLeft w:val="0"/>
      <w:marRight w:val="0"/>
      <w:marTop w:val="0"/>
      <w:marBottom w:val="0"/>
      <w:divBdr>
        <w:top w:val="none" w:sz="0" w:space="0" w:color="auto"/>
        <w:left w:val="none" w:sz="0" w:space="0" w:color="auto"/>
        <w:bottom w:val="none" w:sz="0" w:space="0" w:color="auto"/>
        <w:right w:val="none" w:sz="0" w:space="0" w:color="auto"/>
      </w:divBdr>
    </w:div>
    <w:div w:id="1305044752">
      <w:bodyDiv w:val="1"/>
      <w:marLeft w:val="0"/>
      <w:marRight w:val="0"/>
      <w:marTop w:val="0"/>
      <w:marBottom w:val="0"/>
      <w:divBdr>
        <w:top w:val="none" w:sz="0" w:space="0" w:color="auto"/>
        <w:left w:val="none" w:sz="0" w:space="0" w:color="auto"/>
        <w:bottom w:val="none" w:sz="0" w:space="0" w:color="auto"/>
        <w:right w:val="none" w:sz="0" w:space="0" w:color="auto"/>
      </w:divBdr>
    </w:div>
    <w:div w:id="1315572559">
      <w:bodyDiv w:val="1"/>
      <w:marLeft w:val="0"/>
      <w:marRight w:val="0"/>
      <w:marTop w:val="0"/>
      <w:marBottom w:val="0"/>
      <w:divBdr>
        <w:top w:val="none" w:sz="0" w:space="0" w:color="auto"/>
        <w:left w:val="none" w:sz="0" w:space="0" w:color="auto"/>
        <w:bottom w:val="none" w:sz="0" w:space="0" w:color="auto"/>
        <w:right w:val="none" w:sz="0" w:space="0" w:color="auto"/>
      </w:divBdr>
    </w:div>
    <w:div w:id="1318656707">
      <w:bodyDiv w:val="1"/>
      <w:marLeft w:val="0"/>
      <w:marRight w:val="0"/>
      <w:marTop w:val="0"/>
      <w:marBottom w:val="0"/>
      <w:divBdr>
        <w:top w:val="none" w:sz="0" w:space="0" w:color="auto"/>
        <w:left w:val="none" w:sz="0" w:space="0" w:color="auto"/>
        <w:bottom w:val="none" w:sz="0" w:space="0" w:color="auto"/>
        <w:right w:val="none" w:sz="0" w:space="0" w:color="auto"/>
      </w:divBdr>
    </w:div>
    <w:div w:id="1366443177">
      <w:bodyDiv w:val="1"/>
      <w:marLeft w:val="0"/>
      <w:marRight w:val="0"/>
      <w:marTop w:val="0"/>
      <w:marBottom w:val="0"/>
      <w:divBdr>
        <w:top w:val="none" w:sz="0" w:space="0" w:color="auto"/>
        <w:left w:val="none" w:sz="0" w:space="0" w:color="auto"/>
        <w:bottom w:val="none" w:sz="0" w:space="0" w:color="auto"/>
        <w:right w:val="none" w:sz="0" w:space="0" w:color="auto"/>
      </w:divBdr>
    </w:div>
    <w:div w:id="1372460270">
      <w:bodyDiv w:val="1"/>
      <w:marLeft w:val="0"/>
      <w:marRight w:val="0"/>
      <w:marTop w:val="0"/>
      <w:marBottom w:val="0"/>
      <w:divBdr>
        <w:top w:val="none" w:sz="0" w:space="0" w:color="auto"/>
        <w:left w:val="none" w:sz="0" w:space="0" w:color="auto"/>
        <w:bottom w:val="none" w:sz="0" w:space="0" w:color="auto"/>
        <w:right w:val="none" w:sz="0" w:space="0" w:color="auto"/>
      </w:divBdr>
    </w:div>
    <w:div w:id="1386832868">
      <w:bodyDiv w:val="1"/>
      <w:marLeft w:val="0"/>
      <w:marRight w:val="0"/>
      <w:marTop w:val="0"/>
      <w:marBottom w:val="0"/>
      <w:divBdr>
        <w:top w:val="none" w:sz="0" w:space="0" w:color="auto"/>
        <w:left w:val="none" w:sz="0" w:space="0" w:color="auto"/>
        <w:bottom w:val="none" w:sz="0" w:space="0" w:color="auto"/>
        <w:right w:val="none" w:sz="0" w:space="0" w:color="auto"/>
      </w:divBdr>
    </w:div>
    <w:div w:id="1386875289">
      <w:bodyDiv w:val="1"/>
      <w:marLeft w:val="0"/>
      <w:marRight w:val="0"/>
      <w:marTop w:val="0"/>
      <w:marBottom w:val="0"/>
      <w:divBdr>
        <w:top w:val="none" w:sz="0" w:space="0" w:color="auto"/>
        <w:left w:val="none" w:sz="0" w:space="0" w:color="auto"/>
        <w:bottom w:val="none" w:sz="0" w:space="0" w:color="auto"/>
        <w:right w:val="none" w:sz="0" w:space="0" w:color="auto"/>
      </w:divBdr>
    </w:div>
    <w:div w:id="1388409149">
      <w:bodyDiv w:val="1"/>
      <w:marLeft w:val="0"/>
      <w:marRight w:val="0"/>
      <w:marTop w:val="0"/>
      <w:marBottom w:val="0"/>
      <w:divBdr>
        <w:top w:val="none" w:sz="0" w:space="0" w:color="auto"/>
        <w:left w:val="none" w:sz="0" w:space="0" w:color="auto"/>
        <w:bottom w:val="none" w:sz="0" w:space="0" w:color="auto"/>
        <w:right w:val="none" w:sz="0" w:space="0" w:color="auto"/>
      </w:divBdr>
    </w:div>
    <w:div w:id="1397632415">
      <w:bodyDiv w:val="1"/>
      <w:marLeft w:val="0"/>
      <w:marRight w:val="0"/>
      <w:marTop w:val="0"/>
      <w:marBottom w:val="0"/>
      <w:divBdr>
        <w:top w:val="none" w:sz="0" w:space="0" w:color="auto"/>
        <w:left w:val="none" w:sz="0" w:space="0" w:color="auto"/>
        <w:bottom w:val="none" w:sz="0" w:space="0" w:color="auto"/>
        <w:right w:val="none" w:sz="0" w:space="0" w:color="auto"/>
      </w:divBdr>
    </w:div>
    <w:div w:id="1402216871">
      <w:bodyDiv w:val="1"/>
      <w:marLeft w:val="0"/>
      <w:marRight w:val="0"/>
      <w:marTop w:val="0"/>
      <w:marBottom w:val="0"/>
      <w:divBdr>
        <w:top w:val="none" w:sz="0" w:space="0" w:color="auto"/>
        <w:left w:val="none" w:sz="0" w:space="0" w:color="auto"/>
        <w:bottom w:val="none" w:sz="0" w:space="0" w:color="auto"/>
        <w:right w:val="none" w:sz="0" w:space="0" w:color="auto"/>
      </w:divBdr>
    </w:div>
    <w:div w:id="1403678964">
      <w:bodyDiv w:val="1"/>
      <w:marLeft w:val="0"/>
      <w:marRight w:val="0"/>
      <w:marTop w:val="0"/>
      <w:marBottom w:val="0"/>
      <w:divBdr>
        <w:top w:val="none" w:sz="0" w:space="0" w:color="auto"/>
        <w:left w:val="none" w:sz="0" w:space="0" w:color="auto"/>
        <w:bottom w:val="none" w:sz="0" w:space="0" w:color="auto"/>
        <w:right w:val="none" w:sz="0" w:space="0" w:color="auto"/>
      </w:divBdr>
    </w:div>
    <w:div w:id="1408117417">
      <w:bodyDiv w:val="1"/>
      <w:marLeft w:val="0"/>
      <w:marRight w:val="0"/>
      <w:marTop w:val="0"/>
      <w:marBottom w:val="0"/>
      <w:divBdr>
        <w:top w:val="none" w:sz="0" w:space="0" w:color="auto"/>
        <w:left w:val="none" w:sz="0" w:space="0" w:color="auto"/>
        <w:bottom w:val="none" w:sz="0" w:space="0" w:color="auto"/>
        <w:right w:val="none" w:sz="0" w:space="0" w:color="auto"/>
      </w:divBdr>
    </w:div>
    <w:div w:id="1409572227">
      <w:bodyDiv w:val="1"/>
      <w:marLeft w:val="0"/>
      <w:marRight w:val="0"/>
      <w:marTop w:val="0"/>
      <w:marBottom w:val="0"/>
      <w:divBdr>
        <w:top w:val="none" w:sz="0" w:space="0" w:color="auto"/>
        <w:left w:val="none" w:sz="0" w:space="0" w:color="auto"/>
        <w:bottom w:val="none" w:sz="0" w:space="0" w:color="auto"/>
        <w:right w:val="none" w:sz="0" w:space="0" w:color="auto"/>
      </w:divBdr>
    </w:div>
    <w:div w:id="1419204943">
      <w:bodyDiv w:val="1"/>
      <w:marLeft w:val="0"/>
      <w:marRight w:val="0"/>
      <w:marTop w:val="0"/>
      <w:marBottom w:val="0"/>
      <w:divBdr>
        <w:top w:val="none" w:sz="0" w:space="0" w:color="auto"/>
        <w:left w:val="none" w:sz="0" w:space="0" w:color="auto"/>
        <w:bottom w:val="none" w:sz="0" w:space="0" w:color="auto"/>
        <w:right w:val="none" w:sz="0" w:space="0" w:color="auto"/>
      </w:divBdr>
    </w:div>
    <w:div w:id="1419250154">
      <w:bodyDiv w:val="1"/>
      <w:marLeft w:val="0"/>
      <w:marRight w:val="0"/>
      <w:marTop w:val="0"/>
      <w:marBottom w:val="0"/>
      <w:divBdr>
        <w:top w:val="none" w:sz="0" w:space="0" w:color="auto"/>
        <w:left w:val="none" w:sz="0" w:space="0" w:color="auto"/>
        <w:bottom w:val="none" w:sz="0" w:space="0" w:color="auto"/>
        <w:right w:val="none" w:sz="0" w:space="0" w:color="auto"/>
      </w:divBdr>
    </w:div>
    <w:div w:id="1462648821">
      <w:bodyDiv w:val="1"/>
      <w:marLeft w:val="0"/>
      <w:marRight w:val="0"/>
      <w:marTop w:val="0"/>
      <w:marBottom w:val="0"/>
      <w:divBdr>
        <w:top w:val="none" w:sz="0" w:space="0" w:color="auto"/>
        <w:left w:val="none" w:sz="0" w:space="0" w:color="auto"/>
        <w:bottom w:val="none" w:sz="0" w:space="0" w:color="auto"/>
        <w:right w:val="none" w:sz="0" w:space="0" w:color="auto"/>
      </w:divBdr>
    </w:div>
    <w:div w:id="1490555166">
      <w:bodyDiv w:val="1"/>
      <w:marLeft w:val="0"/>
      <w:marRight w:val="0"/>
      <w:marTop w:val="0"/>
      <w:marBottom w:val="0"/>
      <w:divBdr>
        <w:top w:val="none" w:sz="0" w:space="0" w:color="auto"/>
        <w:left w:val="none" w:sz="0" w:space="0" w:color="auto"/>
        <w:bottom w:val="none" w:sz="0" w:space="0" w:color="auto"/>
        <w:right w:val="none" w:sz="0" w:space="0" w:color="auto"/>
      </w:divBdr>
      <w:divsChild>
        <w:div w:id="343367579">
          <w:marLeft w:val="0"/>
          <w:marRight w:val="0"/>
          <w:marTop w:val="34"/>
          <w:marBottom w:val="34"/>
          <w:divBdr>
            <w:top w:val="none" w:sz="0" w:space="0" w:color="auto"/>
            <w:left w:val="none" w:sz="0" w:space="0" w:color="auto"/>
            <w:bottom w:val="none" w:sz="0" w:space="0" w:color="auto"/>
            <w:right w:val="none" w:sz="0" w:space="0" w:color="auto"/>
          </w:divBdr>
        </w:div>
        <w:div w:id="1789466568">
          <w:marLeft w:val="0"/>
          <w:marRight w:val="0"/>
          <w:marTop w:val="0"/>
          <w:marBottom w:val="0"/>
          <w:divBdr>
            <w:top w:val="none" w:sz="0" w:space="0" w:color="auto"/>
            <w:left w:val="none" w:sz="0" w:space="0" w:color="auto"/>
            <w:bottom w:val="none" w:sz="0" w:space="0" w:color="auto"/>
            <w:right w:val="none" w:sz="0" w:space="0" w:color="auto"/>
          </w:divBdr>
        </w:div>
      </w:divsChild>
    </w:div>
    <w:div w:id="1513570809">
      <w:bodyDiv w:val="1"/>
      <w:marLeft w:val="0"/>
      <w:marRight w:val="0"/>
      <w:marTop w:val="0"/>
      <w:marBottom w:val="0"/>
      <w:divBdr>
        <w:top w:val="none" w:sz="0" w:space="0" w:color="auto"/>
        <w:left w:val="none" w:sz="0" w:space="0" w:color="auto"/>
        <w:bottom w:val="none" w:sz="0" w:space="0" w:color="auto"/>
        <w:right w:val="none" w:sz="0" w:space="0" w:color="auto"/>
      </w:divBdr>
    </w:div>
    <w:div w:id="1522888470">
      <w:bodyDiv w:val="1"/>
      <w:marLeft w:val="0"/>
      <w:marRight w:val="0"/>
      <w:marTop w:val="0"/>
      <w:marBottom w:val="0"/>
      <w:divBdr>
        <w:top w:val="none" w:sz="0" w:space="0" w:color="auto"/>
        <w:left w:val="none" w:sz="0" w:space="0" w:color="auto"/>
        <w:bottom w:val="none" w:sz="0" w:space="0" w:color="auto"/>
        <w:right w:val="none" w:sz="0" w:space="0" w:color="auto"/>
      </w:divBdr>
    </w:div>
    <w:div w:id="1527600770">
      <w:bodyDiv w:val="1"/>
      <w:marLeft w:val="0"/>
      <w:marRight w:val="0"/>
      <w:marTop w:val="0"/>
      <w:marBottom w:val="0"/>
      <w:divBdr>
        <w:top w:val="none" w:sz="0" w:space="0" w:color="auto"/>
        <w:left w:val="none" w:sz="0" w:space="0" w:color="auto"/>
        <w:bottom w:val="none" w:sz="0" w:space="0" w:color="auto"/>
        <w:right w:val="none" w:sz="0" w:space="0" w:color="auto"/>
      </w:divBdr>
    </w:div>
    <w:div w:id="1548565700">
      <w:bodyDiv w:val="1"/>
      <w:marLeft w:val="0"/>
      <w:marRight w:val="0"/>
      <w:marTop w:val="0"/>
      <w:marBottom w:val="0"/>
      <w:divBdr>
        <w:top w:val="none" w:sz="0" w:space="0" w:color="auto"/>
        <w:left w:val="none" w:sz="0" w:space="0" w:color="auto"/>
        <w:bottom w:val="none" w:sz="0" w:space="0" w:color="auto"/>
        <w:right w:val="none" w:sz="0" w:space="0" w:color="auto"/>
      </w:divBdr>
    </w:div>
    <w:div w:id="1561549912">
      <w:bodyDiv w:val="1"/>
      <w:marLeft w:val="0"/>
      <w:marRight w:val="0"/>
      <w:marTop w:val="0"/>
      <w:marBottom w:val="0"/>
      <w:divBdr>
        <w:top w:val="none" w:sz="0" w:space="0" w:color="auto"/>
        <w:left w:val="none" w:sz="0" w:space="0" w:color="auto"/>
        <w:bottom w:val="none" w:sz="0" w:space="0" w:color="auto"/>
        <w:right w:val="none" w:sz="0" w:space="0" w:color="auto"/>
      </w:divBdr>
      <w:divsChild>
        <w:div w:id="1770925920">
          <w:marLeft w:val="0"/>
          <w:marRight w:val="0"/>
          <w:marTop w:val="34"/>
          <w:marBottom w:val="34"/>
          <w:divBdr>
            <w:top w:val="none" w:sz="0" w:space="0" w:color="auto"/>
            <w:left w:val="none" w:sz="0" w:space="0" w:color="auto"/>
            <w:bottom w:val="none" w:sz="0" w:space="0" w:color="auto"/>
            <w:right w:val="none" w:sz="0" w:space="0" w:color="auto"/>
          </w:divBdr>
        </w:div>
        <w:div w:id="110900310">
          <w:marLeft w:val="0"/>
          <w:marRight w:val="0"/>
          <w:marTop w:val="0"/>
          <w:marBottom w:val="0"/>
          <w:divBdr>
            <w:top w:val="none" w:sz="0" w:space="0" w:color="auto"/>
            <w:left w:val="none" w:sz="0" w:space="0" w:color="auto"/>
            <w:bottom w:val="none" w:sz="0" w:space="0" w:color="auto"/>
            <w:right w:val="none" w:sz="0" w:space="0" w:color="auto"/>
          </w:divBdr>
        </w:div>
      </w:divsChild>
    </w:div>
    <w:div w:id="1572883189">
      <w:bodyDiv w:val="1"/>
      <w:marLeft w:val="0"/>
      <w:marRight w:val="0"/>
      <w:marTop w:val="0"/>
      <w:marBottom w:val="0"/>
      <w:divBdr>
        <w:top w:val="none" w:sz="0" w:space="0" w:color="auto"/>
        <w:left w:val="none" w:sz="0" w:space="0" w:color="auto"/>
        <w:bottom w:val="none" w:sz="0" w:space="0" w:color="auto"/>
        <w:right w:val="none" w:sz="0" w:space="0" w:color="auto"/>
      </w:divBdr>
      <w:divsChild>
        <w:div w:id="1001277888">
          <w:marLeft w:val="0"/>
          <w:marRight w:val="0"/>
          <w:marTop w:val="0"/>
          <w:marBottom w:val="0"/>
          <w:divBdr>
            <w:top w:val="none" w:sz="0" w:space="0" w:color="auto"/>
            <w:left w:val="none" w:sz="0" w:space="0" w:color="auto"/>
            <w:bottom w:val="none" w:sz="0" w:space="0" w:color="auto"/>
            <w:right w:val="none" w:sz="0" w:space="0" w:color="auto"/>
          </w:divBdr>
          <w:divsChild>
            <w:div w:id="11423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18160">
      <w:bodyDiv w:val="1"/>
      <w:marLeft w:val="0"/>
      <w:marRight w:val="0"/>
      <w:marTop w:val="0"/>
      <w:marBottom w:val="0"/>
      <w:divBdr>
        <w:top w:val="none" w:sz="0" w:space="0" w:color="auto"/>
        <w:left w:val="none" w:sz="0" w:space="0" w:color="auto"/>
        <w:bottom w:val="none" w:sz="0" w:space="0" w:color="auto"/>
        <w:right w:val="none" w:sz="0" w:space="0" w:color="auto"/>
      </w:divBdr>
    </w:div>
    <w:div w:id="1584102367">
      <w:bodyDiv w:val="1"/>
      <w:marLeft w:val="0"/>
      <w:marRight w:val="0"/>
      <w:marTop w:val="0"/>
      <w:marBottom w:val="0"/>
      <w:divBdr>
        <w:top w:val="none" w:sz="0" w:space="0" w:color="auto"/>
        <w:left w:val="none" w:sz="0" w:space="0" w:color="auto"/>
        <w:bottom w:val="none" w:sz="0" w:space="0" w:color="auto"/>
        <w:right w:val="none" w:sz="0" w:space="0" w:color="auto"/>
      </w:divBdr>
      <w:divsChild>
        <w:div w:id="451676486">
          <w:marLeft w:val="0"/>
          <w:marRight w:val="0"/>
          <w:marTop w:val="0"/>
          <w:marBottom w:val="0"/>
          <w:divBdr>
            <w:top w:val="none" w:sz="0" w:space="0" w:color="auto"/>
            <w:left w:val="none" w:sz="0" w:space="0" w:color="auto"/>
            <w:bottom w:val="none" w:sz="0" w:space="0" w:color="auto"/>
            <w:right w:val="none" w:sz="0" w:space="0" w:color="auto"/>
          </w:divBdr>
        </w:div>
      </w:divsChild>
    </w:div>
    <w:div w:id="1597129042">
      <w:bodyDiv w:val="1"/>
      <w:marLeft w:val="0"/>
      <w:marRight w:val="0"/>
      <w:marTop w:val="0"/>
      <w:marBottom w:val="0"/>
      <w:divBdr>
        <w:top w:val="none" w:sz="0" w:space="0" w:color="auto"/>
        <w:left w:val="none" w:sz="0" w:space="0" w:color="auto"/>
        <w:bottom w:val="none" w:sz="0" w:space="0" w:color="auto"/>
        <w:right w:val="none" w:sz="0" w:space="0" w:color="auto"/>
      </w:divBdr>
      <w:divsChild>
        <w:div w:id="1750272761">
          <w:marLeft w:val="0"/>
          <w:marRight w:val="0"/>
          <w:marTop w:val="34"/>
          <w:marBottom w:val="34"/>
          <w:divBdr>
            <w:top w:val="none" w:sz="0" w:space="0" w:color="auto"/>
            <w:left w:val="none" w:sz="0" w:space="0" w:color="auto"/>
            <w:bottom w:val="none" w:sz="0" w:space="0" w:color="auto"/>
            <w:right w:val="none" w:sz="0" w:space="0" w:color="auto"/>
          </w:divBdr>
        </w:div>
        <w:div w:id="1879974793">
          <w:marLeft w:val="0"/>
          <w:marRight w:val="0"/>
          <w:marTop w:val="0"/>
          <w:marBottom w:val="0"/>
          <w:divBdr>
            <w:top w:val="none" w:sz="0" w:space="0" w:color="auto"/>
            <w:left w:val="none" w:sz="0" w:space="0" w:color="auto"/>
            <w:bottom w:val="none" w:sz="0" w:space="0" w:color="auto"/>
            <w:right w:val="none" w:sz="0" w:space="0" w:color="auto"/>
          </w:divBdr>
        </w:div>
      </w:divsChild>
    </w:div>
    <w:div w:id="1613705415">
      <w:bodyDiv w:val="1"/>
      <w:marLeft w:val="0"/>
      <w:marRight w:val="0"/>
      <w:marTop w:val="0"/>
      <w:marBottom w:val="0"/>
      <w:divBdr>
        <w:top w:val="none" w:sz="0" w:space="0" w:color="auto"/>
        <w:left w:val="none" w:sz="0" w:space="0" w:color="auto"/>
        <w:bottom w:val="none" w:sz="0" w:space="0" w:color="auto"/>
        <w:right w:val="none" w:sz="0" w:space="0" w:color="auto"/>
      </w:divBdr>
      <w:divsChild>
        <w:div w:id="379861909">
          <w:marLeft w:val="0"/>
          <w:marRight w:val="0"/>
          <w:marTop w:val="34"/>
          <w:marBottom w:val="34"/>
          <w:divBdr>
            <w:top w:val="none" w:sz="0" w:space="0" w:color="auto"/>
            <w:left w:val="none" w:sz="0" w:space="0" w:color="auto"/>
            <w:bottom w:val="none" w:sz="0" w:space="0" w:color="auto"/>
            <w:right w:val="none" w:sz="0" w:space="0" w:color="auto"/>
          </w:divBdr>
        </w:div>
        <w:div w:id="1451820568">
          <w:marLeft w:val="0"/>
          <w:marRight w:val="0"/>
          <w:marTop w:val="0"/>
          <w:marBottom w:val="0"/>
          <w:divBdr>
            <w:top w:val="none" w:sz="0" w:space="0" w:color="auto"/>
            <w:left w:val="none" w:sz="0" w:space="0" w:color="auto"/>
            <w:bottom w:val="none" w:sz="0" w:space="0" w:color="auto"/>
            <w:right w:val="none" w:sz="0" w:space="0" w:color="auto"/>
          </w:divBdr>
        </w:div>
      </w:divsChild>
    </w:div>
    <w:div w:id="1624075104">
      <w:bodyDiv w:val="1"/>
      <w:marLeft w:val="0"/>
      <w:marRight w:val="0"/>
      <w:marTop w:val="0"/>
      <w:marBottom w:val="0"/>
      <w:divBdr>
        <w:top w:val="none" w:sz="0" w:space="0" w:color="auto"/>
        <w:left w:val="none" w:sz="0" w:space="0" w:color="auto"/>
        <w:bottom w:val="none" w:sz="0" w:space="0" w:color="auto"/>
        <w:right w:val="none" w:sz="0" w:space="0" w:color="auto"/>
      </w:divBdr>
    </w:div>
    <w:div w:id="1638946818">
      <w:bodyDiv w:val="1"/>
      <w:marLeft w:val="0"/>
      <w:marRight w:val="0"/>
      <w:marTop w:val="0"/>
      <w:marBottom w:val="0"/>
      <w:divBdr>
        <w:top w:val="none" w:sz="0" w:space="0" w:color="auto"/>
        <w:left w:val="none" w:sz="0" w:space="0" w:color="auto"/>
        <w:bottom w:val="none" w:sz="0" w:space="0" w:color="auto"/>
        <w:right w:val="none" w:sz="0" w:space="0" w:color="auto"/>
      </w:divBdr>
    </w:div>
    <w:div w:id="1646425506">
      <w:bodyDiv w:val="1"/>
      <w:marLeft w:val="0"/>
      <w:marRight w:val="0"/>
      <w:marTop w:val="0"/>
      <w:marBottom w:val="0"/>
      <w:divBdr>
        <w:top w:val="none" w:sz="0" w:space="0" w:color="auto"/>
        <w:left w:val="none" w:sz="0" w:space="0" w:color="auto"/>
        <w:bottom w:val="none" w:sz="0" w:space="0" w:color="auto"/>
        <w:right w:val="none" w:sz="0" w:space="0" w:color="auto"/>
      </w:divBdr>
    </w:div>
    <w:div w:id="1654797156">
      <w:bodyDiv w:val="1"/>
      <w:marLeft w:val="0"/>
      <w:marRight w:val="0"/>
      <w:marTop w:val="0"/>
      <w:marBottom w:val="0"/>
      <w:divBdr>
        <w:top w:val="none" w:sz="0" w:space="0" w:color="auto"/>
        <w:left w:val="none" w:sz="0" w:space="0" w:color="auto"/>
        <w:bottom w:val="none" w:sz="0" w:space="0" w:color="auto"/>
        <w:right w:val="none" w:sz="0" w:space="0" w:color="auto"/>
      </w:divBdr>
    </w:div>
    <w:div w:id="1679238150">
      <w:bodyDiv w:val="1"/>
      <w:marLeft w:val="0"/>
      <w:marRight w:val="0"/>
      <w:marTop w:val="0"/>
      <w:marBottom w:val="0"/>
      <w:divBdr>
        <w:top w:val="none" w:sz="0" w:space="0" w:color="auto"/>
        <w:left w:val="none" w:sz="0" w:space="0" w:color="auto"/>
        <w:bottom w:val="none" w:sz="0" w:space="0" w:color="auto"/>
        <w:right w:val="none" w:sz="0" w:space="0" w:color="auto"/>
      </w:divBdr>
    </w:div>
    <w:div w:id="1685743924">
      <w:bodyDiv w:val="1"/>
      <w:marLeft w:val="0"/>
      <w:marRight w:val="0"/>
      <w:marTop w:val="0"/>
      <w:marBottom w:val="0"/>
      <w:divBdr>
        <w:top w:val="none" w:sz="0" w:space="0" w:color="auto"/>
        <w:left w:val="none" w:sz="0" w:space="0" w:color="auto"/>
        <w:bottom w:val="none" w:sz="0" w:space="0" w:color="auto"/>
        <w:right w:val="none" w:sz="0" w:space="0" w:color="auto"/>
      </w:divBdr>
    </w:div>
    <w:div w:id="1686443929">
      <w:bodyDiv w:val="1"/>
      <w:marLeft w:val="0"/>
      <w:marRight w:val="0"/>
      <w:marTop w:val="0"/>
      <w:marBottom w:val="0"/>
      <w:divBdr>
        <w:top w:val="none" w:sz="0" w:space="0" w:color="auto"/>
        <w:left w:val="none" w:sz="0" w:space="0" w:color="auto"/>
        <w:bottom w:val="none" w:sz="0" w:space="0" w:color="auto"/>
        <w:right w:val="none" w:sz="0" w:space="0" w:color="auto"/>
      </w:divBdr>
    </w:div>
    <w:div w:id="1696225542">
      <w:bodyDiv w:val="1"/>
      <w:marLeft w:val="0"/>
      <w:marRight w:val="0"/>
      <w:marTop w:val="0"/>
      <w:marBottom w:val="0"/>
      <w:divBdr>
        <w:top w:val="none" w:sz="0" w:space="0" w:color="auto"/>
        <w:left w:val="none" w:sz="0" w:space="0" w:color="auto"/>
        <w:bottom w:val="none" w:sz="0" w:space="0" w:color="auto"/>
        <w:right w:val="none" w:sz="0" w:space="0" w:color="auto"/>
      </w:divBdr>
    </w:div>
    <w:div w:id="1699892952">
      <w:bodyDiv w:val="1"/>
      <w:marLeft w:val="0"/>
      <w:marRight w:val="0"/>
      <w:marTop w:val="0"/>
      <w:marBottom w:val="0"/>
      <w:divBdr>
        <w:top w:val="none" w:sz="0" w:space="0" w:color="auto"/>
        <w:left w:val="none" w:sz="0" w:space="0" w:color="auto"/>
        <w:bottom w:val="none" w:sz="0" w:space="0" w:color="auto"/>
        <w:right w:val="none" w:sz="0" w:space="0" w:color="auto"/>
      </w:divBdr>
    </w:div>
    <w:div w:id="1718046093">
      <w:bodyDiv w:val="1"/>
      <w:marLeft w:val="0"/>
      <w:marRight w:val="0"/>
      <w:marTop w:val="0"/>
      <w:marBottom w:val="0"/>
      <w:divBdr>
        <w:top w:val="none" w:sz="0" w:space="0" w:color="auto"/>
        <w:left w:val="none" w:sz="0" w:space="0" w:color="auto"/>
        <w:bottom w:val="none" w:sz="0" w:space="0" w:color="auto"/>
        <w:right w:val="none" w:sz="0" w:space="0" w:color="auto"/>
      </w:divBdr>
      <w:divsChild>
        <w:div w:id="380398036">
          <w:marLeft w:val="0"/>
          <w:marRight w:val="0"/>
          <w:marTop w:val="34"/>
          <w:marBottom w:val="34"/>
          <w:divBdr>
            <w:top w:val="none" w:sz="0" w:space="0" w:color="auto"/>
            <w:left w:val="none" w:sz="0" w:space="0" w:color="auto"/>
            <w:bottom w:val="none" w:sz="0" w:space="0" w:color="auto"/>
            <w:right w:val="none" w:sz="0" w:space="0" w:color="auto"/>
          </w:divBdr>
        </w:div>
        <w:div w:id="48192371">
          <w:marLeft w:val="0"/>
          <w:marRight w:val="0"/>
          <w:marTop w:val="0"/>
          <w:marBottom w:val="0"/>
          <w:divBdr>
            <w:top w:val="none" w:sz="0" w:space="0" w:color="auto"/>
            <w:left w:val="none" w:sz="0" w:space="0" w:color="auto"/>
            <w:bottom w:val="none" w:sz="0" w:space="0" w:color="auto"/>
            <w:right w:val="none" w:sz="0" w:space="0" w:color="auto"/>
          </w:divBdr>
        </w:div>
      </w:divsChild>
    </w:div>
    <w:div w:id="1723017594">
      <w:bodyDiv w:val="1"/>
      <w:marLeft w:val="0"/>
      <w:marRight w:val="0"/>
      <w:marTop w:val="0"/>
      <w:marBottom w:val="0"/>
      <w:divBdr>
        <w:top w:val="none" w:sz="0" w:space="0" w:color="auto"/>
        <w:left w:val="none" w:sz="0" w:space="0" w:color="auto"/>
        <w:bottom w:val="none" w:sz="0" w:space="0" w:color="auto"/>
        <w:right w:val="none" w:sz="0" w:space="0" w:color="auto"/>
      </w:divBdr>
      <w:divsChild>
        <w:div w:id="1975792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403568">
              <w:marLeft w:val="0"/>
              <w:marRight w:val="0"/>
              <w:marTop w:val="0"/>
              <w:marBottom w:val="0"/>
              <w:divBdr>
                <w:top w:val="none" w:sz="0" w:space="0" w:color="auto"/>
                <w:left w:val="none" w:sz="0" w:space="0" w:color="auto"/>
                <w:bottom w:val="none" w:sz="0" w:space="0" w:color="auto"/>
                <w:right w:val="none" w:sz="0" w:space="0" w:color="auto"/>
              </w:divBdr>
              <w:divsChild>
                <w:div w:id="11895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00017">
      <w:bodyDiv w:val="1"/>
      <w:marLeft w:val="0"/>
      <w:marRight w:val="0"/>
      <w:marTop w:val="0"/>
      <w:marBottom w:val="0"/>
      <w:divBdr>
        <w:top w:val="none" w:sz="0" w:space="0" w:color="auto"/>
        <w:left w:val="none" w:sz="0" w:space="0" w:color="auto"/>
        <w:bottom w:val="none" w:sz="0" w:space="0" w:color="auto"/>
        <w:right w:val="none" w:sz="0" w:space="0" w:color="auto"/>
      </w:divBdr>
    </w:div>
    <w:div w:id="1730421498">
      <w:bodyDiv w:val="1"/>
      <w:marLeft w:val="0"/>
      <w:marRight w:val="0"/>
      <w:marTop w:val="0"/>
      <w:marBottom w:val="0"/>
      <w:divBdr>
        <w:top w:val="none" w:sz="0" w:space="0" w:color="auto"/>
        <w:left w:val="none" w:sz="0" w:space="0" w:color="auto"/>
        <w:bottom w:val="none" w:sz="0" w:space="0" w:color="auto"/>
        <w:right w:val="none" w:sz="0" w:space="0" w:color="auto"/>
      </w:divBdr>
    </w:div>
    <w:div w:id="1733234642">
      <w:bodyDiv w:val="1"/>
      <w:marLeft w:val="0"/>
      <w:marRight w:val="0"/>
      <w:marTop w:val="0"/>
      <w:marBottom w:val="0"/>
      <w:divBdr>
        <w:top w:val="none" w:sz="0" w:space="0" w:color="auto"/>
        <w:left w:val="none" w:sz="0" w:space="0" w:color="auto"/>
        <w:bottom w:val="none" w:sz="0" w:space="0" w:color="auto"/>
        <w:right w:val="none" w:sz="0" w:space="0" w:color="auto"/>
      </w:divBdr>
    </w:div>
    <w:div w:id="1734544464">
      <w:bodyDiv w:val="1"/>
      <w:marLeft w:val="0"/>
      <w:marRight w:val="0"/>
      <w:marTop w:val="0"/>
      <w:marBottom w:val="0"/>
      <w:divBdr>
        <w:top w:val="none" w:sz="0" w:space="0" w:color="auto"/>
        <w:left w:val="none" w:sz="0" w:space="0" w:color="auto"/>
        <w:bottom w:val="none" w:sz="0" w:space="0" w:color="auto"/>
        <w:right w:val="none" w:sz="0" w:space="0" w:color="auto"/>
      </w:divBdr>
    </w:div>
    <w:div w:id="1734548550">
      <w:bodyDiv w:val="1"/>
      <w:marLeft w:val="0"/>
      <w:marRight w:val="0"/>
      <w:marTop w:val="0"/>
      <w:marBottom w:val="0"/>
      <w:divBdr>
        <w:top w:val="none" w:sz="0" w:space="0" w:color="auto"/>
        <w:left w:val="none" w:sz="0" w:space="0" w:color="auto"/>
        <w:bottom w:val="none" w:sz="0" w:space="0" w:color="auto"/>
        <w:right w:val="none" w:sz="0" w:space="0" w:color="auto"/>
      </w:divBdr>
    </w:div>
    <w:div w:id="1765610766">
      <w:bodyDiv w:val="1"/>
      <w:marLeft w:val="0"/>
      <w:marRight w:val="0"/>
      <w:marTop w:val="0"/>
      <w:marBottom w:val="0"/>
      <w:divBdr>
        <w:top w:val="none" w:sz="0" w:space="0" w:color="auto"/>
        <w:left w:val="none" w:sz="0" w:space="0" w:color="auto"/>
        <w:bottom w:val="none" w:sz="0" w:space="0" w:color="auto"/>
        <w:right w:val="none" w:sz="0" w:space="0" w:color="auto"/>
      </w:divBdr>
      <w:divsChild>
        <w:div w:id="1421869849">
          <w:marLeft w:val="420"/>
          <w:marRight w:val="0"/>
          <w:marTop w:val="0"/>
          <w:marBottom w:val="0"/>
          <w:divBdr>
            <w:top w:val="none" w:sz="0" w:space="0" w:color="auto"/>
            <w:left w:val="none" w:sz="0" w:space="0" w:color="auto"/>
            <w:bottom w:val="none" w:sz="0" w:space="0" w:color="auto"/>
            <w:right w:val="none" w:sz="0" w:space="0" w:color="auto"/>
          </w:divBdr>
        </w:div>
      </w:divsChild>
    </w:div>
    <w:div w:id="1767994174">
      <w:bodyDiv w:val="1"/>
      <w:marLeft w:val="0"/>
      <w:marRight w:val="0"/>
      <w:marTop w:val="0"/>
      <w:marBottom w:val="0"/>
      <w:divBdr>
        <w:top w:val="none" w:sz="0" w:space="0" w:color="auto"/>
        <w:left w:val="none" w:sz="0" w:space="0" w:color="auto"/>
        <w:bottom w:val="none" w:sz="0" w:space="0" w:color="auto"/>
        <w:right w:val="none" w:sz="0" w:space="0" w:color="auto"/>
      </w:divBdr>
    </w:div>
    <w:div w:id="1780369115">
      <w:bodyDiv w:val="1"/>
      <w:marLeft w:val="0"/>
      <w:marRight w:val="0"/>
      <w:marTop w:val="0"/>
      <w:marBottom w:val="0"/>
      <w:divBdr>
        <w:top w:val="none" w:sz="0" w:space="0" w:color="auto"/>
        <w:left w:val="none" w:sz="0" w:space="0" w:color="auto"/>
        <w:bottom w:val="none" w:sz="0" w:space="0" w:color="auto"/>
        <w:right w:val="none" w:sz="0" w:space="0" w:color="auto"/>
      </w:divBdr>
    </w:div>
    <w:div w:id="1805732115">
      <w:bodyDiv w:val="1"/>
      <w:marLeft w:val="0"/>
      <w:marRight w:val="0"/>
      <w:marTop w:val="0"/>
      <w:marBottom w:val="0"/>
      <w:divBdr>
        <w:top w:val="none" w:sz="0" w:space="0" w:color="auto"/>
        <w:left w:val="none" w:sz="0" w:space="0" w:color="auto"/>
        <w:bottom w:val="none" w:sz="0" w:space="0" w:color="auto"/>
        <w:right w:val="none" w:sz="0" w:space="0" w:color="auto"/>
      </w:divBdr>
    </w:div>
    <w:div w:id="1822383819">
      <w:bodyDiv w:val="1"/>
      <w:marLeft w:val="0"/>
      <w:marRight w:val="0"/>
      <w:marTop w:val="0"/>
      <w:marBottom w:val="0"/>
      <w:divBdr>
        <w:top w:val="none" w:sz="0" w:space="0" w:color="auto"/>
        <w:left w:val="none" w:sz="0" w:space="0" w:color="auto"/>
        <w:bottom w:val="none" w:sz="0" w:space="0" w:color="auto"/>
        <w:right w:val="none" w:sz="0" w:space="0" w:color="auto"/>
      </w:divBdr>
    </w:div>
    <w:div w:id="1827357595">
      <w:bodyDiv w:val="1"/>
      <w:marLeft w:val="0"/>
      <w:marRight w:val="0"/>
      <w:marTop w:val="0"/>
      <w:marBottom w:val="0"/>
      <w:divBdr>
        <w:top w:val="none" w:sz="0" w:space="0" w:color="auto"/>
        <w:left w:val="none" w:sz="0" w:space="0" w:color="auto"/>
        <w:bottom w:val="none" w:sz="0" w:space="0" w:color="auto"/>
        <w:right w:val="none" w:sz="0" w:space="0" w:color="auto"/>
      </w:divBdr>
    </w:div>
    <w:div w:id="1834100878">
      <w:bodyDiv w:val="1"/>
      <w:marLeft w:val="0"/>
      <w:marRight w:val="0"/>
      <w:marTop w:val="0"/>
      <w:marBottom w:val="0"/>
      <w:divBdr>
        <w:top w:val="none" w:sz="0" w:space="0" w:color="auto"/>
        <w:left w:val="none" w:sz="0" w:space="0" w:color="auto"/>
        <w:bottom w:val="none" w:sz="0" w:space="0" w:color="auto"/>
        <w:right w:val="none" w:sz="0" w:space="0" w:color="auto"/>
      </w:divBdr>
      <w:divsChild>
        <w:div w:id="1729260365">
          <w:marLeft w:val="0"/>
          <w:marRight w:val="0"/>
          <w:marTop w:val="34"/>
          <w:marBottom w:val="34"/>
          <w:divBdr>
            <w:top w:val="none" w:sz="0" w:space="0" w:color="auto"/>
            <w:left w:val="none" w:sz="0" w:space="0" w:color="auto"/>
            <w:bottom w:val="none" w:sz="0" w:space="0" w:color="auto"/>
            <w:right w:val="none" w:sz="0" w:space="0" w:color="auto"/>
          </w:divBdr>
        </w:div>
        <w:div w:id="325204068">
          <w:marLeft w:val="0"/>
          <w:marRight w:val="0"/>
          <w:marTop w:val="0"/>
          <w:marBottom w:val="0"/>
          <w:divBdr>
            <w:top w:val="none" w:sz="0" w:space="0" w:color="auto"/>
            <w:left w:val="none" w:sz="0" w:space="0" w:color="auto"/>
            <w:bottom w:val="none" w:sz="0" w:space="0" w:color="auto"/>
            <w:right w:val="none" w:sz="0" w:space="0" w:color="auto"/>
          </w:divBdr>
        </w:div>
      </w:divsChild>
    </w:div>
    <w:div w:id="1857579247">
      <w:bodyDiv w:val="1"/>
      <w:marLeft w:val="0"/>
      <w:marRight w:val="0"/>
      <w:marTop w:val="0"/>
      <w:marBottom w:val="0"/>
      <w:divBdr>
        <w:top w:val="none" w:sz="0" w:space="0" w:color="auto"/>
        <w:left w:val="none" w:sz="0" w:space="0" w:color="auto"/>
        <w:bottom w:val="none" w:sz="0" w:space="0" w:color="auto"/>
        <w:right w:val="none" w:sz="0" w:space="0" w:color="auto"/>
      </w:divBdr>
    </w:div>
    <w:div w:id="1865749566">
      <w:bodyDiv w:val="1"/>
      <w:marLeft w:val="0"/>
      <w:marRight w:val="0"/>
      <w:marTop w:val="0"/>
      <w:marBottom w:val="0"/>
      <w:divBdr>
        <w:top w:val="none" w:sz="0" w:space="0" w:color="auto"/>
        <w:left w:val="none" w:sz="0" w:space="0" w:color="auto"/>
        <w:bottom w:val="none" w:sz="0" w:space="0" w:color="auto"/>
        <w:right w:val="none" w:sz="0" w:space="0" w:color="auto"/>
      </w:divBdr>
    </w:div>
    <w:div w:id="1889487044">
      <w:bodyDiv w:val="1"/>
      <w:marLeft w:val="0"/>
      <w:marRight w:val="0"/>
      <w:marTop w:val="0"/>
      <w:marBottom w:val="0"/>
      <w:divBdr>
        <w:top w:val="none" w:sz="0" w:space="0" w:color="auto"/>
        <w:left w:val="none" w:sz="0" w:space="0" w:color="auto"/>
        <w:bottom w:val="none" w:sz="0" w:space="0" w:color="auto"/>
        <w:right w:val="none" w:sz="0" w:space="0" w:color="auto"/>
      </w:divBdr>
    </w:div>
    <w:div w:id="1923684427">
      <w:bodyDiv w:val="1"/>
      <w:marLeft w:val="0"/>
      <w:marRight w:val="0"/>
      <w:marTop w:val="0"/>
      <w:marBottom w:val="0"/>
      <w:divBdr>
        <w:top w:val="none" w:sz="0" w:space="0" w:color="auto"/>
        <w:left w:val="none" w:sz="0" w:space="0" w:color="auto"/>
        <w:bottom w:val="none" w:sz="0" w:space="0" w:color="auto"/>
        <w:right w:val="none" w:sz="0" w:space="0" w:color="auto"/>
      </w:divBdr>
    </w:div>
    <w:div w:id="1941183733">
      <w:bodyDiv w:val="1"/>
      <w:marLeft w:val="0"/>
      <w:marRight w:val="0"/>
      <w:marTop w:val="0"/>
      <w:marBottom w:val="0"/>
      <w:divBdr>
        <w:top w:val="none" w:sz="0" w:space="0" w:color="auto"/>
        <w:left w:val="none" w:sz="0" w:space="0" w:color="auto"/>
        <w:bottom w:val="none" w:sz="0" w:space="0" w:color="auto"/>
        <w:right w:val="none" w:sz="0" w:space="0" w:color="auto"/>
      </w:divBdr>
    </w:div>
    <w:div w:id="1943806242">
      <w:bodyDiv w:val="1"/>
      <w:marLeft w:val="0"/>
      <w:marRight w:val="0"/>
      <w:marTop w:val="0"/>
      <w:marBottom w:val="0"/>
      <w:divBdr>
        <w:top w:val="none" w:sz="0" w:space="0" w:color="auto"/>
        <w:left w:val="none" w:sz="0" w:space="0" w:color="auto"/>
        <w:bottom w:val="none" w:sz="0" w:space="0" w:color="auto"/>
        <w:right w:val="none" w:sz="0" w:space="0" w:color="auto"/>
      </w:divBdr>
    </w:div>
    <w:div w:id="1952779567">
      <w:bodyDiv w:val="1"/>
      <w:marLeft w:val="0"/>
      <w:marRight w:val="0"/>
      <w:marTop w:val="0"/>
      <w:marBottom w:val="0"/>
      <w:divBdr>
        <w:top w:val="none" w:sz="0" w:space="0" w:color="auto"/>
        <w:left w:val="none" w:sz="0" w:space="0" w:color="auto"/>
        <w:bottom w:val="none" w:sz="0" w:space="0" w:color="auto"/>
        <w:right w:val="none" w:sz="0" w:space="0" w:color="auto"/>
      </w:divBdr>
    </w:div>
    <w:div w:id="1954707994">
      <w:bodyDiv w:val="1"/>
      <w:marLeft w:val="0"/>
      <w:marRight w:val="0"/>
      <w:marTop w:val="0"/>
      <w:marBottom w:val="0"/>
      <w:divBdr>
        <w:top w:val="none" w:sz="0" w:space="0" w:color="auto"/>
        <w:left w:val="none" w:sz="0" w:space="0" w:color="auto"/>
        <w:bottom w:val="none" w:sz="0" w:space="0" w:color="auto"/>
        <w:right w:val="none" w:sz="0" w:space="0" w:color="auto"/>
      </w:divBdr>
    </w:div>
    <w:div w:id="1995715562">
      <w:bodyDiv w:val="1"/>
      <w:marLeft w:val="0"/>
      <w:marRight w:val="0"/>
      <w:marTop w:val="0"/>
      <w:marBottom w:val="0"/>
      <w:divBdr>
        <w:top w:val="none" w:sz="0" w:space="0" w:color="auto"/>
        <w:left w:val="none" w:sz="0" w:space="0" w:color="auto"/>
        <w:bottom w:val="none" w:sz="0" w:space="0" w:color="auto"/>
        <w:right w:val="none" w:sz="0" w:space="0" w:color="auto"/>
      </w:divBdr>
    </w:div>
    <w:div w:id="1995913663">
      <w:bodyDiv w:val="1"/>
      <w:marLeft w:val="0"/>
      <w:marRight w:val="0"/>
      <w:marTop w:val="0"/>
      <w:marBottom w:val="0"/>
      <w:divBdr>
        <w:top w:val="none" w:sz="0" w:space="0" w:color="auto"/>
        <w:left w:val="none" w:sz="0" w:space="0" w:color="auto"/>
        <w:bottom w:val="none" w:sz="0" w:space="0" w:color="auto"/>
        <w:right w:val="none" w:sz="0" w:space="0" w:color="auto"/>
      </w:divBdr>
    </w:div>
    <w:div w:id="2006587401">
      <w:bodyDiv w:val="1"/>
      <w:marLeft w:val="0"/>
      <w:marRight w:val="0"/>
      <w:marTop w:val="0"/>
      <w:marBottom w:val="0"/>
      <w:divBdr>
        <w:top w:val="none" w:sz="0" w:space="0" w:color="auto"/>
        <w:left w:val="none" w:sz="0" w:space="0" w:color="auto"/>
        <w:bottom w:val="none" w:sz="0" w:space="0" w:color="auto"/>
        <w:right w:val="none" w:sz="0" w:space="0" w:color="auto"/>
      </w:divBdr>
    </w:div>
    <w:div w:id="2019310719">
      <w:bodyDiv w:val="1"/>
      <w:marLeft w:val="0"/>
      <w:marRight w:val="0"/>
      <w:marTop w:val="0"/>
      <w:marBottom w:val="0"/>
      <w:divBdr>
        <w:top w:val="none" w:sz="0" w:space="0" w:color="auto"/>
        <w:left w:val="none" w:sz="0" w:space="0" w:color="auto"/>
        <w:bottom w:val="none" w:sz="0" w:space="0" w:color="auto"/>
        <w:right w:val="none" w:sz="0" w:space="0" w:color="auto"/>
      </w:divBdr>
    </w:div>
    <w:div w:id="2029024377">
      <w:bodyDiv w:val="1"/>
      <w:marLeft w:val="0"/>
      <w:marRight w:val="0"/>
      <w:marTop w:val="0"/>
      <w:marBottom w:val="0"/>
      <w:divBdr>
        <w:top w:val="none" w:sz="0" w:space="0" w:color="auto"/>
        <w:left w:val="none" w:sz="0" w:space="0" w:color="auto"/>
        <w:bottom w:val="none" w:sz="0" w:space="0" w:color="auto"/>
        <w:right w:val="none" w:sz="0" w:space="0" w:color="auto"/>
      </w:divBdr>
      <w:divsChild>
        <w:div w:id="1457796206">
          <w:marLeft w:val="0"/>
          <w:marRight w:val="0"/>
          <w:marTop w:val="34"/>
          <w:marBottom w:val="34"/>
          <w:divBdr>
            <w:top w:val="none" w:sz="0" w:space="0" w:color="auto"/>
            <w:left w:val="none" w:sz="0" w:space="0" w:color="auto"/>
            <w:bottom w:val="none" w:sz="0" w:space="0" w:color="auto"/>
            <w:right w:val="none" w:sz="0" w:space="0" w:color="auto"/>
          </w:divBdr>
        </w:div>
      </w:divsChild>
    </w:div>
    <w:div w:id="2030450992">
      <w:bodyDiv w:val="1"/>
      <w:marLeft w:val="0"/>
      <w:marRight w:val="0"/>
      <w:marTop w:val="0"/>
      <w:marBottom w:val="0"/>
      <w:divBdr>
        <w:top w:val="none" w:sz="0" w:space="0" w:color="auto"/>
        <w:left w:val="none" w:sz="0" w:space="0" w:color="auto"/>
        <w:bottom w:val="none" w:sz="0" w:space="0" w:color="auto"/>
        <w:right w:val="none" w:sz="0" w:space="0" w:color="auto"/>
      </w:divBdr>
    </w:div>
    <w:div w:id="2041007068">
      <w:bodyDiv w:val="1"/>
      <w:marLeft w:val="0"/>
      <w:marRight w:val="0"/>
      <w:marTop w:val="0"/>
      <w:marBottom w:val="0"/>
      <w:divBdr>
        <w:top w:val="none" w:sz="0" w:space="0" w:color="auto"/>
        <w:left w:val="none" w:sz="0" w:space="0" w:color="auto"/>
        <w:bottom w:val="none" w:sz="0" w:space="0" w:color="auto"/>
        <w:right w:val="none" w:sz="0" w:space="0" w:color="auto"/>
      </w:divBdr>
    </w:div>
    <w:div w:id="2066096933">
      <w:bodyDiv w:val="1"/>
      <w:marLeft w:val="0"/>
      <w:marRight w:val="0"/>
      <w:marTop w:val="0"/>
      <w:marBottom w:val="0"/>
      <w:divBdr>
        <w:top w:val="none" w:sz="0" w:space="0" w:color="auto"/>
        <w:left w:val="none" w:sz="0" w:space="0" w:color="auto"/>
        <w:bottom w:val="none" w:sz="0" w:space="0" w:color="auto"/>
        <w:right w:val="none" w:sz="0" w:space="0" w:color="auto"/>
      </w:divBdr>
    </w:div>
    <w:div w:id="2070497757">
      <w:bodyDiv w:val="1"/>
      <w:marLeft w:val="0"/>
      <w:marRight w:val="0"/>
      <w:marTop w:val="0"/>
      <w:marBottom w:val="0"/>
      <w:divBdr>
        <w:top w:val="none" w:sz="0" w:space="0" w:color="auto"/>
        <w:left w:val="none" w:sz="0" w:space="0" w:color="auto"/>
        <w:bottom w:val="none" w:sz="0" w:space="0" w:color="auto"/>
        <w:right w:val="none" w:sz="0" w:space="0" w:color="auto"/>
      </w:divBdr>
      <w:divsChild>
        <w:div w:id="2044400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72574">
              <w:marLeft w:val="0"/>
              <w:marRight w:val="0"/>
              <w:marTop w:val="0"/>
              <w:marBottom w:val="0"/>
              <w:divBdr>
                <w:top w:val="none" w:sz="0" w:space="0" w:color="auto"/>
                <w:left w:val="none" w:sz="0" w:space="0" w:color="auto"/>
                <w:bottom w:val="none" w:sz="0" w:space="0" w:color="auto"/>
                <w:right w:val="none" w:sz="0" w:space="0" w:color="auto"/>
              </w:divBdr>
              <w:divsChild>
                <w:div w:id="18514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90253">
      <w:bodyDiv w:val="1"/>
      <w:marLeft w:val="0"/>
      <w:marRight w:val="0"/>
      <w:marTop w:val="0"/>
      <w:marBottom w:val="0"/>
      <w:divBdr>
        <w:top w:val="none" w:sz="0" w:space="0" w:color="auto"/>
        <w:left w:val="none" w:sz="0" w:space="0" w:color="auto"/>
        <w:bottom w:val="none" w:sz="0" w:space="0" w:color="auto"/>
        <w:right w:val="none" w:sz="0" w:space="0" w:color="auto"/>
      </w:divBdr>
    </w:div>
    <w:div w:id="2085688770">
      <w:bodyDiv w:val="1"/>
      <w:marLeft w:val="0"/>
      <w:marRight w:val="0"/>
      <w:marTop w:val="0"/>
      <w:marBottom w:val="0"/>
      <w:divBdr>
        <w:top w:val="none" w:sz="0" w:space="0" w:color="auto"/>
        <w:left w:val="none" w:sz="0" w:space="0" w:color="auto"/>
        <w:bottom w:val="none" w:sz="0" w:space="0" w:color="auto"/>
        <w:right w:val="none" w:sz="0" w:space="0" w:color="auto"/>
      </w:divBdr>
    </w:div>
    <w:div w:id="2086947903">
      <w:bodyDiv w:val="1"/>
      <w:marLeft w:val="0"/>
      <w:marRight w:val="0"/>
      <w:marTop w:val="0"/>
      <w:marBottom w:val="0"/>
      <w:divBdr>
        <w:top w:val="none" w:sz="0" w:space="0" w:color="auto"/>
        <w:left w:val="none" w:sz="0" w:space="0" w:color="auto"/>
        <w:bottom w:val="none" w:sz="0" w:space="0" w:color="auto"/>
        <w:right w:val="none" w:sz="0" w:space="0" w:color="auto"/>
      </w:divBdr>
    </w:div>
    <w:div w:id="2096238895">
      <w:bodyDiv w:val="1"/>
      <w:marLeft w:val="0"/>
      <w:marRight w:val="0"/>
      <w:marTop w:val="0"/>
      <w:marBottom w:val="0"/>
      <w:divBdr>
        <w:top w:val="none" w:sz="0" w:space="0" w:color="auto"/>
        <w:left w:val="none" w:sz="0" w:space="0" w:color="auto"/>
        <w:bottom w:val="none" w:sz="0" w:space="0" w:color="auto"/>
        <w:right w:val="none" w:sz="0" w:space="0" w:color="auto"/>
      </w:divBdr>
    </w:div>
    <w:div w:id="2116054004">
      <w:bodyDiv w:val="1"/>
      <w:marLeft w:val="0"/>
      <w:marRight w:val="0"/>
      <w:marTop w:val="0"/>
      <w:marBottom w:val="0"/>
      <w:divBdr>
        <w:top w:val="none" w:sz="0" w:space="0" w:color="auto"/>
        <w:left w:val="none" w:sz="0" w:space="0" w:color="auto"/>
        <w:bottom w:val="none" w:sz="0" w:space="0" w:color="auto"/>
        <w:right w:val="none" w:sz="0" w:space="0" w:color="auto"/>
      </w:divBdr>
    </w:div>
    <w:div w:id="2129348263">
      <w:bodyDiv w:val="1"/>
      <w:marLeft w:val="0"/>
      <w:marRight w:val="0"/>
      <w:marTop w:val="0"/>
      <w:marBottom w:val="0"/>
      <w:divBdr>
        <w:top w:val="none" w:sz="0" w:space="0" w:color="auto"/>
        <w:left w:val="none" w:sz="0" w:space="0" w:color="auto"/>
        <w:bottom w:val="none" w:sz="0" w:space="0" w:color="auto"/>
        <w:right w:val="none" w:sz="0" w:space="0" w:color="auto"/>
      </w:divBdr>
    </w:div>
    <w:div w:id="2142531657">
      <w:bodyDiv w:val="1"/>
      <w:marLeft w:val="0"/>
      <w:marRight w:val="0"/>
      <w:marTop w:val="0"/>
      <w:marBottom w:val="0"/>
      <w:divBdr>
        <w:top w:val="none" w:sz="0" w:space="0" w:color="auto"/>
        <w:left w:val="none" w:sz="0" w:space="0" w:color="auto"/>
        <w:bottom w:val="none" w:sz="0" w:space="0" w:color="auto"/>
        <w:right w:val="none" w:sz="0" w:space="0" w:color="auto"/>
      </w:divBdr>
    </w:div>
    <w:div w:id="2146925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25712056" TargetMode="External"/><Relationship Id="rId21" Type="http://schemas.openxmlformats.org/officeDocument/2006/relationships/hyperlink" Target="https://www.ncbi.nlm.nih.gov/pubmed/27547924" TargetMode="External"/><Relationship Id="rId42" Type="http://schemas.openxmlformats.org/officeDocument/2006/relationships/hyperlink" Target="http://www.ncbi.nlm.nih.gov/pubmed/24067374" TargetMode="External"/><Relationship Id="rId47" Type="http://schemas.openxmlformats.org/officeDocument/2006/relationships/hyperlink" Target="http://www.ncbi.nlm.nih.gov/pubmed/23667609" TargetMode="External"/><Relationship Id="rId63" Type="http://schemas.openxmlformats.org/officeDocument/2006/relationships/hyperlink" Target="http://www.ncbi.nlm.nih.gov/pubmed/20421418" TargetMode="External"/><Relationship Id="rId68" Type="http://schemas.openxmlformats.org/officeDocument/2006/relationships/hyperlink" Target="http://www.ncbi.nlm.nih.gov/pubmed/20055494" TargetMode="External"/><Relationship Id="rId84" Type="http://schemas.openxmlformats.org/officeDocument/2006/relationships/hyperlink" Target="http://www.ncbi.nlm.nih.gov/pubmed/17765279" TargetMode="External"/><Relationship Id="rId89" Type="http://schemas.openxmlformats.org/officeDocument/2006/relationships/hyperlink" Target="http://www.ncbi.nlm.nih.gov/pubmed/15583386" TargetMode="External"/><Relationship Id="rId112" Type="http://schemas.openxmlformats.org/officeDocument/2006/relationships/footer" Target="footer2.xml"/><Relationship Id="rId16" Type="http://schemas.openxmlformats.org/officeDocument/2006/relationships/hyperlink" Target="http://uanews.org/story/cinnamon-research-holds-promise-for-colorectal-cancer-prevention" TargetMode="External"/><Relationship Id="rId107" Type="http://schemas.openxmlformats.org/officeDocument/2006/relationships/hyperlink" Target="http://www.ncbi.nlm.nih.gov/pubmed/17145701" TargetMode="External"/><Relationship Id="rId11" Type="http://schemas.openxmlformats.org/officeDocument/2006/relationships/hyperlink" Target="https://cancerletter.com/articles/20201106_4/" TargetMode="External"/><Relationship Id="rId32" Type="http://schemas.openxmlformats.org/officeDocument/2006/relationships/hyperlink" Target="http://www.ncbi.nlm.nih.gov/pubmed/24645754" TargetMode="External"/><Relationship Id="rId37" Type="http://schemas.openxmlformats.org/officeDocument/2006/relationships/hyperlink" Target="http://www.ncbi.nlm.nih.gov/pubmed/24025640" TargetMode="External"/><Relationship Id="rId53" Type="http://schemas.openxmlformats.org/officeDocument/2006/relationships/hyperlink" Target="http://www.ncbi.nlm.nih.gov/pubmed/22542455" TargetMode="External"/><Relationship Id="rId58" Type="http://schemas.openxmlformats.org/officeDocument/2006/relationships/hyperlink" Target="http://www.ncbi.nlm.nih.gov/pubmed/21454709" TargetMode="External"/><Relationship Id="rId74" Type="http://schemas.openxmlformats.org/officeDocument/2006/relationships/hyperlink" Target="http://www.ncbi.nlm.nih.gov/pubmed/19560419" TargetMode="External"/><Relationship Id="rId79" Type="http://schemas.openxmlformats.org/officeDocument/2006/relationships/hyperlink" Target="http://www.ncbi.nlm.nih.gov/pubmed/18645638" TargetMode="External"/><Relationship Id="rId102" Type="http://schemas.openxmlformats.org/officeDocument/2006/relationships/hyperlink" Target="http://www.ncbi.nlm.nih.gov/pubmed/22703241" TargetMode="External"/><Relationship Id="rId5" Type="http://schemas.openxmlformats.org/officeDocument/2006/relationships/footnotes" Target="footnotes.xml"/><Relationship Id="rId90" Type="http://schemas.openxmlformats.org/officeDocument/2006/relationships/hyperlink" Target="http://www.ncbi.nlm.nih.gov/pubmed/14585973" TargetMode="External"/><Relationship Id="rId95" Type="http://schemas.openxmlformats.org/officeDocument/2006/relationships/hyperlink" Target="http://www.ncbi.nlm.nih.gov/pubmed/9605764" TargetMode="External"/><Relationship Id="rId22" Type="http://schemas.openxmlformats.org/officeDocument/2006/relationships/hyperlink" Target="http://www.ncbi.nlm.nih.gov/pubmed/27573825" TargetMode="External"/><Relationship Id="rId27" Type="http://schemas.openxmlformats.org/officeDocument/2006/relationships/hyperlink" Target="http://www.ncbi.nlm.nih.gov/pubmed/25322694" TargetMode="External"/><Relationship Id="rId43" Type="http://schemas.openxmlformats.org/officeDocument/2006/relationships/hyperlink" Target="http://www.ncbi.nlm.nih.gov/pubmed/23727018" TargetMode="External"/><Relationship Id="rId48" Type="http://schemas.openxmlformats.org/officeDocument/2006/relationships/hyperlink" Target="http://www.ncbi.nlm.nih.gov/pubmed/24273736" TargetMode="External"/><Relationship Id="rId64" Type="http://schemas.openxmlformats.org/officeDocument/2006/relationships/hyperlink" Target="http://www.ncbi.nlm.nih.gov/pubmed/20530669" TargetMode="External"/><Relationship Id="rId69" Type="http://schemas.openxmlformats.org/officeDocument/2006/relationships/hyperlink" Target="http://www.ncbi.nlm.nih.gov/pubmed/19651900" TargetMode="External"/><Relationship Id="rId113" Type="http://schemas.openxmlformats.org/officeDocument/2006/relationships/fontTable" Target="fontTable.xml"/><Relationship Id="rId80" Type="http://schemas.openxmlformats.org/officeDocument/2006/relationships/hyperlink" Target="http://www.ncbi.nlm.nih.gov/pubmed/18645642" TargetMode="External"/><Relationship Id="rId85" Type="http://schemas.openxmlformats.org/officeDocument/2006/relationships/hyperlink" Target="http://www.ncbi.nlm.nih.gov/pubmed/17636022" TargetMode="External"/><Relationship Id="rId12" Type="http://schemas.openxmlformats.org/officeDocument/2006/relationships/hyperlink" Target="http://www.sciencemag.org/news/2016/04/some-diabetes-drugs-may-help-cancer-spread-mice" TargetMode="External"/><Relationship Id="rId17" Type="http://schemas.openxmlformats.org/officeDocument/2006/relationships/hyperlink" Target="http://uanews.org/node/59808" TargetMode="External"/><Relationship Id="rId33" Type="http://schemas.openxmlformats.org/officeDocument/2006/relationships/hyperlink" Target="http://www.ncbi.nlm.nih.gov/pubmed/24636985" TargetMode="External"/><Relationship Id="rId38" Type="http://schemas.openxmlformats.org/officeDocument/2006/relationships/hyperlink" Target="http://www.ncbi.nlm.nih.gov/pubmed/24113242" TargetMode="External"/><Relationship Id="rId59" Type="http://schemas.openxmlformats.org/officeDocument/2006/relationships/hyperlink" Target="http://www.ncbi.nlm.nih.gov/pubmed/21383067" TargetMode="External"/><Relationship Id="rId103" Type="http://schemas.openxmlformats.org/officeDocument/2006/relationships/hyperlink" Target="http://www.ncbi.nlm.nih.gov/pubmed/20486766" TargetMode="External"/><Relationship Id="rId108" Type="http://schemas.openxmlformats.org/officeDocument/2006/relationships/hyperlink" Target="https://www.ncbi.nlm.nih.gov/pubmed/29082352" TargetMode="External"/><Relationship Id="rId54" Type="http://schemas.openxmlformats.org/officeDocument/2006/relationships/hyperlink" Target="http://www.ncbi.nlm.nih.gov/pubmed/22331464" TargetMode="External"/><Relationship Id="rId70" Type="http://schemas.openxmlformats.org/officeDocument/2006/relationships/hyperlink" Target="http://www.ncbi.nlm.nih.gov/pubmed/19538980" TargetMode="External"/><Relationship Id="rId75" Type="http://schemas.openxmlformats.org/officeDocument/2006/relationships/hyperlink" Target="http://www.ncbi.nlm.nih.gov/pubmed/19273602" TargetMode="External"/><Relationship Id="rId91" Type="http://schemas.openxmlformats.org/officeDocument/2006/relationships/hyperlink" Target="http://www.ncbi.nlm.nih.gov/pubmed/14517290" TargetMode="External"/><Relationship Id="rId96" Type="http://schemas.openxmlformats.org/officeDocument/2006/relationships/hyperlink" Target="https://www.ncbi.nlm.nih.gov/pubmed/2908235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futurity.org/cinnamon-compound-cancer-938282/" TargetMode="External"/><Relationship Id="rId23" Type="http://schemas.openxmlformats.org/officeDocument/2006/relationships/hyperlink" Target="http://www.ncbi.nlm.nih.gov/pubmed/27417417" TargetMode="External"/><Relationship Id="rId28" Type="http://schemas.openxmlformats.org/officeDocument/2006/relationships/hyperlink" Target="http://www.ncbi.nlm.nih.gov/pubmed/25349122" TargetMode="External"/><Relationship Id="rId36" Type="http://schemas.openxmlformats.org/officeDocument/2006/relationships/hyperlink" Target="http://www.ncbi.nlm.nih.gov/pubmed/24140708" TargetMode="External"/><Relationship Id="rId49" Type="http://schemas.openxmlformats.org/officeDocument/2006/relationships/hyperlink" Target="http://www.ncbi.nlm.nih.gov/pubmed/22975029" TargetMode="External"/><Relationship Id="rId57" Type="http://schemas.openxmlformats.org/officeDocument/2006/relationships/hyperlink" Target="http://www.ncbi.nlm.nih.gov/pubmed/22025779" TargetMode="External"/><Relationship Id="rId106" Type="http://schemas.openxmlformats.org/officeDocument/2006/relationships/hyperlink" Target="http://www.ncbi.nlm.nih.gov/pubmed/18838122" TargetMode="External"/><Relationship Id="rId114" Type="http://schemas.openxmlformats.org/officeDocument/2006/relationships/theme" Target="theme/theme1.xml"/><Relationship Id="rId10" Type="http://schemas.openxmlformats.org/officeDocument/2006/relationships/hyperlink" Target="https://www.niehs.nih.gov/research/supported/success/2020/zhang/index.cfm" TargetMode="External"/><Relationship Id="rId31" Type="http://schemas.openxmlformats.org/officeDocument/2006/relationships/hyperlink" Target="http://www.ncbi.nlm.nih.gov/pubmed/25154499" TargetMode="External"/><Relationship Id="rId44" Type="http://schemas.openxmlformats.org/officeDocument/2006/relationships/hyperlink" Target="http://www.ncbi.nlm.nih.gov/pubmed/23589329" TargetMode="External"/><Relationship Id="rId52" Type="http://schemas.openxmlformats.org/officeDocument/2006/relationships/hyperlink" Target="http://www.ncbi.nlm.nih.gov/pubmed/22465804" TargetMode="External"/><Relationship Id="rId60" Type="http://schemas.openxmlformats.org/officeDocument/2006/relationships/hyperlink" Target="http://www.ncbi.nlm.nih.gov/pubmed/21205897" TargetMode="External"/><Relationship Id="rId65" Type="http://schemas.openxmlformats.org/officeDocument/2006/relationships/hyperlink" Target="http://www.ncbi.nlm.nih.gov/pubmed/20534351" TargetMode="External"/><Relationship Id="rId73" Type="http://schemas.openxmlformats.org/officeDocument/2006/relationships/hyperlink" Target="http://www.ncbi.nlm.nih.gov/pubmed/20448937" TargetMode="External"/><Relationship Id="rId78" Type="http://schemas.openxmlformats.org/officeDocument/2006/relationships/hyperlink" Target="http://www.ncbi.nlm.nih.gov/pubmed/18482591" TargetMode="External"/><Relationship Id="rId81" Type="http://schemas.openxmlformats.org/officeDocument/2006/relationships/hyperlink" Target="http://www.ncbi.nlm.nih.gov/pubmed/18417180" TargetMode="External"/><Relationship Id="rId86" Type="http://schemas.openxmlformats.org/officeDocument/2006/relationships/hyperlink" Target="http://www.ncbi.nlm.nih.gov/pubmed/15983046" TargetMode="External"/><Relationship Id="rId94" Type="http://schemas.openxmlformats.org/officeDocument/2006/relationships/hyperlink" Target="http://www.ncbi.nlm.nih.gov/pubmed/10669735" TargetMode="External"/><Relationship Id="rId99" Type="http://schemas.openxmlformats.org/officeDocument/2006/relationships/hyperlink" Target="http://www.ncbi.nlm.nih.gov/pubmed/24142871" TargetMode="External"/><Relationship Id="rId101" Type="http://schemas.openxmlformats.org/officeDocument/2006/relationships/hyperlink" Target="http://www.ncbi.nlm.nih.gov/pubmed/23188707" TargetMode="External"/><Relationship Id="rId4" Type="http://schemas.openxmlformats.org/officeDocument/2006/relationships/webSettings" Target="webSettings.xml"/><Relationship Id="rId9" Type="http://schemas.openxmlformats.org/officeDocument/2006/relationships/hyperlink" Target="https://scholar.google.com/scholar?oi=bibs&amp;hl=en&amp;cluster=8067172373096545445" TargetMode="External"/><Relationship Id="rId13" Type="http://schemas.openxmlformats.org/officeDocument/2006/relationships/hyperlink" Target="http://www.medicalnewstoday.com/releases/295410.php" TargetMode="External"/><Relationship Id="rId18" Type="http://schemas.openxmlformats.org/officeDocument/2006/relationships/hyperlink" Target="http://www.eurekalert.org/pub_releases/2015-06/uoac-urd061215.php" TargetMode="External"/><Relationship Id="rId39" Type="http://schemas.openxmlformats.org/officeDocument/2006/relationships/hyperlink" Target="http://www.ncbi.nlm.nih.gov/pubmed/23394605" TargetMode="External"/><Relationship Id="rId109" Type="http://schemas.openxmlformats.org/officeDocument/2006/relationships/hyperlink" Target="https://www.ncbi.nlm.nih.gov/pubmed/29082352" TargetMode="External"/><Relationship Id="rId34" Type="http://schemas.openxmlformats.org/officeDocument/2006/relationships/hyperlink" Target="http://www.ncbi.nlm.nih.gov/pubmed/24585092" TargetMode="External"/><Relationship Id="rId50" Type="http://schemas.openxmlformats.org/officeDocument/2006/relationships/hyperlink" Target="http://www.ncbi.nlm.nih.gov/pubmed/22559194" TargetMode="External"/><Relationship Id="rId55" Type="http://schemas.openxmlformats.org/officeDocument/2006/relationships/hyperlink" Target="http://www.ncbi.nlm.nih.gov/pubmed/22357609" TargetMode="External"/><Relationship Id="rId76" Type="http://schemas.openxmlformats.org/officeDocument/2006/relationships/hyperlink" Target="http://www.ncbi.nlm.nih.gov/pubmed/19424503" TargetMode="External"/><Relationship Id="rId97" Type="http://schemas.openxmlformats.org/officeDocument/2006/relationships/hyperlink" Target="http://www.ncbi.nlm.nih.gov/pubmed/27464746" TargetMode="External"/><Relationship Id="rId104" Type="http://schemas.openxmlformats.org/officeDocument/2006/relationships/hyperlink" Target="http://www.ncbi.nlm.nih.gov/pubmed/20486759" TargetMode="External"/><Relationship Id="rId7" Type="http://schemas.openxmlformats.org/officeDocument/2006/relationships/hyperlink" Target="https://scholar.google.com/scholar?oi=bibs&amp;hl=en&amp;cluster=181029580008892872" TargetMode="External"/><Relationship Id="rId71" Type="http://schemas.openxmlformats.org/officeDocument/2006/relationships/hyperlink" Target="http://www.ncbi.nlm.nih.gov/pubmed/19573594" TargetMode="External"/><Relationship Id="rId92" Type="http://schemas.openxmlformats.org/officeDocument/2006/relationships/hyperlink" Target="http://www.ncbi.nlm.nih.gov/pubmed/12729255" TargetMode="External"/><Relationship Id="rId2" Type="http://schemas.openxmlformats.org/officeDocument/2006/relationships/styles" Target="styles.xml"/><Relationship Id="rId29" Type="http://schemas.openxmlformats.org/officeDocument/2006/relationships/hyperlink" Target="http://www.ncbi.nlm.nih.gov/pubmed/25339352" TargetMode="External"/><Relationship Id="rId24" Type="http://schemas.openxmlformats.org/officeDocument/2006/relationships/hyperlink" Target="http://www.ncbi.nlm.nih.gov/pubmed/27196735" TargetMode="External"/><Relationship Id="rId40" Type="http://schemas.openxmlformats.org/officeDocument/2006/relationships/hyperlink" Target="http://www.ncbi.nlm.nih.gov/pubmed/23896025" TargetMode="External"/><Relationship Id="rId45" Type="http://schemas.openxmlformats.org/officeDocument/2006/relationships/hyperlink" Target="http://www.ncbi.nlm.nih.gov/pubmed/23445209" TargetMode="External"/><Relationship Id="rId66" Type="http://schemas.openxmlformats.org/officeDocument/2006/relationships/hyperlink" Target="http://www.ncbi.nlm.nih.gov/pubmed/20657484" TargetMode="External"/><Relationship Id="rId87" Type="http://schemas.openxmlformats.org/officeDocument/2006/relationships/hyperlink" Target="http://www.ncbi.nlm.nih.gov/pubmed/15475350" TargetMode="External"/><Relationship Id="rId110" Type="http://schemas.openxmlformats.org/officeDocument/2006/relationships/hyperlink" Target="http://www.ncbi.nlm.nih.gov/pubmed/20486766" TargetMode="External"/><Relationship Id="rId61" Type="http://schemas.openxmlformats.org/officeDocument/2006/relationships/hyperlink" Target="http://www.ncbi.nlm.nih.gov/pubmed/21228930" TargetMode="External"/><Relationship Id="rId82" Type="http://schemas.openxmlformats.org/officeDocument/2006/relationships/hyperlink" Target="http://www.ncbi.nlm.nih.gov/pubmed/18413364" TargetMode="External"/><Relationship Id="rId19" Type="http://schemas.openxmlformats.org/officeDocument/2006/relationships/hyperlink" Target="http://medicalxpress.com/news/2015-06-component-cinnamon-colorectal-cancer-mice.html" TargetMode="External"/><Relationship Id="rId14" Type="http://schemas.openxmlformats.org/officeDocument/2006/relationships/hyperlink" Target="http://www.healthnewsdigest.com/news/Cancer_Issues_660/Molecular-Component-of-Cinnamon-Prevents-Colorectal-Cancer-in-Mice.shtml" TargetMode="External"/><Relationship Id="rId30" Type="http://schemas.openxmlformats.org/officeDocument/2006/relationships/hyperlink" Target="http://www.ncbi.nlm.nih.gov/pubmed/25125376" TargetMode="External"/><Relationship Id="rId35" Type="http://schemas.openxmlformats.org/officeDocument/2006/relationships/hyperlink" Target="http://www.ncbi.nlm.nih.gov/pubmed/24336811" TargetMode="External"/><Relationship Id="rId56" Type="http://schemas.openxmlformats.org/officeDocument/2006/relationships/hyperlink" Target="http://www.ncbi.nlm.nih.gov/pubmed/22848625" TargetMode="External"/><Relationship Id="rId77" Type="http://schemas.openxmlformats.org/officeDocument/2006/relationships/hyperlink" Target="http://www.ncbi.nlm.nih.gov/pubmed/18795156" TargetMode="External"/><Relationship Id="rId100" Type="http://schemas.openxmlformats.org/officeDocument/2006/relationships/hyperlink" Target="http://www.ncbi.nlm.nih.gov/pubmed/23227819" TargetMode="External"/><Relationship Id="rId105" Type="http://schemas.openxmlformats.org/officeDocument/2006/relationships/hyperlink" Target="http://www.ncbi.nlm.nih.gov/pubmed/19806015" TargetMode="External"/><Relationship Id="rId8" Type="http://schemas.openxmlformats.org/officeDocument/2006/relationships/hyperlink" Target="https://scholar.google.com/scholar?oi=bibs&amp;hl=en&amp;cluster=7583499608188072607" TargetMode="External"/><Relationship Id="rId51" Type="http://schemas.openxmlformats.org/officeDocument/2006/relationships/hyperlink" Target="http://www.ncbi.nlm.nih.gov/pubmed/22951256" TargetMode="External"/><Relationship Id="rId72" Type="http://schemas.openxmlformats.org/officeDocument/2006/relationships/hyperlink" Target="http://www.ncbi.nlm.nih.gov/pubmed/19668370" TargetMode="External"/><Relationship Id="rId93" Type="http://schemas.openxmlformats.org/officeDocument/2006/relationships/hyperlink" Target="http://www.ncbi.nlm.nih.gov/pubmed/12490038" TargetMode="External"/><Relationship Id="rId98" Type="http://schemas.openxmlformats.org/officeDocument/2006/relationships/hyperlink" Target="http://www.ncbi.nlm.nih.gov/pubmed/27313980" TargetMode="External"/><Relationship Id="rId3" Type="http://schemas.openxmlformats.org/officeDocument/2006/relationships/settings" Target="settings.xml"/><Relationship Id="rId25" Type="http://schemas.openxmlformats.org/officeDocument/2006/relationships/hyperlink" Target="http://www.ncbi.nlm.nih.gov/pubmed/25766473" TargetMode="External"/><Relationship Id="rId46" Type="http://schemas.openxmlformats.org/officeDocument/2006/relationships/hyperlink" Target="http://www.ncbi.nlm.nih.gov/pubmed/23533698" TargetMode="External"/><Relationship Id="rId67" Type="http://schemas.openxmlformats.org/officeDocument/2006/relationships/hyperlink" Target="http://www.ncbi.nlm.nih.gov/pubmed/20103708" TargetMode="External"/><Relationship Id="rId20" Type="http://schemas.openxmlformats.org/officeDocument/2006/relationships/hyperlink" Target="https://www.ncbi.nlm.nih.gov/pubmed/31298844" TargetMode="External"/><Relationship Id="rId41" Type="http://schemas.openxmlformats.org/officeDocument/2006/relationships/hyperlink" Target="http://www.ncbi.nlm.nih.gov/pubmed/23942232" TargetMode="External"/><Relationship Id="rId62" Type="http://schemas.openxmlformats.org/officeDocument/2006/relationships/hyperlink" Target="http://www.ncbi.nlm.nih.gov/pubmed/21124958" TargetMode="External"/><Relationship Id="rId83" Type="http://schemas.openxmlformats.org/officeDocument/2006/relationships/hyperlink" Target="http://www.ncbi.nlm.nih.gov/pubmed/18369366" TargetMode="External"/><Relationship Id="rId88" Type="http://schemas.openxmlformats.org/officeDocument/2006/relationships/hyperlink" Target="http://www.ncbi.nlm.nih.gov/pubmed/15572695" TargetMode="External"/><Relationship Id="rId1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12924</Words>
  <Characters>73667</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Nathan J</vt:lpstr>
    </vt:vector>
  </TitlesOfParts>
  <Company>UA College of Pharmacy</Company>
  <LinksUpToDate>false</LinksUpToDate>
  <CharactersWithSpaces>86419</CharactersWithSpaces>
  <SharedDoc>false</SharedDoc>
  <HLinks>
    <vt:vector size="582" baseType="variant">
      <vt:variant>
        <vt:i4>3801123</vt:i4>
      </vt:variant>
      <vt:variant>
        <vt:i4>291</vt:i4>
      </vt:variant>
      <vt:variant>
        <vt:i4>0</vt:i4>
      </vt:variant>
      <vt:variant>
        <vt:i4>5</vt:i4>
      </vt:variant>
      <vt:variant>
        <vt:lpwstr>http://www.ncbi.nlm.nih.gov/pubmed/9605764</vt:lpwstr>
      </vt:variant>
      <vt:variant>
        <vt:lpwstr/>
      </vt:variant>
      <vt:variant>
        <vt:i4>3997714</vt:i4>
      </vt:variant>
      <vt:variant>
        <vt:i4>288</vt:i4>
      </vt:variant>
      <vt:variant>
        <vt:i4>0</vt:i4>
      </vt:variant>
      <vt:variant>
        <vt:i4>5</vt:i4>
      </vt:variant>
      <vt:variant>
        <vt:lpwstr>http://www.ncbi.nlm.nih.gov/pubmed/10669735</vt:lpwstr>
      </vt:variant>
      <vt:variant>
        <vt:lpwstr/>
      </vt:variant>
      <vt:variant>
        <vt:i4>3538965</vt:i4>
      </vt:variant>
      <vt:variant>
        <vt:i4>285</vt:i4>
      </vt:variant>
      <vt:variant>
        <vt:i4>0</vt:i4>
      </vt:variant>
      <vt:variant>
        <vt:i4>5</vt:i4>
      </vt:variant>
      <vt:variant>
        <vt:lpwstr>http://www.ncbi.nlm.nih.gov/pubmed/12490038</vt:lpwstr>
      </vt:variant>
      <vt:variant>
        <vt:lpwstr/>
      </vt:variant>
      <vt:variant>
        <vt:i4>3801105</vt:i4>
      </vt:variant>
      <vt:variant>
        <vt:i4>282</vt:i4>
      </vt:variant>
      <vt:variant>
        <vt:i4>0</vt:i4>
      </vt:variant>
      <vt:variant>
        <vt:i4>5</vt:i4>
      </vt:variant>
      <vt:variant>
        <vt:lpwstr>http://www.ncbi.nlm.nih.gov/pubmed/12729255</vt:lpwstr>
      </vt:variant>
      <vt:variant>
        <vt:lpwstr/>
      </vt:variant>
      <vt:variant>
        <vt:i4>3801105</vt:i4>
      </vt:variant>
      <vt:variant>
        <vt:i4>279</vt:i4>
      </vt:variant>
      <vt:variant>
        <vt:i4>0</vt:i4>
      </vt:variant>
      <vt:variant>
        <vt:i4>5</vt:i4>
      </vt:variant>
      <vt:variant>
        <vt:lpwstr>http://www.ncbi.nlm.nih.gov/pubmed/14517290</vt:lpwstr>
      </vt:variant>
      <vt:variant>
        <vt:lpwstr/>
      </vt:variant>
      <vt:variant>
        <vt:i4>3538960</vt:i4>
      </vt:variant>
      <vt:variant>
        <vt:i4>276</vt:i4>
      </vt:variant>
      <vt:variant>
        <vt:i4>0</vt:i4>
      </vt:variant>
      <vt:variant>
        <vt:i4>5</vt:i4>
      </vt:variant>
      <vt:variant>
        <vt:lpwstr>http://www.ncbi.nlm.nih.gov/pubmed/14585973</vt:lpwstr>
      </vt:variant>
      <vt:variant>
        <vt:lpwstr/>
      </vt:variant>
      <vt:variant>
        <vt:i4>4128798</vt:i4>
      </vt:variant>
      <vt:variant>
        <vt:i4>273</vt:i4>
      </vt:variant>
      <vt:variant>
        <vt:i4>0</vt:i4>
      </vt:variant>
      <vt:variant>
        <vt:i4>5</vt:i4>
      </vt:variant>
      <vt:variant>
        <vt:lpwstr>http://www.ncbi.nlm.nih.gov/pubmed/15583386</vt:lpwstr>
      </vt:variant>
      <vt:variant>
        <vt:lpwstr/>
      </vt:variant>
      <vt:variant>
        <vt:i4>4128791</vt:i4>
      </vt:variant>
      <vt:variant>
        <vt:i4>270</vt:i4>
      </vt:variant>
      <vt:variant>
        <vt:i4>0</vt:i4>
      </vt:variant>
      <vt:variant>
        <vt:i4>5</vt:i4>
      </vt:variant>
      <vt:variant>
        <vt:lpwstr>http://www.ncbi.nlm.nih.gov/pubmed/15572695</vt:lpwstr>
      </vt:variant>
      <vt:variant>
        <vt:lpwstr/>
      </vt:variant>
      <vt:variant>
        <vt:i4>3473431</vt:i4>
      </vt:variant>
      <vt:variant>
        <vt:i4>267</vt:i4>
      </vt:variant>
      <vt:variant>
        <vt:i4>0</vt:i4>
      </vt:variant>
      <vt:variant>
        <vt:i4>5</vt:i4>
      </vt:variant>
      <vt:variant>
        <vt:lpwstr>http://www.ncbi.nlm.nih.gov/pubmed/15475350</vt:lpwstr>
      </vt:variant>
      <vt:variant>
        <vt:lpwstr/>
      </vt:variant>
      <vt:variant>
        <vt:i4>4128797</vt:i4>
      </vt:variant>
      <vt:variant>
        <vt:i4>264</vt:i4>
      </vt:variant>
      <vt:variant>
        <vt:i4>0</vt:i4>
      </vt:variant>
      <vt:variant>
        <vt:i4>5</vt:i4>
      </vt:variant>
      <vt:variant>
        <vt:lpwstr>http://www.ncbi.nlm.nih.gov/pubmed/15983046</vt:lpwstr>
      </vt:variant>
      <vt:variant>
        <vt:lpwstr/>
      </vt:variant>
      <vt:variant>
        <vt:i4>4128792</vt:i4>
      </vt:variant>
      <vt:variant>
        <vt:i4>261</vt:i4>
      </vt:variant>
      <vt:variant>
        <vt:i4>0</vt:i4>
      </vt:variant>
      <vt:variant>
        <vt:i4>5</vt:i4>
      </vt:variant>
      <vt:variant>
        <vt:lpwstr>http://www.ncbi.nlm.nih.gov/pubmed/16198475</vt:lpwstr>
      </vt:variant>
      <vt:variant>
        <vt:lpwstr/>
      </vt:variant>
      <vt:variant>
        <vt:i4>3473427</vt:i4>
      </vt:variant>
      <vt:variant>
        <vt:i4>258</vt:i4>
      </vt:variant>
      <vt:variant>
        <vt:i4>0</vt:i4>
      </vt:variant>
      <vt:variant>
        <vt:i4>5</vt:i4>
      </vt:variant>
      <vt:variant>
        <vt:lpwstr>http://www.ncbi.nlm.nih.gov/pubmed/17145701</vt:lpwstr>
      </vt:variant>
      <vt:variant>
        <vt:lpwstr/>
      </vt:variant>
      <vt:variant>
        <vt:i4>3342352</vt:i4>
      </vt:variant>
      <vt:variant>
        <vt:i4>255</vt:i4>
      </vt:variant>
      <vt:variant>
        <vt:i4>0</vt:i4>
      </vt:variant>
      <vt:variant>
        <vt:i4>5</vt:i4>
      </vt:variant>
      <vt:variant>
        <vt:lpwstr>http://www.ncbi.nlm.nih.gov/pubmed/17636022</vt:lpwstr>
      </vt:variant>
      <vt:variant>
        <vt:lpwstr/>
      </vt:variant>
      <vt:variant>
        <vt:i4>3407900</vt:i4>
      </vt:variant>
      <vt:variant>
        <vt:i4>252</vt:i4>
      </vt:variant>
      <vt:variant>
        <vt:i4>0</vt:i4>
      </vt:variant>
      <vt:variant>
        <vt:i4>5</vt:i4>
      </vt:variant>
      <vt:variant>
        <vt:lpwstr>http://www.ncbi.nlm.nih.gov/pubmed/17765279</vt:lpwstr>
      </vt:variant>
      <vt:variant>
        <vt:lpwstr/>
      </vt:variant>
      <vt:variant>
        <vt:i4>3997725</vt:i4>
      </vt:variant>
      <vt:variant>
        <vt:i4>249</vt:i4>
      </vt:variant>
      <vt:variant>
        <vt:i4>0</vt:i4>
      </vt:variant>
      <vt:variant>
        <vt:i4>5</vt:i4>
      </vt:variant>
      <vt:variant>
        <vt:lpwstr>http://www.ncbi.nlm.nih.gov/pubmed/18369366</vt:lpwstr>
      </vt:variant>
      <vt:variant>
        <vt:lpwstr/>
      </vt:variant>
      <vt:variant>
        <vt:i4>3145752</vt:i4>
      </vt:variant>
      <vt:variant>
        <vt:i4>246</vt:i4>
      </vt:variant>
      <vt:variant>
        <vt:i4>0</vt:i4>
      </vt:variant>
      <vt:variant>
        <vt:i4>5</vt:i4>
      </vt:variant>
      <vt:variant>
        <vt:lpwstr>http://www.ncbi.nlm.nih.gov/pubmed/18413364</vt:lpwstr>
      </vt:variant>
      <vt:variant>
        <vt:lpwstr/>
      </vt:variant>
      <vt:variant>
        <vt:i4>3801118</vt:i4>
      </vt:variant>
      <vt:variant>
        <vt:i4>243</vt:i4>
      </vt:variant>
      <vt:variant>
        <vt:i4>0</vt:i4>
      </vt:variant>
      <vt:variant>
        <vt:i4>5</vt:i4>
      </vt:variant>
      <vt:variant>
        <vt:lpwstr>http://www.ncbi.nlm.nih.gov/pubmed/18417180</vt:lpwstr>
      </vt:variant>
      <vt:variant>
        <vt:lpwstr/>
      </vt:variant>
      <vt:variant>
        <vt:i4>3538974</vt:i4>
      </vt:variant>
      <vt:variant>
        <vt:i4>240</vt:i4>
      </vt:variant>
      <vt:variant>
        <vt:i4>0</vt:i4>
      </vt:variant>
      <vt:variant>
        <vt:i4>5</vt:i4>
      </vt:variant>
      <vt:variant>
        <vt:lpwstr>http://www.ncbi.nlm.nih.gov/pubmed/18645642</vt:lpwstr>
      </vt:variant>
      <vt:variant>
        <vt:lpwstr/>
      </vt:variant>
      <vt:variant>
        <vt:i4>3211284</vt:i4>
      </vt:variant>
      <vt:variant>
        <vt:i4>237</vt:i4>
      </vt:variant>
      <vt:variant>
        <vt:i4>0</vt:i4>
      </vt:variant>
      <vt:variant>
        <vt:i4>5</vt:i4>
      </vt:variant>
      <vt:variant>
        <vt:lpwstr>http://www.ncbi.nlm.nih.gov/pubmed/18645638</vt:lpwstr>
      </vt:variant>
      <vt:variant>
        <vt:lpwstr/>
      </vt:variant>
      <vt:variant>
        <vt:i4>4063250</vt:i4>
      </vt:variant>
      <vt:variant>
        <vt:i4>234</vt:i4>
      </vt:variant>
      <vt:variant>
        <vt:i4>0</vt:i4>
      </vt:variant>
      <vt:variant>
        <vt:i4>5</vt:i4>
      </vt:variant>
      <vt:variant>
        <vt:lpwstr>http://www.ncbi.nlm.nih.gov/pubmed/18482591</vt:lpwstr>
      </vt:variant>
      <vt:variant>
        <vt:lpwstr/>
      </vt:variant>
      <vt:variant>
        <vt:i4>3538960</vt:i4>
      </vt:variant>
      <vt:variant>
        <vt:i4>231</vt:i4>
      </vt:variant>
      <vt:variant>
        <vt:i4>0</vt:i4>
      </vt:variant>
      <vt:variant>
        <vt:i4>5</vt:i4>
      </vt:variant>
      <vt:variant>
        <vt:lpwstr>http://www.ncbi.nlm.nih.gov/pubmed/18795156</vt:lpwstr>
      </vt:variant>
      <vt:variant>
        <vt:lpwstr/>
      </vt:variant>
      <vt:variant>
        <vt:i4>3342366</vt:i4>
      </vt:variant>
      <vt:variant>
        <vt:i4>228</vt:i4>
      </vt:variant>
      <vt:variant>
        <vt:i4>0</vt:i4>
      </vt:variant>
      <vt:variant>
        <vt:i4>5</vt:i4>
      </vt:variant>
      <vt:variant>
        <vt:lpwstr>http://www.ncbi.nlm.nih.gov/pubmed/18838122</vt:lpwstr>
      </vt:variant>
      <vt:variant>
        <vt:lpwstr/>
      </vt:variant>
      <vt:variant>
        <vt:i4>3211291</vt:i4>
      </vt:variant>
      <vt:variant>
        <vt:i4>225</vt:i4>
      </vt:variant>
      <vt:variant>
        <vt:i4>0</vt:i4>
      </vt:variant>
      <vt:variant>
        <vt:i4>5</vt:i4>
      </vt:variant>
      <vt:variant>
        <vt:lpwstr>http://www.ncbi.nlm.nih.gov/pubmed/19424503</vt:lpwstr>
      </vt:variant>
      <vt:variant>
        <vt:lpwstr/>
      </vt:variant>
      <vt:variant>
        <vt:i4>3145756</vt:i4>
      </vt:variant>
      <vt:variant>
        <vt:i4>222</vt:i4>
      </vt:variant>
      <vt:variant>
        <vt:i4>0</vt:i4>
      </vt:variant>
      <vt:variant>
        <vt:i4>5</vt:i4>
      </vt:variant>
      <vt:variant>
        <vt:lpwstr>http://www.ncbi.nlm.nih.gov/pubmed/19273602</vt:lpwstr>
      </vt:variant>
      <vt:variant>
        <vt:lpwstr/>
      </vt:variant>
      <vt:variant>
        <vt:i4>3473428</vt:i4>
      </vt:variant>
      <vt:variant>
        <vt:i4>219</vt:i4>
      </vt:variant>
      <vt:variant>
        <vt:i4>0</vt:i4>
      </vt:variant>
      <vt:variant>
        <vt:i4>5</vt:i4>
      </vt:variant>
      <vt:variant>
        <vt:lpwstr>http://www.ncbi.nlm.nih.gov/pubmed/19560419</vt:lpwstr>
      </vt:variant>
      <vt:variant>
        <vt:lpwstr/>
      </vt:variant>
      <vt:variant>
        <vt:i4>3997724</vt:i4>
      </vt:variant>
      <vt:variant>
        <vt:i4>216</vt:i4>
      </vt:variant>
      <vt:variant>
        <vt:i4>0</vt:i4>
      </vt:variant>
      <vt:variant>
        <vt:i4>5</vt:i4>
      </vt:variant>
      <vt:variant>
        <vt:lpwstr>http://www.ncbi.nlm.nih.gov/pubmed/20448937</vt:lpwstr>
      </vt:variant>
      <vt:variant>
        <vt:lpwstr/>
      </vt:variant>
      <vt:variant>
        <vt:i4>3670042</vt:i4>
      </vt:variant>
      <vt:variant>
        <vt:i4>213</vt:i4>
      </vt:variant>
      <vt:variant>
        <vt:i4>0</vt:i4>
      </vt:variant>
      <vt:variant>
        <vt:i4>5</vt:i4>
      </vt:variant>
      <vt:variant>
        <vt:lpwstr>http://www.ncbi.nlm.nih.gov/pubmed/19668370</vt:lpwstr>
      </vt:variant>
      <vt:variant>
        <vt:lpwstr/>
      </vt:variant>
      <vt:variant>
        <vt:i4>4063257</vt:i4>
      </vt:variant>
      <vt:variant>
        <vt:i4>210</vt:i4>
      </vt:variant>
      <vt:variant>
        <vt:i4>0</vt:i4>
      </vt:variant>
      <vt:variant>
        <vt:i4>5</vt:i4>
      </vt:variant>
      <vt:variant>
        <vt:lpwstr>http://www.ncbi.nlm.nih.gov/pubmed/19573594</vt:lpwstr>
      </vt:variant>
      <vt:variant>
        <vt:lpwstr/>
      </vt:variant>
      <vt:variant>
        <vt:i4>3407893</vt:i4>
      </vt:variant>
      <vt:variant>
        <vt:i4>207</vt:i4>
      </vt:variant>
      <vt:variant>
        <vt:i4>0</vt:i4>
      </vt:variant>
      <vt:variant>
        <vt:i4>5</vt:i4>
      </vt:variant>
      <vt:variant>
        <vt:lpwstr>http://www.ncbi.nlm.nih.gov/pubmed/19538980</vt:lpwstr>
      </vt:variant>
      <vt:variant>
        <vt:lpwstr/>
      </vt:variant>
      <vt:variant>
        <vt:i4>3538963</vt:i4>
      </vt:variant>
      <vt:variant>
        <vt:i4>204</vt:i4>
      </vt:variant>
      <vt:variant>
        <vt:i4>0</vt:i4>
      </vt:variant>
      <vt:variant>
        <vt:i4>5</vt:i4>
      </vt:variant>
      <vt:variant>
        <vt:lpwstr>http://www.ncbi.nlm.nih.gov/pubmed/19651900</vt:lpwstr>
      </vt:variant>
      <vt:variant>
        <vt:lpwstr/>
      </vt:variant>
      <vt:variant>
        <vt:i4>4063258</vt:i4>
      </vt:variant>
      <vt:variant>
        <vt:i4>201</vt:i4>
      </vt:variant>
      <vt:variant>
        <vt:i4>0</vt:i4>
      </vt:variant>
      <vt:variant>
        <vt:i4>5</vt:i4>
      </vt:variant>
      <vt:variant>
        <vt:lpwstr>http://www.ncbi.nlm.nih.gov/pubmed/19806015</vt:lpwstr>
      </vt:variant>
      <vt:variant>
        <vt:lpwstr/>
      </vt:variant>
      <vt:variant>
        <vt:i4>4063251</vt:i4>
      </vt:variant>
      <vt:variant>
        <vt:i4>198</vt:i4>
      </vt:variant>
      <vt:variant>
        <vt:i4>0</vt:i4>
      </vt:variant>
      <vt:variant>
        <vt:i4>5</vt:i4>
      </vt:variant>
      <vt:variant>
        <vt:lpwstr>http://www.ncbi.nlm.nih.gov/pubmed/20055494</vt:lpwstr>
      </vt:variant>
      <vt:variant>
        <vt:lpwstr/>
      </vt:variant>
      <vt:variant>
        <vt:i4>3145753</vt:i4>
      </vt:variant>
      <vt:variant>
        <vt:i4>195</vt:i4>
      </vt:variant>
      <vt:variant>
        <vt:i4>0</vt:i4>
      </vt:variant>
      <vt:variant>
        <vt:i4>5</vt:i4>
      </vt:variant>
      <vt:variant>
        <vt:lpwstr>http://www.ncbi.nlm.nih.gov/pubmed/20103708</vt:lpwstr>
      </vt:variant>
      <vt:variant>
        <vt:lpwstr/>
      </vt:variant>
      <vt:variant>
        <vt:i4>3866643</vt:i4>
      </vt:variant>
      <vt:variant>
        <vt:i4>192</vt:i4>
      </vt:variant>
      <vt:variant>
        <vt:i4>0</vt:i4>
      </vt:variant>
      <vt:variant>
        <vt:i4>5</vt:i4>
      </vt:variant>
      <vt:variant>
        <vt:lpwstr>http://www.ncbi.nlm.nih.gov/pubmed/20657484</vt:lpwstr>
      </vt:variant>
      <vt:variant>
        <vt:lpwstr/>
      </vt:variant>
      <vt:variant>
        <vt:i4>3538967</vt:i4>
      </vt:variant>
      <vt:variant>
        <vt:i4>189</vt:i4>
      </vt:variant>
      <vt:variant>
        <vt:i4>0</vt:i4>
      </vt:variant>
      <vt:variant>
        <vt:i4>5</vt:i4>
      </vt:variant>
      <vt:variant>
        <vt:lpwstr>http://www.ncbi.nlm.nih.gov/pubmed/20534351</vt:lpwstr>
      </vt:variant>
      <vt:variant>
        <vt:lpwstr/>
      </vt:variant>
      <vt:variant>
        <vt:i4>3211290</vt:i4>
      </vt:variant>
      <vt:variant>
        <vt:i4>186</vt:i4>
      </vt:variant>
      <vt:variant>
        <vt:i4>0</vt:i4>
      </vt:variant>
      <vt:variant>
        <vt:i4>5</vt:i4>
      </vt:variant>
      <vt:variant>
        <vt:lpwstr>http://www.ncbi.nlm.nih.gov/pubmed/20530669</vt:lpwstr>
      </vt:variant>
      <vt:variant>
        <vt:lpwstr/>
      </vt:variant>
      <vt:variant>
        <vt:i4>3538968</vt:i4>
      </vt:variant>
      <vt:variant>
        <vt:i4>183</vt:i4>
      </vt:variant>
      <vt:variant>
        <vt:i4>0</vt:i4>
      </vt:variant>
      <vt:variant>
        <vt:i4>5</vt:i4>
      </vt:variant>
      <vt:variant>
        <vt:lpwstr>http://www.ncbi.nlm.nih.gov/pubmed/20421418</vt:lpwstr>
      </vt:variant>
      <vt:variant>
        <vt:lpwstr/>
      </vt:variant>
      <vt:variant>
        <vt:i4>3276820</vt:i4>
      </vt:variant>
      <vt:variant>
        <vt:i4>180</vt:i4>
      </vt:variant>
      <vt:variant>
        <vt:i4>0</vt:i4>
      </vt:variant>
      <vt:variant>
        <vt:i4>5</vt:i4>
      </vt:variant>
      <vt:variant>
        <vt:lpwstr>http://www.ncbi.nlm.nih.gov/pubmed/21124958</vt:lpwstr>
      </vt:variant>
      <vt:variant>
        <vt:lpwstr/>
      </vt:variant>
      <vt:variant>
        <vt:i4>3473424</vt:i4>
      </vt:variant>
      <vt:variant>
        <vt:i4>177</vt:i4>
      </vt:variant>
      <vt:variant>
        <vt:i4>0</vt:i4>
      </vt:variant>
      <vt:variant>
        <vt:i4>5</vt:i4>
      </vt:variant>
      <vt:variant>
        <vt:lpwstr>http://www.ncbi.nlm.nih.gov/pubmed/20486759</vt:lpwstr>
      </vt:variant>
      <vt:variant>
        <vt:lpwstr/>
      </vt:variant>
      <vt:variant>
        <vt:i4>3538975</vt:i4>
      </vt:variant>
      <vt:variant>
        <vt:i4>174</vt:i4>
      </vt:variant>
      <vt:variant>
        <vt:i4>0</vt:i4>
      </vt:variant>
      <vt:variant>
        <vt:i4>5</vt:i4>
      </vt:variant>
      <vt:variant>
        <vt:lpwstr>http://www.ncbi.nlm.nih.gov/pubmed/20486766</vt:lpwstr>
      </vt:variant>
      <vt:variant>
        <vt:lpwstr/>
      </vt:variant>
      <vt:variant>
        <vt:i4>3866652</vt:i4>
      </vt:variant>
      <vt:variant>
        <vt:i4>171</vt:i4>
      </vt:variant>
      <vt:variant>
        <vt:i4>0</vt:i4>
      </vt:variant>
      <vt:variant>
        <vt:i4>5</vt:i4>
      </vt:variant>
      <vt:variant>
        <vt:lpwstr>http://www.ncbi.nlm.nih.gov/pubmed/21228930</vt:lpwstr>
      </vt:variant>
      <vt:variant>
        <vt:lpwstr/>
      </vt:variant>
      <vt:variant>
        <vt:i4>3932184</vt:i4>
      </vt:variant>
      <vt:variant>
        <vt:i4>168</vt:i4>
      </vt:variant>
      <vt:variant>
        <vt:i4>0</vt:i4>
      </vt:variant>
      <vt:variant>
        <vt:i4>5</vt:i4>
      </vt:variant>
      <vt:variant>
        <vt:lpwstr>http://www.ncbi.nlm.nih.gov/pubmed/21205897</vt:lpwstr>
      </vt:variant>
      <vt:variant>
        <vt:lpwstr/>
      </vt:variant>
      <vt:variant>
        <vt:i4>3407896</vt:i4>
      </vt:variant>
      <vt:variant>
        <vt:i4>165</vt:i4>
      </vt:variant>
      <vt:variant>
        <vt:i4>0</vt:i4>
      </vt:variant>
      <vt:variant>
        <vt:i4>5</vt:i4>
      </vt:variant>
      <vt:variant>
        <vt:lpwstr>http://www.ncbi.nlm.nih.gov/pubmed/21383067</vt:lpwstr>
      </vt:variant>
      <vt:variant>
        <vt:lpwstr/>
      </vt:variant>
      <vt:variant>
        <vt:i4>3276828</vt:i4>
      </vt:variant>
      <vt:variant>
        <vt:i4>162</vt:i4>
      </vt:variant>
      <vt:variant>
        <vt:i4>0</vt:i4>
      </vt:variant>
      <vt:variant>
        <vt:i4>5</vt:i4>
      </vt:variant>
      <vt:variant>
        <vt:lpwstr>http://www.ncbi.nlm.nih.gov/pubmed/21454709</vt:lpwstr>
      </vt:variant>
      <vt:variant>
        <vt:lpwstr/>
      </vt:variant>
      <vt:variant>
        <vt:i4>3145752</vt:i4>
      </vt:variant>
      <vt:variant>
        <vt:i4>159</vt:i4>
      </vt:variant>
      <vt:variant>
        <vt:i4>0</vt:i4>
      </vt:variant>
      <vt:variant>
        <vt:i4>5</vt:i4>
      </vt:variant>
      <vt:variant>
        <vt:lpwstr>http://www.ncbi.nlm.nih.gov/pubmed/22025779</vt:lpwstr>
      </vt:variant>
      <vt:variant>
        <vt:lpwstr/>
      </vt:variant>
      <vt:variant>
        <vt:i4>3145747</vt:i4>
      </vt:variant>
      <vt:variant>
        <vt:i4>156</vt:i4>
      </vt:variant>
      <vt:variant>
        <vt:i4>0</vt:i4>
      </vt:variant>
      <vt:variant>
        <vt:i4>5</vt:i4>
      </vt:variant>
      <vt:variant>
        <vt:lpwstr>http://www.ncbi.nlm.nih.gov/pubmed/22848625</vt:lpwstr>
      </vt:variant>
      <vt:variant>
        <vt:lpwstr/>
      </vt:variant>
      <vt:variant>
        <vt:i4>3538974</vt:i4>
      </vt:variant>
      <vt:variant>
        <vt:i4>153</vt:i4>
      </vt:variant>
      <vt:variant>
        <vt:i4>0</vt:i4>
      </vt:variant>
      <vt:variant>
        <vt:i4>5</vt:i4>
      </vt:variant>
      <vt:variant>
        <vt:lpwstr>http://www.ncbi.nlm.nih.gov/pubmed/22357609</vt:lpwstr>
      </vt:variant>
      <vt:variant>
        <vt:lpwstr/>
      </vt:variant>
      <vt:variant>
        <vt:i4>3538967</vt:i4>
      </vt:variant>
      <vt:variant>
        <vt:i4>150</vt:i4>
      </vt:variant>
      <vt:variant>
        <vt:i4>0</vt:i4>
      </vt:variant>
      <vt:variant>
        <vt:i4>5</vt:i4>
      </vt:variant>
      <vt:variant>
        <vt:lpwstr>http://www.ncbi.nlm.nih.gov/pubmed/22331464</vt:lpwstr>
      </vt:variant>
      <vt:variant>
        <vt:lpwstr/>
      </vt:variant>
      <vt:variant>
        <vt:i4>3145745</vt:i4>
      </vt:variant>
      <vt:variant>
        <vt:i4>147</vt:i4>
      </vt:variant>
      <vt:variant>
        <vt:i4>0</vt:i4>
      </vt:variant>
      <vt:variant>
        <vt:i4>5</vt:i4>
      </vt:variant>
      <vt:variant>
        <vt:lpwstr>http://www.ncbi.nlm.nih.gov/pubmed/22542455</vt:lpwstr>
      </vt:variant>
      <vt:variant>
        <vt:lpwstr/>
      </vt:variant>
      <vt:variant>
        <vt:i4>3342366</vt:i4>
      </vt:variant>
      <vt:variant>
        <vt:i4>144</vt:i4>
      </vt:variant>
      <vt:variant>
        <vt:i4>0</vt:i4>
      </vt:variant>
      <vt:variant>
        <vt:i4>5</vt:i4>
      </vt:variant>
      <vt:variant>
        <vt:lpwstr>http://www.ncbi.nlm.nih.gov/pubmed/22465804</vt:lpwstr>
      </vt:variant>
      <vt:variant>
        <vt:lpwstr/>
      </vt:variant>
      <vt:variant>
        <vt:i4>4128789</vt:i4>
      </vt:variant>
      <vt:variant>
        <vt:i4>141</vt:i4>
      </vt:variant>
      <vt:variant>
        <vt:i4>0</vt:i4>
      </vt:variant>
      <vt:variant>
        <vt:i4>5</vt:i4>
      </vt:variant>
      <vt:variant>
        <vt:lpwstr>http://www.ncbi.nlm.nih.gov/pubmed/22951256</vt:lpwstr>
      </vt:variant>
      <vt:variant>
        <vt:lpwstr/>
      </vt:variant>
      <vt:variant>
        <vt:i4>3604500</vt:i4>
      </vt:variant>
      <vt:variant>
        <vt:i4>138</vt:i4>
      </vt:variant>
      <vt:variant>
        <vt:i4>0</vt:i4>
      </vt:variant>
      <vt:variant>
        <vt:i4>5</vt:i4>
      </vt:variant>
      <vt:variant>
        <vt:lpwstr>http://www.ncbi.nlm.nih.gov/pubmed/22559194</vt:lpwstr>
      </vt:variant>
      <vt:variant>
        <vt:lpwstr/>
      </vt:variant>
      <vt:variant>
        <vt:i4>3932186</vt:i4>
      </vt:variant>
      <vt:variant>
        <vt:i4>135</vt:i4>
      </vt:variant>
      <vt:variant>
        <vt:i4>0</vt:i4>
      </vt:variant>
      <vt:variant>
        <vt:i4>5</vt:i4>
      </vt:variant>
      <vt:variant>
        <vt:lpwstr>http://www.ncbi.nlm.nih.gov/pubmed/22975029</vt:lpwstr>
      </vt:variant>
      <vt:variant>
        <vt:lpwstr/>
      </vt:variant>
      <vt:variant>
        <vt:i4>3276823</vt:i4>
      </vt:variant>
      <vt:variant>
        <vt:i4>132</vt:i4>
      </vt:variant>
      <vt:variant>
        <vt:i4>0</vt:i4>
      </vt:variant>
      <vt:variant>
        <vt:i4>5</vt:i4>
      </vt:variant>
      <vt:variant>
        <vt:lpwstr>http://www.ncbi.nlm.nih.gov/pubmed/22703241</vt:lpwstr>
      </vt:variant>
      <vt:variant>
        <vt:lpwstr/>
      </vt:variant>
      <vt:variant>
        <vt:i4>3145748</vt:i4>
      </vt:variant>
      <vt:variant>
        <vt:i4>129</vt:i4>
      </vt:variant>
      <vt:variant>
        <vt:i4>0</vt:i4>
      </vt:variant>
      <vt:variant>
        <vt:i4>5</vt:i4>
      </vt:variant>
      <vt:variant>
        <vt:lpwstr>http://www.ncbi.nlm.nih.gov/pubmed/24273736</vt:lpwstr>
      </vt:variant>
      <vt:variant>
        <vt:lpwstr/>
      </vt:variant>
      <vt:variant>
        <vt:i4>3342364</vt:i4>
      </vt:variant>
      <vt:variant>
        <vt:i4>126</vt:i4>
      </vt:variant>
      <vt:variant>
        <vt:i4>0</vt:i4>
      </vt:variant>
      <vt:variant>
        <vt:i4>5</vt:i4>
      </vt:variant>
      <vt:variant>
        <vt:lpwstr>http://www.ncbi.nlm.nih.gov/pubmed/23667609</vt:lpwstr>
      </vt:variant>
      <vt:variant>
        <vt:lpwstr/>
      </vt:variant>
      <vt:variant>
        <vt:i4>3997720</vt:i4>
      </vt:variant>
      <vt:variant>
        <vt:i4>123</vt:i4>
      </vt:variant>
      <vt:variant>
        <vt:i4>0</vt:i4>
      </vt:variant>
      <vt:variant>
        <vt:i4>5</vt:i4>
      </vt:variant>
      <vt:variant>
        <vt:lpwstr>http://www.ncbi.nlm.nih.gov/pubmed/23533698</vt:lpwstr>
      </vt:variant>
      <vt:variant>
        <vt:lpwstr/>
      </vt:variant>
      <vt:variant>
        <vt:i4>3866653</vt:i4>
      </vt:variant>
      <vt:variant>
        <vt:i4>120</vt:i4>
      </vt:variant>
      <vt:variant>
        <vt:i4>0</vt:i4>
      </vt:variant>
      <vt:variant>
        <vt:i4>5</vt:i4>
      </vt:variant>
      <vt:variant>
        <vt:lpwstr>http://www.ncbi.nlm.nih.gov/pubmed/23188707</vt:lpwstr>
      </vt:variant>
      <vt:variant>
        <vt:lpwstr/>
      </vt:variant>
      <vt:variant>
        <vt:i4>3342362</vt:i4>
      </vt:variant>
      <vt:variant>
        <vt:i4>117</vt:i4>
      </vt:variant>
      <vt:variant>
        <vt:i4>0</vt:i4>
      </vt:variant>
      <vt:variant>
        <vt:i4>5</vt:i4>
      </vt:variant>
      <vt:variant>
        <vt:lpwstr>http://www.ncbi.nlm.nih.gov/pubmed/23445209</vt:lpwstr>
      </vt:variant>
      <vt:variant>
        <vt:lpwstr/>
      </vt:variant>
      <vt:variant>
        <vt:i4>3932183</vt:i4>
      </vt:variant>
      <vt:variant>
        <vt:i4>114</vt:i4>
      </vt:variant>
      <vt:variant>
        <vt:i4>0</vt:i4>
      </vt:variant>
      <vt:variant>
        <vt:i4>5</vt:i4>
      </vt:variant>
      <vt:variant>
        <vt:lpwstr>http://www.ncbi.nlm.nih.gov/pubmed/23589329</vt:lpwstr>
      </vt:variant>
      <vt:variant>
        <vt:lpwstr/>
      </vt:variant>
      <vt:variant>
        <vt:i4>3342367</vt:i4>
      </vt:variant>
      <vt:variant>
        <vt:i4>111</vt:i4>
      </vt:variant>
      <vt:variant>
        <vt:i4>0</vt:i4>
      </vt:variant>
      <vt:variant>
        <vt:i4>5</vt:i4>
      </vt:variant>
      <vt:variant>
        <vt:lpwstr>http://www.ncbi.nlm.nih.gov/pubmed/23727018</vt:lpwstr>
      </vt:variant>
      <vt:variant>
        <vt:lpwstr/>
      </vt:variant>
      <vt:variant>
        <vt:i4>3276819</vt:i4>
      </vt:variant>
      <vt:variant>
        <vt:i4>108</vt:i4>
      </vt:variant>
      <vt:variant>
        <vt:i4>0</vt:i4>
      </vt:variant>
      <vt:variant>
        <vt:i4>5</vt:i4>
      </vt:variant>
      <vt:variant>
        <vt:lpwstr>http://www.ncbi.nlm.nih.gov/pubmed/24067374</vt:lpwstr>
      </vt:variant>
      <vt:variant>
        <vt:lpwstr/>
      </vt:variant>
      <vt:variant>
        <vt:i4>3538966</vt:i4>
      </vt:variant>
      <vt:variant>
        <vt:i4>105</vt:i4>
      </vt:variant>
      <vt:variant>
        <vt:i4>0</vt:i4>
      </vt:variant>
      <vt:variant>
        <vt:i4>5</vt:i4>
      </vt:variant>
      <vt:variant>
        <vt:lpwstr>http://www.ncbi.nlm.nih.gov/pubmed/23227819</vt:lpwstr>
      </vt:variant>
      <vt:variant>
        <vt:lpwstr/>
      </vt:variant>
      <vt:variant>
        <vt:i4>3342359</vt:i4>
      </vt:variant>
      <vt:variant>
        <vt:i4>102</vt:i4>
      </vt:variant>
      <vt:variant>
        <vt:i4>0</vt:i4>
      </vt:variant>
      <vt:variant>
        <vt:i4>5</vt:i4>
      </vt:variant>
      <vt:variant>
        <vt:lpwstr>http://www.ncbi.nlm.nih.gov/pubmed/23772441</vt:lpwstr>
      </vt:variant>
      <vt:variant>
        <vt:lpwstr/>
      </vt:variant>
      <vt:variant>
        <vt:i4>3801105</vt:i4>
      </vt:variant>
      <vt:variant>
        <vt:i4>99</vt:i4>
      </vt:variant>
      <vt:variant>
        <vt:i4>0</vt:i4>
      </vt:variant>
      <vt:variant>
        <vt:i4>5</vt:i4>
      </vt:variant>
      <vt:variant>
        <vt:lpwstr>http://www.ncbi.nlm.nih.gov/pubmed/23942232</vt:lpwstr>
      </vt:variant>
      <vt:variant>
        <vt:lpwstr/>
      </vt:variant>
      <vt:variant>
        <vt:i4>4063257</vt:i4>
      </vt:variant>
      <vt:variant>
        <vt:i4>96</vt:i4>
      </vt:variant>
      <vt:variant>
        <vt:i4>0</vt:i4>
      </vt:variant>
      <vt:variant>
        <vt:i4>5</vt:i4>
      </vt:variant>
      <vt:variant>
        <vt:lpwstr>http://www.ncbi.nlm.nih.gov/pubmed/23896025</vt:lpwstr>
      </vt:variant>
      <vt:variant>
        <vt:lpwstr/>
      </vt:variant>
      <vt:variant>
        <vt:i4>3538975</vt:i4>
      </vt:variant>
      <vt:variant>
        <vt:i4>93</vt:i4>
      </vt:variant>
      <vt:variant>
        <vt:i4>0</vt:i4>
      </vt:variant>
      <vt:variant>
        <vt:i4>5</vt:i4>
      </vt:variant>
      <vt:variant>
        <vt:lpwstr>http://www.ncbi.nlm.nih.gov/pubmed/24142871</vt:lpwstr>
      </vt:variant>
      <vt:variant>
        <vt:lpwstr/>
      </vt:variant>
      <vt:variant>
        <vt:i4>3473439</vt:i4>
      </vt:variant>
      <vt:variant>
        <vt:i4>90</vt:i4>
      </vt:variant>
      <vt:variant>
        <vt:i4>0</vt:i4>
      </vt:variant>
      <vt:variant>
        <vt:i4>5</vt:i4>
      </vt:variant>
      <vt:variant>
        <vt:lpwstr>http://www.ncbi.nlm.nih.gov/pubmed/23394605</vt:lpwstr>
      </vt:variant>
      <vt:variant>
        <vt:lpwstr/>
      </vt:variant>
      <vt:variant>
        <vt:i4>3407891</vt:i4>
      </vt:variant>
      <vt:variant>
        <vt:i4>87</vt:i4>
      </vt:variant>
      <vt:variant>
        <vt:i4>0</vt:i4>
      </vt:variant>
      <vt:variant>
        <vt:i4>5</vt:i4>
      </vt:variant>
      <vt:variant>
        <vt:lpwstr>http://www.ncbi.nlm.nih.gov/pubmed/24113242</vt:lpwstr>
      </vt:variant>
      <vt:variant>
        <vt:lpwstr/>
      </vt:variant>
      <vt:variant>
        <vt:i4>3735580</vt:i4>
      </vt:variant>
      <vt:variant>
        <vt:i4>84</vt:i4>
      </vt:variant>
      <vt:variant>
        <vt:i4>0</vt:i4>
      </vt:variant>
      <vt:variant>
        <vt:i4>5</vt:i4>
      </vt:variant>
      <vt:variant>
        <vt:lpwstr>http://www.ncbi.nlm.nih.gov/pubmed/24817946</vt:lpwstr>
      </vt:variant>
      <vt:variant>
        <vt:lpwstr/>
      </vt:variant>
      <vt:variant>
        <vt:i4>3342358</vt:i4>
      </vt:variant>
      <vt:variant>
        <vt:i4>81</vt:i4>
      </vt:variant>
      <vt:variant>
        <vt:i4>0</vt:i4>
      </vt:variant>
      <vt:variant>
        <vt:i4>5</vt:i4>
      </vt:variant>
      <vt:variant>
        <vt:lpwstr>http://www.ncbi.nlm.nih.gov/pubmed/24025640</vt:lpwstr>
      </vt:variant>
      <vt:variant>
        <vt:lpwstr/>
      </vt:variant>
      <vt:variant>
        <vt:i4>3342361</vt:i4>
      </vt:variant>
      <vt:variant>
        <vt:i4>78</vt:i4>
      </vt:variant>
      <vt:variant>
        <vt:i4>0</vt:i4>
      </vt:variant>
      <vt:variant>
        <vt:i4>5</vt:i4>
      </vt:variant>
      <vt:variant>
        <vt:lpwstr>http://www.ncbi.nlm.nih.gov/pubmed/24140708</vt:lpwstr>
      </vt:variant>
      <vt:variant>
        <vt:lpwstr/>
      </vt:variant>
      <vt:variant>
        <vt:i4>3538968</vt:i4>
      </vt:variant>
      <vt:variant>
        <vt:i4>75</vt:i4>
      </vt:variant>
      <vt:variant>
        <vt:i4>0</vt:i4>
      </vt:variant>
      <vt:variant>
        <vt:i4>5</vt:i4>
      </vt:variant>
      <vt:variant>
        <vt:lpwstr>http://www.ncbi.nlm.nih.gov/pubmed/24336811</vt:lpwstr>
      </vt:variant>
      <vt:variant>
        <vt:lpwstr/>
      </vt:variant>
      <vt:variant>
        <vt:i4>3866648</vt:i4>
      </vt:variant>
      <vt:variant>
        <vt:i4>72</vt:i4>
      </vt:variant>
      <vt:variant>
        <vt:i4>0</vt:i4>
      </vt:variant>
      <vt:variant>
        <vt:i4>5</vt:i4>
      </vt:variant>
      <vt:variant>
        <vt:lpwstr>http://www.ncbi.nlm.nih.gov/pubmed/24585092</vt:lpwstr>
      </vt:variant>
      <vt:variant>
        <vt:lpwstr/>
      </vt:variant>
      <vt:variant>
        <vt:i4>3801117</vt:i4>
      </vt:variant>
      <vt:variant>
        <vt:i4>69</vt:i4>
      </vt:variant>
      <vt:variant>
        <vt:i4>0</vt:i4>
      </vt:variant>
      <vt:variant>
        <vt:i4>5</vt:i4>
      </vt:variant>
      <vt:variant>
        <vt:lpwstr>http://www.ncbi.nlm.nih.gov/pubmed/24636985</vt:lpwstr>
      </vt:variant>
      <vt:variant>
        <vt:lpwstr/>
      </vt:variant>
      <vt:variant>
        <vt:i4>3407893</vt:i4>
      </vt:variant>
      <vt:variant>
        <vt:i4>66</vt:i4>
      </vt:variant>
      <vt:variant>
        <vt:i4>0</vt:i4>
      </vt:variant>
      <vt:variant>
        <vt:i4>5</vt:i4>
      </vt:variant>
      <vt:variant>
        <vt:lpwstr>http://www.ncbi.nlm.nih.gov/pubmed/24645754</vt:lpwstr>
      </vt:variant>
      <vt:variant>
        <vt:lpwstr/>
      </vt:variant>
      <vt:variant>
        <vt:i4>4063259</vt:i4>
      </vt:variant>
      <vt:variant>
        <vt:i4>63</vt:i4>
      </vt:variant>
      <vt:variant>
        <vt:i4>0</vt:i4>
      </vt:variant>
      <vt:variant>
        <vt:i4>5</vt:i4>
      </vt:variant>
      <vt:variant>
        <vt:lpwstr>http://www.ncbi.nlm.nih.gov/pubmed/25154499</vt:lpwstr>
      </vt:variant>
      <vt:variant>
        <vt:lpwstr/>
      </vt:variant>
      <vt:variant>
        <vt:i4>3211284</vt:i4>
      </vt:variant>
      <vt:variant>
        <vt:i4>60</vt:i4>
      </vt:variant>
      <vt:variant>
        <vt:i4>0</vt:i4>
      </vt:variant>
      <vt:variant>
        <vt:i4>5</vt:i4>
      </vt:variant>
      <vt:variant>
        <vt:lpwstr>http://www.ncbi.nlm.nih.gov/pubmed/25125376</vt:lpwstr>
      </vt:variant>
      <vt:variant>
        <vt:lpwstr/>
      </vt:variant>
      <vt:variant>
        <vt:i4>4128794</vt:i4>
      </vt:variant>
      <vt:variant>
        <vt:i4>57</vt:i4>
      </vt:variant>
      <vt:variant>
        <vt:i4>0</vt:i4>
      </vt:variant>
      <vt:variant>
        <vt:i4>5</vt:i4>
      </vt:variant>
      <vt:variant>
        <vt:lpwstr>http://www.ncbi.nlm.nih.gov/pubmed/25376886</vt:lpwstr>
      </vt:variant>
      <vt:variant>
        <vt:lpwstr/>
      </vt:variant>
      <vt:variant>
        <vt:i4>3997713</vt:i4>
      </vt:variant>
      <vt:variant>
        <vt:i4>54</vt:i4>
      </vt:variant>
      <vt:variant>
        <vt:i4>0</vt:i4>
      </vt:variant>
      <vt:variant>
        <vt:i4>5</vt:i4>
      </vt:variant>
      <vt:variant>
        <vt:lpwstr>http://www.ncbi.nlm.nih.gov/pubmed/25339352</vt:lpwstr>
      </vt:variant>
      <vt:variant>
        <vt:lpwstr/>
      </vt:variant>
      <vt:variant>
        <vt:i4>3801108</vt:i4>
      </vt:variant>
      <vt:variant>
        <vt:i4>51</vt:i4>
      </vt:variant>
      <vt:variant>
        <vt:i4>0</vt:i4>
      </vt:variant>
      <vt:variant>
        <vt:i4>5</vt:i4>
      </vt:variant>
      <vt:variant>
        <vt:lpwstr>http://www.ncbi.nlm.nih.gov/pubmed/25349122</vt:lpwstr>
      </vt:variant>
      <vt:variant>
        <vt:lpwstr/>
      </vt:variant>
      <vt:variant>
        <vt:i4>3801107</vt:i4>
      </vt:variant>
      <vt:variant>
        <vt:i4>48</vt:i4>
      </vt:variant>
      <vt:variant>
        <vt:i4>0</vt:i4>
      </vt:variant>
      <vt:variant>
        <vt:i4>5</vt:i4>
      </vt:variant>
      <vt:variant>
        <vt:lpwstr>http://www.ncbi.nlm.nih.gov/pubmed/25322694</vt:lpwstr>
      </vt:variant>
      <vt:variant>
        <vt:lpwstr/>
      </vt:variant>
      <vt:variant>
        <vt:i4>3276820</vt:i4>
      </vt:variant>
      <vt:variant>
        <vt:i4>45</vt:i4>
      </vt:variant>
      <vt:variant>
        <vt:i4>0</vt:i4>
      </vt:variant>
      <vt:variant>
        <vt:i4>5</vt:i4>
      </vt:variant>
      <vt:variant>
        <vt:lpwstr>http://www.ncbi.nlm.nih.gov/pubmed/25712056</vt:lpwstr>
      </vt:variant>
      <vt:variant>
        <vt:lpwstr/>
      </vt:variant>
      <vt:variant>
        <vt:i4>3407890</vt:i4>
      </vt:variant>
      <vt:variant>
        <vt:i4>42</vt:i4>
      </vt:variant>
      <vt:variant>
        <vt:i4>0</vt:i4>
      </vt:variant>
      <vt:variant>
        <vt:i4>5</vt:i4>
      </vt:variant>
      <vt:variant>
        <vt:lpwstr>http://www.ncbi.nlm.nih.gov/pubmed/25766473</vt:lpwstr>
      </vt:variant>
      <vt:variant>
        <vt:lpwstr/>
      </vt:variant>
      <vt:variant>
        <vt:i4>3538975</vt:i4>
      </vt:variant>
      <vt:variant>
        <vt:i4>36</vt:i4>
      </vt:variant>
      <vt:variant>
        <vt:i4>0</vt:i4>
      </vt:variant>
      <vt:variant>
        <vt:i4>5</vt:i4>
      </vt:variant>
      <vt:variant>
        <vt:lpwstr>http://www.ncbi.nlm.nih.gov/pubmed/20486766</vt:lpwstr>
      </vt:variant>
      <vt:variant>
        <vt:lpwstr/>
      </vt:variant>
      <vt:variant>
        <vt:i4>917591</vt:i4>
      </vt:variant>
      <vt:variant>
        <vt:i4>33</vt:i4>
      </vt:variant>
      <vt:variant>
        <vt:i4>0</vt:i4>
      </vt:variant>
      <vt:variant>
        <vt:i4>5</vt:i4>
      </vt:variant>
      <vt:variant>
        <vt:lpwstr>http://www.kvoa.com/news/kristi-s-kids-learns-about-new-super-fruit/</vt:lpwstr>
      </vt:variant>
      <vt:variant>
        <vt:lpwstr/>
      </vt:variant>
      <vt:variant>
        <vt:i4>4653074</vt:i4>
      </vt:variant>
      <vt:variant>
        <vt:i4>30</vt:i4>
      </vt:variant>
      <vt:variant>
        <vt:i4>0</vt:i4>
      </vt:variant>
      <vt:variant>
        <vt:i4>5</vt:i4>
      </vt:variant>
      <vt:variant>
        <vt:lpwstr>http://medicalxpress.com/news/2015-06-component-cinnamon-colorectal-cancer-mice.html</vt:lpwstr>
      </vt:variant>
      <vt:variant>
        <vt:lpwstr/>
      </vt:variant>
      <vt:variant>
        <vt:i4>3473449</vt:i4>
      </vt:variant>
      <vt:variant>
        <vt:i4>27</vt:i4>
      </vt:variant>
      <vt:variant>
        <vt:i4>0</vt:i4>
      </vt:variant>
      <vt:variant>
        <vt:i4>5</vt:i4>
      </vt:variant>
      <vt:variant>
        <vt:lpwstr>http://www.eurekalert.org/pub_releases/2015-06/uoac-urd061215.php</vt:lpwstr>
      </vt:variant>
      <vt:variant>
        <vt:lpwstr/>
      </vt:variant>
      <vt:variant>
        <vt:i4>5177344</vt:i4>
      </vt:variant>
      <vt:variant>
        <vt:i4>24</vt:i4>
      </vt:variant>
      <vt:variant>
        <vt:i4>0</vt:i4>
      </vt:variant>
      <vt:variant>
        <vt:i4>5</vt:i4>
      </vt:variant>
      <vt:variant>
        <vt:lpwstr>http://www.mdlinx.com/oncology/top-medical-news/article/2015/06/11/5</vt:lpwstr>
      </vt:variant>
      <vt:variant>
        <vt:lpwstr/>
      </vt:variant>
      <vt:variant>
        <vt:i4>720986</vt:i4>
      </vt:variant>
      <vt:variant>
        <vt:i4>21</vt:i4>
      </vt:variant>
      <vt:variant>
        <vt:i4>0</vt:i4>
      </vt:variant>
      <vt:variant>
        <vt:i4>5</vt:i4>
      </vt:variant>
      <vt:variant>
        <vt:lpwstr>http://uanews.org/node/59808</vt:lpwstr>
      </vt:variant>
      <vt:variant>
        <vt:lpwstr/>
      </vt:variant>
      <vt:variant>
        <vt:i4>4653086</vt:i4>
      </vt:variant>
      <vt:variant>
        <vt:i4>18</vt:i4>
      </vt:variant>
      <vt:variant>
        <vt:i4>0</vt:i4>
      </vt:variant>
      <vt:variant>
        <vt:i4>5</vt:i4>
      </vt:variant>
      <vt:variant>
        <vt:lpwstr>http://uanews.org/story/cinnamon-research-holds-promise-for-colorectal-cancer-prevention</vt:lpwstr>
      </vt:variant>
      <vt:variant>
        <vt:lpwstr/>
      </vt:variant>
      <vt:variant>
        <vt:i4>2687032</vt:i4>
      </vt:variant>
      <vt:variant>
        <vt:i4>15</vt:i4>
      </vt:variant>
      <vt:variant>
        <vt:i4>0</vt:i4>
      </vt:variant>
      <vt:variant>
        <vt:i4>5</vt:i4>
      </vt:variant>
      <vt:variant>
        <vt:lpwstr>http://www.kvoa.com/story/29280458/ua-researchers-cinnamon-may-be-key-in-cancer-prevention</vt:lpwstr>
      </vt:variant>
      <vt:variant>
        <vt:lpwstr/>
      </vt:variant>
      <vt:variant>
        <vt:i4>786462</vt:i4>
      </vt:variant>
      <vt:variant>
        <vt:i4>12</vt:i4>
      </vt:variant>
      <vt:variant>
        <vt:i4>0</vt:i4>
      </vt:variant>
      <vt:variant>
        <vt:i4>5</vt:i4>
      </vt:variant>
      <vt:variant>
        <vt:lpwstr>http://www.futurity.org/cinnamon-compound-cancer-938282/</vt:lpwstr>
      </vt:variant>
      <vt:variant>
        <vt:lpwstr/>
      </vt:variant>
      <vt:variant>
        <vt:i4>1245311</vt:i4>
      </vt:variant>
      <vt:variant>
        <vt:i4>9</vt:i4>
      </vt:variant>
      <vt:variant>
        <vt:i4>0</vt:i4>
      </vt:variant>
      <vt:variant>
        <vt:i4>5</vt:i4>
      </vt:variant>
      <vt:variant>
        <vt:lpwstr>http://www.healthnewsdigest.com/news/Cancer_Issues_660/Molecular-Component-of-Cinnamon-Prevents-Colorectal-Cancer-in-Mice.shtml</vt:lpwstr>
      </vt:variant>
      <vt:variant>
        <vt:lpwstr/>
      </vt:variant>
      <vt:variant>
        <vt:i4>2818123</vt:i4>
      </vt:variant>
      <vt:variant>
        <vt:i4>6</vt:i4>
      </vt:variant>
      <vt:variant>
        <vt:i4>0</vt:i4>
      </vt:variant>
      <vt:variant>
        <vt:i4>5</vt:i4>
      </vt:variant>
      <vt:variant>
        <vt:lpwstr>http://www.medicalnewstoday.com/releases/295410.php</vt:lpwstr>
      </vt:variant>
      <vt:variant>
        <vt:lpwstr/>
      </vt:variant>
      <vt:variant>
        <vt:i4>6160468</vt:i4>
      </vt:variant>
      <vt:variant>
        <vt:i4>3</vt:i4>
      </vt:variant>
      <vt:variant>
        <vt:i4>0</vt:i4>
      </vt:variant>
      <vt:variant>
        <vt:i4>5</vt:i4>
      </vt:variant>
      <vt:variant>
        <vt:lpwstr>http://www.allergyresearchgroup.com/focus/201505.htm</vt:lpwstr>
      </vt:variant>
      <vt:variant>
        <vt:lpwstr/>
      </vt:variant>
      <vt:variant>
        <vt:i4>5505067</vt:i4>
      </vt:variant>
      <vt:variant>
        <vt:i4>0</vt:i4>
      </vt:variant>
      <vt:variant>
        <vt:i4>0</vt:i4>
      </vt:variant>
      <vt:variant>
        <vt:i4>5</vt:i4>
      </vt:variant>
      <vt:variant>
        <vt:lpwstr>mailto:dzhang@pharmacy.arizona.edu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Nathan J</dc:title>
  <dc:subject/>
  <dc:creator>Nathan Cherrington</dc:creator>
  <cp:keywords/>
  <dc:description/>
  <cp:lastModifiedBy>Nunn, Rebecca</cp:lastModifiedBy>
  <cp:revision>2</cp:revision>
  <cp:lastPrinted>2018-06-02T23:22:00Z</cp:lastPrinted>
  <dcterms:created xsi:type="dcterms:W3CDTF">2024-02-15T16:02:00Z</dcterms:created>
  <dcterms:modified xsi:type="dcterms:W3CDTF">2024-02-15T16:02:00Z</dcterms:modified>
</cp:coreProperties>
</file>